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F5A" w:rsidRDefault="006817D2">
      <w:pPr>
        <w:spacing w:after="0" w:line="240" w:lineRule="auto"/>
        <w:rPr>
          <w:rFonts w:ascii="Times New Roman" w:eastAsia="Times New Roman" w:hAnsi="Times New Roman" w:cs="Times New Roman"/>
          <w:sz w:val="24"/>
        </w:rPr>
      </w:pPr>
      <w:r>
        <w:rPr>
          <w:rFonts w:ascii="Times New Roman" w:eastAsia="Times New Roman" w:hAnsi="Times New Roman" w:cs="Times New Roman"/>
          <w:noProof/>
          <w:sz w:val="24"/>
        </w:rPr>
        <mc:AlternateContent>
          <mc:Choice Requires="wpg">
            <w:drawing>
              <wp:anchor distT="0" distB="0" distL="114300" distR="114300" simplePos="0" relativeHeight="251658240" behindDoc="0" locked="0" layoutInCell="1" allowOverlap="1">
                <wp:simplePos x="0" y="0"/>
                <wp:positionH relativeFrom="column">
                  <wp:posOffset>-523875</wp:posOffset>
                </wp:positionH>
                <wp:positionV relativeFrom="paragraph">
                  <wp:posOffset>-327660</wp:posOffset>
                </wp:positionV>
                <wp:extent cx="6452235" cy="1436370"/>
                <wp:effectExtent l="0" t="0" r="5715" b="0"/>
                <wp:wrapNone/>
                <wp:docPr id="6"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2235" cy="1436370"/>
                          <a:chOff x="0" y="0"/>
                          <a:chExt cx="6452321" cy="1531331"/>
                        </a:xfrm>
                      </wpg:grpSpPr>
                      <wpg:grpSp>
                        <wpg:cNvPr id="7" name="Groupe 22"/>
                        <wpg:cNvGrpSpPr/>
                        <wpg:grpSpPr>
                          <a:xfrm>
                            <a:off x="0" y="1"/>
                            <a:ext cx="3944741" cy="1389300"/>
                            <a:chOff x="0" y="-27294"/>
                            <a:chExt cx="3944741" cy="1389300"/>
                          </a:xfrm>
                        </wpg:grpSpPr>
                        <wps:wsp>
                          <wps:cNvPr id="8" name="Zone de texte 18"/>
                          <wps:cNvSpPr txBox="1">
                            <a:spLocks noChangeArrowheads="1"/>
                          </wps:cNvSpPr>
                          <wps:spPr bwMode="auto">
                            <a:xfrm>
                              <a:off x="0" y="-27294"/>
                              <a:ext cx="2923540" cy="138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6B4F" w:rsidRPr="00016950" w:rsidRDefault="00926B4F" w:rsidP="00926B4F">
                                <w:pPr>
                                  <w:spacing w:after="0" w:line="240" w:lineRule="auto"/>
                                  <w:jc w:val="center"/>
                                  <w:rPr>
                                    <w:rFonts w:ascii="Arial Narrow" w:hAnsi="Arial Narrow"/>
                                    <w:b/>
                                    <w:sz w:val="14"/>
                                    <w:szCs w:val="14"/>
                                  </w:rPr>
                                </w:pPr>
                                <w:r w:rsidRPr="00016950">
                                  <w:rPr>
                                    <w:rFonts w:ascii="Arial Narrow" w:hAnsi="Arial Narrow"/>
                                    <w:b/>
                                    <w:sz w:val="14"/>
                                    <w:szCs w:val="14"/>
                                  </w:rPr>
                                  <w:t>REPUBLIQUE DU CAMEROUN</w:t>
                                </w:r>
                              </w:p>
                              <w:p w:rsidR="00926B4F" w:rsidRPr="00016950" w:rsidRDefault="00926B4F" w:rsidP="00926B4F">
                                <w:pPr>
                                  <w:spacing w:after="0" w:line="240" w:lineRule="auto"/>
                                  <w:jc w:val="center"/>
                                  <w:rPr>
                                    <w:rFonts w:ascii="Arial Narrow" w:hAnsi="Arial Narrow"/>
                                    <w:b/>
                                    <w:sz w:val="14"/>
                                    <w:szCs w:val="14"/>
                                  </w:rPr>
                                </w:pPr>
                                <w:r w:rsidRPr="00016950">
                                  <w:rPr>
                                    <w:rFonts w:ascii="Arial Narrow" w:hAnsi="Arial Narrow"/>
                                    <w:b/>
                                    <w:sz w:val="14"/>
                                    <w:szCs w:val="14"/>
                                  </w:rPr>
                                  <w:t>Paix – Travail – Patrie</w:t>
                                </w:r>
                              </w:p>
                              <w:p w:rsidR="00926B4F" w:rsidRPr="00016950" w:rsidRDefault="00926B4F" w:rsidP="00926B4F">
                                <w:pPr>
                                  <w:spacing w:after="0" w:line="240" w:lineRule="auto"/>
                                  <w:jc w:val="center"/>
                                  <w:rPr>
                                    <w:rFonts w:ascii="Arial Narrow" w:hAnsi="Arial Narrow"/>
                                    <w:b/>
                                    <w:sz w:val="14"/>
                                    <w:szCs w:val="14"/>
                                  </w:rPr>
                                </w:pPr>
                                <w:r w:rsidRPr="00016950">
                                  <w:rPr>
                                    <w:rFonts w:ascii="Arial Narrow" w:hAnsi="Arial Narrow"/>
                                    <w:b/>
                                    <w:sz w:val="14"/>
                                    <w:szCs w:val="14"/>
                                  </w:rPr>
                                  <w:t>*********</w:t>
                                </w:r>
                              </w:p>
                              <w:p w:rsidR="00926B4F" w:rsidRPr="00016950" w:rsidRDefault="00926B4F" w:rsidP="00926B4F">
                                <w:pPr>
                                  <w:spacing w:after="0" w:line="240" w:lineRule="auto"/>
                                  <w:jc w:val="center"/>
                                  <w:rPr>
                                    <w:rFonts w:ascii="Arial Narrow" w:hAnsi="Arial Narrow"/>
                                    <w:b/>
                                    <w:sz w:val="14"/>
                                    <w:szCs w:val="14"/>
                                  </w:rPr>
                                </w:pPr>
                                <w:r w:rsidRPr="00016950">
                                  <w:rPr>
                                    <w:rFonts w:ascii="Arial Narrow" w:hAnsi="Arial Narrow"/>
                                    <w:b/>
                                    <w:sz w:val="14"/>
                                    <w:szCs w:val="14"/>
                                  </w:rPr>
                                  <w:t>REGION DU NORD</w:t>
                                </w:r>
                              </w:p>
                              <w:p w:rsidR="00926B4F" w:rsidRPr="00016950" w:rsidRDefault="00926B4F" w:rsidP="00926B4F">
                                <w:pPr>
                                  <w:spacing w:after="0" w:line="240" w:lineRule="auto"/>
                                  <w:jc w:val="center"/>
                                  <w:rPr>
                                    <w:rFonts w:ascii="Arial Narrow" w:hAnsi="Arial Narrow"/>
                                    <w:b/>
                                    <w:sz w:val="14"/>
                                    <w:szCs w:val="14"/>
                                  </w:rPr>
                                </w:pPr>
                                <w:r w:rsidRPr="00016950">
                                  <w:rPr>
                                    <w:rFonts w:ascii="Arial Narrow" w:hAnsi="Arial Narrow"/>
                                    <w:b/>
                                    <w:sz w:val="14"/>
                                    <w:szCs w:val="14"/>
                                  </w:rPr>
                                  <w:t>***********</w:t>
                                </w:r>
                              </w:p>
                              <w:p w:rsidR="00926B4F" w:rsidRPr="00016950" w:rsidRDefault="00926B4F" w:rsidP="00926B4F">
                                <w:pPr>
                                  <w:spacing w:after="0" w:line="240" w:lineRule="auto"/>
                                  <w:jc w:val="center"/>
                                  <w:rPr>
                                    <w:rFonts w:ascii="Arial Narrow" w:hAnsi="Arial Narrow"/>
                                    <w:b/>
                                    <w:sz w:val="14"/>
                                    <w:szCs w:val="14"/>
                                  </w:rPr>
                                </w:pPr>
                                <w:r w:rsidRPr="00016950">
                                  <w:rPr>
                                    <w:rFonts w:ascii="Arial Narrow" w:hAnsi="Arial Narrow"/>
                                    <w:b/>
                                    <w:sz w:val="14"/>
                                    <w:szCs w:val="14"/>
                                  </w:rPr>
                                  <w:t>DEPARTEMENT DU MAYO- REY</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COMMUNE DE MADINGRING</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 xml:space="preserve">*********** </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SECRETARIAT GENERAL</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926B4F" w:rsidRPr="00016950" w:rsidRDefault="00926B4F" w:rsidP="00926B4F">
                                <w:pPr>
                                  <w:spacing w:after="0" w:line="240" w:lineRule="auto"/>
                                  <w:jc w:val="center"/>
                                  <w:rPr>
                                    <w:rFonts w:ascii="Arial Narrow" w:hAnsi="Arial Narrow"/>
                                    <w:b/>
                                    <w:sz w:val="14"/>
                                    <w:szCs w:val="14"/>
                                  </w:rPr>
                                </w:pPr>
                                <w:r w:rsidRPr="00016950">
                                  <w:rPr>
                                    <w:rFonts w:ascii="Arial Narrow" w:hAnsi="Arial Narrow"/>
                                    <w:b/>
                                    <w:sz w:val="14"/>
                                    <w:szCs w:val="14"/>
                                  </w:rPr>
                                  <w:t>COMMISSION INTERNE DE PASSATION DES MARCHES</w:t>
                                </w:r>
                              </w:p>
                              <w:p w:rsidR="00926B4F" w:rsidRPr="00016950" w:rsidRDefault="00926B4F" w:rsidP="00926B4F">
                                <w:pPr>
                                  <w:spacing w:after="0" w:line="240" w:lineRule="auto"/>
                                  <w:jc w:val="center"/>
                                  <w:rPr>
                                    <w:rFonts w:ascii="Arial Narrow" w:hAnsi="Arial Narrow"/>
                                    <w:b/>
                                    <w:sz w:val="14"/>
                                    <w:szCs w:val="14"/>
                                  </w:rPr>
                                </w:pPr>
                                <w:r w:rsidRPr="00016950">
                                  <w:rPr>
                                    <w:rFonts w:ascii="Arial Narrow" w:hAnsi="Arial Narrow"/>
                                    <w:b/>
                                    <w:sz w:val="14"/>
                                    <w:szCs w:val="14"/>
                                  </w:rPr>
                                  <w:t>***********</w:t>
                                </w:r>
                              </w:p>
                              <w:p w:rsidR="00926B4F" w:rsidRPr="00B23A5F" w:rsidRDefault="00926B4F" w:rsidP="00926B4F">
                                <w:pPr>
                                  <w:jc w:val="center"/>
                                  <w:rPr>
                                    <w:rFonts w:ascii="Arial Narrow" w:hAnsi="Arial Narrow"/>
                                  </w:rPr>
                                </w:pPr>
                              </w:p>
                            </w:txbxContent>
                          </wps:txbx>
                          <wps:bodyPr rot="0" vert="horz" wrap="square" lIns="91440" tIns="45720" rIns="91440" bIns="45720" anchor="t" anchorCtr="0" upright="1">
                            <a:noAutofit/>
                          </wps:bodyPr>
                        </wps:wsp>
                        <pic:pic xmlns:pic="http://schemas.openxmlformats.org/drawingml/2006/picture">
                          <pic:nvPicPr>
                            <pic:cNvPr id="9" name="Image 2" descr="C:\Users\YOUSSOUFA ALIOUM\Desktop\DOSSIER BUREAU JANVIER 2019\BULLETIN D'INFOS\BULLETINS\Madingring\MORASSES MADINGRING OK POUR IMPRESSION\IMG-20190410-WA0008.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059176" y="138321"/>
                              <a:ext cx="885565" cy="967939"/>
                            </a:xfrm>
                            <a:prstGeom prst="rect">
                              <a:avLst/>
                            </a:prstGeom>
                            <a:noFill/>
                            <a:ln w="9525">
                              <a:noFill/>
                              <a:miter lim="800000"/>
                              <a:headEnd/>
                              <a:tailEnd/>
                            </a:ln>
                          </pic:spPr>
                        </pic:pic>
                      </wpg:grpSp>
                      <wps:wsp>
                        <wps:cNvPr id="10" name="Zone de texte 17"/>
                        <wps:cNvSpPr txBox="1">
                          <a:spLocks noChangeArrowheads="1"/>
                        </wps:cNvSpPr>
                        <wps:spPr bwMode="auto">
                          <a:xfrm>
                            <a:off x="4326341" y="0"/>
                            <a:ext cx="2125980" cy="1531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REPUBLIC OF CAMEROON</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Peace – Work – Fatherland</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NORTH REGION</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MAYO- REY DIVISION</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MADINGRING COUNCIL</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 xml:space="preserve">*********** </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GENERAL SECRETARY</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INTERNAL TENDER BORD</w:t>
                              </w:r>
                            </w:p>
                            <w:p w:rsidR="00926B4F" w:rsidRPr="00016950" w:rsidRDefault="00926B4F" w:rsidP="00926B4F">
                              <w:pPr>
                                <w:spacing w:after="0" w:line="240" w:lineRule="auto"/>
                                <w:jc w:val="center"/>
                                <w:rPr>
                                  <w:rFonts w:ascii="Arial Narrow" w:hAnsi="Arial Narrow"/>
                                  <w:b/>
                                  <w:sz w:val="14"/>
                                  <w:szCs w:val="14"/>
                                </w:rPr>
                              </w:pPr>
                              <w:r w:rsidRPr="00016950">
                                <w:rPr>
                                  <w:rFonts w:ascii="Arial Narrow" w:hAnsi="Arial Narrow"/>
                                  <w:b/>
                                  <w:sz w:val="14"/>
                                  <w:szCs w:val="14"/>
                                </w:rPr>
                                <w:t>**************</w:t>
                              </w:r>
                            </w:p>
                            <w:p w:rsidR="00926B4F" w:rsidRPr="00016950" w:rsidRDefault="00926B4F" w:rsidP="00926B4F">
                              <w:pPr>
                                <w:jc w:val="center"/>
                                <w:rPr>
                                  <w:rFonts w:ascii="Arial Narrow" w:hAnsi="Arial Narrow"/>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e 23" o:spid="_x0000_s1026" style="position:absolute;margin-left:-41.25pt;margin-top:-25.8pt;width:508.05pt;height:113.1pt;z-index:251658240;mso-width-relative:margin;mso-height-relative:margin" coordsize="64523,153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">
                <v:group id="Groupe 22" o:spid="_x0000_s1027" style="position:absolute;width:39447;height:13893" coordorigin=",-272" coordsize="39447,138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202" coordsize="21600,21600" o:spt="202" path="m,l,21600r21600,l21600,xe">
                    <v:stroke joinstyle="miter"/>
                    <v:path gradientshapeok="t" o:connecttype="rect"/>
                  </v:shapetype>
                  <v:shape id="Zone de texte 18" o:spid="_x0000_s1028" type="#_x0000_t202" style="position:absolute;top:-272;width:29235;height:13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926B4F" w:rsidRPr="00016950" w:rsidRDefault="00926B4F" w:rsidP="00926B4F">
                          <w:pPr>
                            <w:spacing w:after="0" w:line="240" w:lineRule="auto"/>
                            <w:jc w:val="center"/>
                            <w:rPr>
                              <w:rFonts w:ascii="Arial Narrow" w:hAnsi="Arial Narrow"/>
                              <w:b/>
                              <w:sz w:val="14"/>
                              <w:szCs w:val="14"/>
                            </w:rPr>
                          </w:pPr>
                          <w:r w:rsidRPr="00016950">
                            <w:rPr>
                              <w:rFonts w:ascii="Arial Narrow" w:hAnsi="Arial Narrow"/>
                              <w:b/>
                              <w:sz w:val="14"/>
                              <w:szCs w:val="14"/>
                            </w:rPr>
                            <w:t>REPUBLIQUE DU CAMEROUN</w:t>
                          </w:r>
                        </w:p>
                        <w:p w:rsidR="00926B4F" w:rsidRPr="00016950" w:rsidRDefault="00926B4F" w:rsidP="00926B4F">
                          <w:pPr>
                            <w:spacing w:after="0" w:line="240" w:lineRule="auto"/>
                            <w:jc w:val="center"/>
                            <w:rPr>
                              <w:rFonts w:ascii="Arial Narrow" w:hAnsi="Arial Narrow"/>
                              <w:b/>
                              <w:sz w:val="14"/>
                              <w:szCs w:val="14"/>
                            </w:rPr>
                          </w:pPr>
                          <w:r w:rsidRPr="00016950">
                            <w:rPr>
                              <w:rFonts w:ascii="Arial Narrow" w:hAnsi="Arial Narrow"/>
                              <w:b/>
                              <w:sz w:val="14"/>
                              <w:szCs w:val="14"/>
                            </w:rPr>
                            <w:t>Paix – Travail – Patrie</w:t>
                          </w:r>
                        </w:p>
                        <w:p w:rsidR="00926B4F" w:rsidRPr="00016950" w:rsidRDefault="00926B4F" w:rsidP="00926B4F">
                          <w:pPr>
                            <w:spacing w:after="0" w:line="240" w:lineRule="auto"/>
                            <w:jc w:val="center"/>
                            <w:rPr>
                              <w:rFonts w:ascii="Arial Narrow" w:hAnsi="Arial Narrow"/>
                              <w:b/>
                              <w:sz w:val="14"/>
                              <w:szCs w:val="14"/>
                            </w:rPr>
                          </w:pPr>
                          <w:r w:rsidRPr="00016950">
                            <w:rPr>
                              <w:rFonts w:ascii="Arial Narrow" w:hAnsi="Arial Narrow"/>
                              <w:b/>
                              <w:sz w:val="14"/>
                              <w:szCs w:val="14"/>
                            </w:rPr>
                            <w:t>*********</w:t>
                          </w:r>
                        </w:p>
                        <w:p w:rsidR="00926B4F" w:rsidRPr="00016950" w:rsidRDefault="00926B4F" w:rsidP="00926B4F">
                          <w:pPr>
                            <w:spacing w:after="0" w:line="240" w:lineRule="auto"/>
                            <w:jc w:val="center"/>
                            <w:rPr>
                              <w:rFonts w:ascii="Arial Narrow" w:hAnsi="Arial Narrow"/>
                              <w:b/>
                              <w:sz w:val="14"/>
                              <w:szCs w:val="14"/>
                            </w:rPr>
                          </w:pPr>
                          <w:r w:rsidRPr="00016950">
                            <w:rPr>
                              <w:rFonts w:ascii="Arial Narrow" w:hAnsi="Arial Narrow"/>
                              <w:b/>
                              <w:sz w:val="14"/>
                              <w:szCs w:val="14"/>
                            </w:rPr>
                            <w:t>REGION DU NORD</w:t>
                          </w:r>
                        </w:p>
                        <w:p w:rsidR="00926B4F" w:rsidRPr="00016950" w:rsidRDefault="00926B4F" w:rsidP="00926B4F">
                          <w:pPr>
                            <w:spacing w:after="0" w:line="240" w:lineRule="auto"/>
                            <w:jc w:val="center"/>
                            <w:rPr>
                              <w:rFonts w:ascii="Arial Narrow" w:hAnsi="Arial Narrow"/>
                              <w:b/>
                              <w:sz w:val="14"/>
                              <w:szCs w:val="14"/>
                            </w:rPr>
                          </w:pPr>
                          <w:r w:rsidRPr="00016950">
                            <w:rPr>
                              <w:rFonts w:ascii="Arial Narrow" w:hAnsi="Arial Narrow"/>
                              <w:b/>
                              <w:sz w:val="14"/>
                              <w:szCs w:val="14"/>
                            </w:rPr>
                            <w:t>***********</w:t>
                          </w:r>
                        </w:p>
                        <w:p w:rsidR="00926B4F" w:rsidRPr="00016950" w:rsidRDefault="00926B4F" w:rsidP="00926B4F">
                          <w:pPr>
                            <w:spacing w:after="0" w:line="240" w:lineRule="auto"/>
                            <w:jc w:val="center"/>
                            <w:rPr>
                              <w:rFonts w:ascii="Arial Narrow" w:hAnsi="Arial Narrow"/>
                              <w:b/>
                              <w:sz w:val="14"/>
                              <w:szCs w:val="14"/>
                            </w:rPr>
                          </w:pPr>
                          <w:r w:rsidRPr="00016950">
                            <w:rPr>
                              <w:rFonts w:ascii="Arial Narrow" w:hAnsi="Arial Narrow"/>
                              <w:b/>
                              <w:sz w:val="14"/>
                              <w:szCs w:val="14"/>
                            </w:rPr>
                            <w:t>DEPARTEMENT DU MAYO- REY</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COMMUNE DE MADINGRING</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 xml:space="preserve">*********** </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SECRETARIAT GENERAL</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926B4F" w:rsidRPr="00016950" w:rsidRDefault="00926B4F" w:rsidP="00926B4F">
                          <w:pPr>
                            <w:spacing w:after="0" w:line="240" w:lineRule="auto"/>
                            <w:jc w:val="center"/>
                            <w:rPr>
                              <w:rFonts w:ascii="Arial Narrow" w:hAnsi="Arial Narrow"/>
                              <w:b/>
                              <w:sz w:val="14"/>
                              <w:szCs w:val="14"/>
                            </w:rPr>
                          </w:pPr>
                          <w:r w:rsidRPr="00016950">
                            <w:rPr>
                              <w:rFonts w:ascii="Arial Narrow" w:hAnsi="Arial Narrow"/>
                              <w:b/>
                              <w:sz w:val="14"/>
                              <w:szCs w:val="14"/>
                            </w:rPr>
                            <w:t>COMMISSION INTERNE DE PASSATION DES MARCHES</w:t>
                          </w:r>
                        </w:p>
                        <w:p w:rsidR="00926B4F" w:rsidRPr="00016950" w:rsidRDefault="00926B4F" w:rsidP="00926B4F">
                          <w:pPr>
                            <w:spacing w:after="0" w:line="240" w:lineRule="auto"/>
                            <w:jc w:val="center"/>
                            <w:rPr>
                              <w:rFonts w:ascii="Arial Narrow" w:hAnsi="Arial Narrow"/>
                              <w:b/>
                              <w:sz w:val="14"/>
                              <w:szCs w:val="14"/>
                            </w:rPr>
                          </w:pPr>
                          <w:r w:rsidRPr="00016950">
                            <w:rPr>
                              <w:rFonts w:ascii="Arial Narrow" w:hAnsi="Arial Narrow"/>
                              <w:b/>
                              <w:sz w:val="14"/>
                              <w:szCs w:val="14"/>
                            </w:rPr>
                            <w:t>***********</w:t>
                          </w:r>
                        </w:p>
                        <w:p w:rsidR="00926B4F" w:rsidRPr="00B23A5F" w:rsidRDefault="00926B4F" w:rsidP="00926B4F">
                          <w:pPr>
                            <w:jc w:val="center"/>
                            <w:rPr>
                              <w:rFonts w:ascii="Arial Narrow" w:hAnsi="Arial Narrow"/>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9" type="#_x0000_t75" style="position:absolute;left:30591;top:1383;width:8856;height:9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42xHAAAAA2gAAAA8AAABkcnMvZG93bnJldi54bWxEj92KwjAQhe+FfYcwC95pusKKVmMpsrIu&#10;iKAWr8dmbIvNpDRRu29vBMHLw/n5OPOkM7W4Uesqywq+hhEI4tzqigsF2WE1mIBwHlljbZkU/JOD&#10;ZPHRm2Os7Z13dNv7QoQRdjEqKL1vYildXpJBN7QNcfDOtjXog2wLqVu8h3FTy1EUjaXBigOhxIaW&#10;JeWX/dUEyFLzscuy0+b6s/3VqfnTjflWqv/ZpTMQnjr/Dr/aa61gCs8r4QbIx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XjbEcAAAADaAAAADwAAAAAAAAAAAAAAAACfAgAA&#10;ZHJzL2Rvd25yZXYueG1sUEsFBgAAAAAEAAQA9wAAAIwDAAAAAA==&#10;">
                    <v:imagedata r:id="rId6" o:title="IMG-20190410-WA0008"/>
                  </v:shape>
                </v:group>
                <v:shape id="Zone de texte 17" o:spid="_x0000_s1030" type="#_x0000_t202" style="position:absolute;left:43263;width:21260;height:15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REPUBLIC OF CAMEROON</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Peace – Work – Fatherland</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NORTH REGION</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MAYO- REY DIVISION</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MADINGRING COUNCIL</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 xml:space="preserve">*********** </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GENERAL SECRETARY</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926B4F" w:rsidRPr="005226FE" w:rsidRDefault="00926B4F" w:rsidP="00926B4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INTERNAL TENDER BORD</w:t>
                        </w:r>
                      </w:p>
                      <w:p w:rsidR="00926B4F" w:rsidRPr="00016950" w:rsidRDefault="00926B4F" w:rsidP="00926B4F">
                        <w:pPr>
                          <w:spacing w:after="0" w:line="240" w:lineRule="auto"/>
                          <w:jc w:val="center"/>
                          <w:rPr>
                            <w:rFonts w:ascii="Arial Narrow" w:hAnsi="Arial Narrow"/>
                            <w:b/>
                            <w:sz w:val="14"/>
                            <w:szCs w:val="14"/>
                          </w:rPr>
                        </w:pPr>
                        <w:r w:rsidRPr="00016950">
                          <w:rPr>
                            <w:rFonts w:ascii="Arial Narrow" w:hAnsi="Arial Narrow"/>
                            <w:b/>
                            <w:sz w:val="14"/>
                            <w:szCs w:val="14"/>
                          </w:rPr>
                          <w:t>**************</w:t>
                        </w:r>
                      </w:p>
                      <w:p w:rsidR="00926B4F" w:rsidRPr="00016950" w:rsidRDefault="00926B4F" w:rsidP="00926B4F">
                        <w:pPr>
                          <w:jc w:val="center"/>
                          <w:rPr>
                            <w:rFonts w:ascii="Arial Narrow" w:hAnsi="Arial Narrow"/>
                            <w:sz w:val="14"/>
                            <w:szCs w:val="14"/>
                          </w:rPr>
                        </w:pPr>
                      </w:p>
                    </w:txbxContent>
                  </v:textbox>
                </v:shape>
              </v:group>
            </w:pict>
          </mc:Fallback>
        </mc:AlternateContent>
      </w:r>
    </w:p>
    <w:p w:rsidR="00926B4F" w:rsidRDefault="00926B4F">
      <w:pPr>
        <w:spacing w:after="0" w:line="276" w:lineRule="auto"/>
        <w:jc w:val="center"/>
        <w:rPr>
          <w:rFonts w:ascii="Arial" w:eastAsia="Arial" w:hAnsi="Arial" w:cs="Arial"/>
          <w:b/>
          <w:sz w:val="24"/>
        </w:rPr>
      </w:pPr>
    </w:p>
    <w:p w:rsidR="00926B4F" w:rsidRDefault="00926B4F">
      <w:pPr>
        <w:spacing w:after="0" w:line="276" w:lineRule="auto"/>
        <w:jc w:val="center"/>
        <w:rPr>
          <w:rFonts w:ascii="Arial" w:eastAsia="Arial" w:hAnsi="Arial" w:cs="Arial"/>
          <w:b/>
          <w:sz w:val="24"/>
        </w:rPr>
      </w:pPr>
    </w:p>
    <w:p w:rsidR="00926B4F" w:rsidRDefault="00926B4F">
      <w:pPr>
        <w:spacing w:after="0" w:line="276" w:lineRule="auto"/>
        <w:jc w:val="center"/>
        <w:rPr>
          <w:rFonts w:ascii="Arial" w:eastAsia="Arial" w:hAnsi="Arial" w:cs="Arial"/>
          <w:b/>
          <w:sz w:val="24"/>
        </w:rPr>
      </w:pPr>
    </w:p>
    <w:p w:rsidR="00926B4F" w:rsidRDefault="00926B4F">
      <w:pPr>
        <w:spacing w:after="0" w:line="276" w:lineRule="auto"/>
        <w:jc w:val="center"/>
        <w:rPr>
          <w:rFonts w:ascii="Arial" w:eastAsia="Arial" w:hAnsi="Arial" w:cs="Arial"/>
          <w:b/>
          <w:sz w:val="24"/>
        </w:rPr>
      </w:pPr>
    </w:p>
    <w:p w:rsidR="00926B4F" w:rsidRDefault="00926B4F">
      <w:pPr>
        <w:spacing w:after="0" w:line="276" w:lineRule="auto"/>
        <w:jc w:val="center"/>
        <w:rPr>
          <w:rFonts w:ascii="Arial" w:eastAsia="Arial" w:hAnsi="Arial" w:cs="Arial"/>
          <w:b/>
          <w:sz w:val="24"/>
        </w:rPr>
      </w:pPr>
    </w:p>
    <w:p w:rsidR="00926B4F" w:rsidRDefault="00926B4F">
      <w:pPr>
        <w:spacing w:after="0" w:line="276" w:lineRule="auto"/>
        <w:jc w:val="center"/>
        <w:rPr>
          <w:rFonts w:ascii="Arial" w:eastAsia="Arial" w:hAnsi="Arial" w:cs="Arial"/>
          <w:b/>
          <w:sz w:val="24"/>
        </w:rPr>
      </w:pPr>
    </w:p>
    <w:p w:rsidR="00926B4F" w:rsidRDefault="00926B4F">
      <w:pPr>
        <w:spacing w:after="0" w:line="276" w:lineRule="auto"/>
        <w:jc w:val="center"/>
        <w:rPr>
          <w:rFonts w:ascii="Arial" w:eastAsia="Arial" w:hAnsi="Arial" w:cs="Arial"/>
          <w:b/>
          <w:sz w:val="24"/>
        </w:rPr>
      </w:pPr>
    </w:p>
    <w:p w:rsidR="00E52F5A" w:rsidRDefault="00BB33AB">
      <w:pPr>
        <w:spacing w:after="0" w:line="276" w:lineRule="auto"/>
        <w:jc w:val="center"/>
        <w:rPr>
          <w:rFonts w:ascii="Arial" w:eastAsia="Arial" w:hAnsi="Arial" w:cs="Arial"/>
          <w:sz w:val="24"/>
        </w:rPr>
      </w:pPr>
      <w:r>
        <w:rPr>
          <w:rFonts w:ascii="Arial" w:eastAsia="Arial" w:hAnsi="Arial" w:cs="Arial"/>
          <w:b/>
          <w:sz w:val="24"/>
        </w:rPr>
        <w:t>MAITRE D’OUVRAGE:</w:t>
      </w:r>
      <w:r>
        <w:rPr>
          <w:rFonts w:ascii="Arial" w:eastAsia="Arial" w:hAnsi="Arial" w:cs="Arial"/>
          <w:sz w:val="24"/>
        </w:rPr>
        <w:t xml:space="preserve"> MAIRE DE LA COMMUNE DE MADINGRING</w:t>
      </w:r>
    </w:p>
    <w:p w:rsidR="00E52F5A" w:rsidRDefault="00E52F5A">
      <w:pPr>
        <w:spacing w:after="0" w:line="276" w:lineRule="auto"/>
        <w:jc w:val="center"/>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BB33AB">
      <w:pPr>
        <w:spacing w:after="0" w:line="276" w:lineRule="auto"/>
        <w:jc w:val="center"/>
        <w:rPr>
          <w:rFonts w:ascii="Arial" w:eastAsia="Arial" w:hAnsi="Arial" w:cs="Arial"/>
          <w:sz w:val="24"/>
        </w:rPr>
      </w:pPr>
      <w:r>
        <w:rPr>
          <w:rFonts w:ascii="Arial" w:eastAsia="Arial" w:hAnsi="Arial" w:cs="Arial"/>
          <w:b/>
          <w:sz w:val="24"/>
        </w:rPr>
        <w:t xml:space="preserve">AUTORITE CONTRACTANTE : </w:t>
      </w:r>
      <w:r>
        <w:rPr>
          <w:rFonts w:ascii="Arial" w:eastAsia="Arial" w:hAnsi="Arial" w:cs="Arial"/>
          <w:sz w:val="24"/>
        </w:rPr>
        <w:t>MAIRE DE LA COMMUNE DE MADINGRING</w:t>
      </w:r>
    </w:p>
    <w:p w:rsidR="00E52F5A" w:rsidRDefault="00E52F5A">
      <w:pPr>
        <w:spacing w:after="0" w:line="276" w:lineRule="auto"/>
        <w:jc w:val="center"/>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BB33AB">
      <w:pPr>
        <w:spacing w:after="0" w:line="276" w:lineRule="auto"/>
        <w:jc w:val="center"/>
        <w:rPr>
          <w:rFonts w:ascii="Arial" w:eastAsia="Arial" w:hAnsi="Arial" w:cs="Arial"/>
          <w:sz w:val="24"/>
        </w:rPr>
      </w:pPr>
      <w:r>
        <w:rPr>
          <w:rFonts w:ascii="Arial" w:eastAsia="Arial" w:hAnsi="Arial" w:cs="Arial"/>
          <w:b/>
          <w:sz w:val="24"/>
        </w:rPr>
        <w:t>COMMISSION DE PASSATION DES MARCHES :</w:t>
      </w:r>
      <w:r>
        <w:rPr>
          <w:rFonts w:ascii="Arial" w:eastAsia="Arial" w:hAnsi="Arial" w:cs="Arial"/>
          <w:sz w:val="24"/>
        </w:rPr>
        <w:t xml:space="preserve"> COMMISSION INTERNE DE PASSATION DES MARCHES AUPRES DE LA COMMUNE DE MADINGRING</w:t>
      </w: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BB33AB">
      <w:pPr>
        <w:spacing w:after="0" w:line="276" w:lineRule="auto"/>
        <w:jc w:val="center"/>
        <w:rPr>
          <w:rFonts w:ascii="Arial" w:eastAsia="Arial" w:hAnsi="Arial" w:cs="Arial"/>
          <w:b/>
          <w:sz w:val="24"/>
        </w:rPr>
      </w:pPr>
      <w:r>
        <w:rPr>
          <w:rFonts w:ascii="Arial" w:eastAsia="Arial" w:hAnsi="Arial" w:cs="Arial"/>
          <w:b/>
          <w:sz w:val="24"/>
        </w:rPr>
        <w:t xml:space="preserve"> </w:t>
      </w:r>
    </w:p>
    <w:p w:rsidR="00E52F5A" w:rsidRDefault="00BB33AB">
      <w:pPr>
        <w:spacing w:after="240" w:line="276" w:lineRule="auto"/>
        <w:jc w:val="center"/>
        <w:rPr>
          <w:rFonts w:ascii="Arial" w:eastAsia="Arial" w:hAnsi="Arial" w:cs="Arial"/>
          <w:b/>
          <w:sz w:val="36"/>
        </w:rPr>
      </w:pPr>
      <w:r>
        <w:rPr>
          <w:rFonts w:ascii="Arial" w:eastAsia="Arial" w:hAnsi="Arial" w:cs="Arial"/>
          <w:b/>
          <w:sz w:val="36"/>
        </w:rPr>
        <w:t xml:space="preserve">DOSSIER D’APPEL D’OFFRES NATIONAL OUVERT </w:t>
      </w:r>
    </w:p>
    <w:p w:rsidR="00E52F5A" w:rsidRDefault="006817D2">
      <w:pPr>
        <w:spacing w:after="0" w:line="276" w:lineRule="auto"/>
        <w:jc w:val="center"/>
        <w:rPr>
          <w:rFonts w:ascii="Arial" w:eastAsia="Arial" w:hAnsi="Arial" w:cs="Arial"/>
          <w:b/>
          <w:sz w:val="30"/>
        </w:rPr>
      </w:pPr>
      <w:r>
        <w:rPr>
          <w:rFonts w:ascii="Arial" w:eastAsia="Arial" w:hAnsi="Arial" w:cs="Arial"/>
          <w:b/>
          <w:sz w:val="30"/>
        </w:rPr>
        <w:t xml:space="preserve">N° 07/AONO/CMNE-MADG/CIPM/2024 </w:t>
      </w:r>
      <w:r w:rsidR="00BB33AB">
        <w:rPr>
          <w:rFonts w:ascii="Arial" w:eastAsia="Arial" w:hAnsi="Arial" w:cs="Arial"/>
          <w:b/>
          <w:sz w:val="30"/>
        </w:rPr>
        <w:t>du ...................</w:t>
      </w:r>
    </w:p>
    <w:p w:rsidR="00E52F5A" w:rsidRDefault="00BB33AB">
      <w:pPr>
        <w:spacing w:after="0" w:line="276" w:lineRule="auto"/>
        <w:jc w:val="center"/>
        <w:rPr>
          <w:rFonts w:ascii="Arial" w:eastAsia="Arial" w:hAnsi="Arial" w:cs="Arial"/>
          <w:b/>
          <w:sz w:val="30"/>
        </w:rPr>
      </w:pPr>
      <w:proofErr w:type="gramStart"/>
      <w:r>
        <w:rPr>
          <w:rFonts w:ascii="Arial" w:eastAsia="Arial" w:hAnsi="Arial" w:cs="Arial"/>
          <w:b/>
          <w:sz w:val="30"/>
        </w:rPr>
        <w:t>pour</w:t>
      </w:r>
      <w:proofErr w:type="gramEnd"/>
      <w:r>
        <w:rPr>
          <w:rFonts w:ascii="Arial" w:eastAsia="Arial" w:hAnsi="Arial" w:cs="Arial"/>
          <w:b/>
          <w:sz w:val="30"/>
        </w:rPr>
        <w:t xml:space="preserve"> les travaux de construction d’un bloc de deux (02) salles de classe à l’Ecole Publique de Djémad</w:t>
      </w:r>
      <w:r w:rsidR="005E1371">
        <w:rPr>
          <w:rFonts w:ascii="Arial" w:eastAsia="Arial" w:hAnsi="Arial" w:cs="Arial"/>
          <w:b/>
          <w:sz w:val="30"/>
        </w:rPr>
        <w:t>j</w:t>
      </w:r>
      <w:r>
        <w:rPr>
          <w:rFonts w:ascii="Arial" w:eastAsia="Arial" w:hAnsi="Arial" w:cs="Arial"/>
          <w:b/>
          <w:sz w:val="30"/>
        </w:rPr>
        <w:t>ou Baoudi (lot 1)</w:t>
      </w:r>
      <w:r w:rsidR="00DA145C">
        <w:rPr>
          <w:rFonts w:ascii="Arial" w:eastAsia="Arial" w:hAnsi="Arial" w:cs="Arial"/>
          <w:b/>
          <w:sz w:val="30"/>
        </w:rPr>
        <w:t xml:space="preserve"> et</w:t>
      </w:r>
      <w:r>
        <w:rPr>
          <w:rFonts w:ascii="Arial" w:eastAsia="Arial" w:hAnsi="Arial" w:cs="Arial"/>
          <w:b/>
          <w:sz w:val="30"/>
        </w:rPr>
        <w:t xml:space="preserve"> l’Ecole Publique Bilingue de Gor (lot </w:t>
      </w:r>
      <w:r w:rsidR="005E1371">
        <w:rPr>
          <w:rFonts w:ascii="Arial" w:eastAsia="Arial" w:hAnsi="Arial" w:cs="Arial"/>
          <w:b/>
          <w:sz w:val="30"/>
        </w:rPr>
        <w:t>2</w:t>
      </w:r>
      <w:r>
        <w:rPr>
          <w:rFonts w:ascii="Arial" w:eastAsia="Arial" w:hAnsi="Arial" w:cs="Arial"/>
          <w:b/>
          <w:sz w:val="30"/>
        </w:rPr>
        <w:t>) et l’Ecole Publique de Langui (lot 4),  Arrondissement de Madingring, Département du Mayo-Rey, Région du Nord</w:t>
      </w:r>
    </w:p>
    <w:p w:rsidR="00E52F5A" w:rsidRDefault="00BB33AB">
      <w:pPr>
        <w:spacing w:after="0" w:line="276" w:lineRule="auto"/>
        <w:jc w:val="center"/>
        <w:rPr>
          <w:rFonts w:ascii="Arial" w:eastAsia="Arial" w:hAnsi="Arial" w:cs="Arial"/>
          <w:b/>
          <w:sz w:val="30"/>
        </w:rPr>
      </w:pPr>
      <w:r>
        <w:rPr>
          <w:rFonts w:ascii="Arial" w:eastAsia="Arial" w:hAnsi="Arial" w:cs="Arial"/>
          <w:b/>
          <w:sz w:val="30"/>
        </w:rPr>
        <w:t xml:space="preserve"> (En procédure d’urgence)</w:t>
      </w:r>
    </w:p>
    <w:p w:rsidR="00E52F5A" w:rsidRDefault="00E52F5A">
      <w:pPr>
        <w:spacing w:after="0" w:line="276" w:lineRule="auto"/>
        <w:jc w:val="center"/>
        <w:rPr>
          <w:rFonts w:ascii="Arial" w:eastAsia="Arial" w:hAnsi="Arial" w:cs="Arial"/>
          <w:b/>
          <w:sz w:val="24"/>
        </w:rPr>
      </w:pPr>
    </w:p>
    <w:p w:rsidR="00E52F5A" w:rsidRDefault="00E52F5A">
      <w:pPr>
        <w:spacing w:after="0" w:line="276" w:lineRule="auto"/>
        <w:rPr>
          <w:rFonts w:ascii="Arial" w:eastAsia="Arial" w:hAnsi="Arial" w:cs="Arial"/>
          <w:sz w:val="24"/>
        </w:rPr>
      </w:pPr>
    </w:p>
    <w:p w:rsidR="00E52F5A" w:rsidRDefault="00BB33AB">
      <w:pPr>
        <w:tabs>
          <w:tab w:val="left" w:pos="7144"/>
        </w:tabs>
        <w:spacing w:after="0" w:line="276" w:lineRule="auto"/>
        <w:rPr>
          <w:rFonts w:ascii="Arial" w:eastAsia="Arial" w:hAnsi="Arial" w:cs="Arial"/>
          <w:b/>
          <w:sz w:val="24"/>
        </w:rPr>
      </w:pPr>
      <w:r>
        <w:rPr>
          <w:rFonts w:ascii="Arial" w:eastAsia="Arial" w:hAnsi="Arial" w:cs="Arial"/>
          <w:b/>
          <w:sz w:val="24"/>
        </w:rPr>
        <w:t>FINANCEMENT :</w:t>
      </w:r>
      <w:r>
        <w:rPr>
          <w:rFonts w:ascii="Arial" w:eastAsia="Arial" w:hAnsi="Arial" w:cs="Arial"/>
          <w:sz w:val="24"/>
        </w:rPr>
        <w:t xml:space="preserve"> </w:t>
      </w:r>
      <w:r w:rsidR="00CF7C61">
        <w:rPr>
          <w:rFonts w:ascii="Arial" w:eastAsia="Arial" w:hAnsi="Arial" w:cs="Arial"/>
          <w:sz w:val="24"/>
        </w:rPr>
        <w:t xml:space="preserve">BIP </w:t>
      </w:r>
      <w:r>
        <w:rPr>
          <w:rFonts w:ascii="Arial" w:eastAsia="Arial" w:hAnsi="Arial" w:cs="Arial"/>
          <w:sz w:val="24"/>
        </w:rPr>
        <w:t>MINDDEVEL, exercice 2024</w:t>
      </w:r>
      <w:r>
        <w:rPr>
          <w:rFonts w:ascii="Arial" w:eastAsia="Arial" w:hAnsi="Arial" w:cs="Arial"/>
          <w:b/>
          <w:sz w:val="24"/>
        </w:rPr>
        <w:t xml:space="preserve"> </w:t>
      </w:r>
      <w:r>
        <w:rPr>
          <w:rFonts w:ascii="Arial" w:eastAsia="Arial" w:hAnsi="Arial" w:cs="Arial"/>
          <w:b/>
          <w:sz w:val="24"/>
        </w:rPr>
        <w:tab/>
      </w:r>
    </w:p>
    <w:p w:rsidR="00E52F5A" w:rsidRDefault="00BB33AB">
      <w:pPr>
        <w:spacing w:after="0" w:line="276" w:lineRule="auto"/>
        <w:rPr>
          <w:rFonts w:ascii="Arial" w:eastAsia="Arial" w:hAnsi="Arial" w:cs="Arial"/>
          <w:b/>
          <w:sz w:val="24"/>
        </w:rPr>
      </w:pPr>
      <w:r>
        <w:rPr>
          <w:rFonts w:ascii="Arial" w:eastAsia="Arial" w:hAnsi="Arial" w:cs="Arial"/>
          <w:b/>
          <w:sz w:val="24"/>
        </w:rPr>
        <w:t xml:space="preserve"> </w:t>
      </w:r>
    </w:p>
    <w:p w:rsidR="00E52F5A" w:rsidRDefault="00BB33AB">
      <w:pPr>
        <w:spacing w:after="0" w:line="276" w:lineRule="auto"/>
        <w:rPr>
          <w:rFonts w:ascii="Arial" w:eastAsia="Arial" w:hAnsi="Arial" w:cs="Arial"/>
          <w:b/>
          <w:sz w:val="24"/>
        </w:rPr>
      </w:pPr>
      <w:r>
        <w:rPr>
          <w:rFonts w:ascii="Arial" w:eastAsia="Arial" w:hAnsi="Arial" w:cs="Arial"/>
          <w:b/>
          <w:sz w:val="24"/>
        </w:rPr>
        <w:t>IMPUTATIONS BUDGETAIRES :</w:t>
      </w:r>
    </w:p>
    <w:tbl>
      <w:tblPr>
        <w:tblW w:w="0" w:type="auto"/>
        <w:jc w:val="center"/>
        <w:tblCellMar>
          <w:left w:w="10" w:type="dxa"/>
          <w:right w:w="10" w:type="dxa"/>
        </w:tblCellMar>
        <w:tblLook w:val="04A0" w:firstRow="1" w:lastRow="0" w:firstColumn="1" w:lastColumn="0" w:noHBand="0" w:noVBand="1"/>
      </w:tblPr>
      <w:tblGrid>
        <w:gridCol w:w="2808"/>
        <w:gridCol w:w="2268"/>
        <w:gridCol w:w="3544"/>
      </w:tblGrid>
      <w:tr w:rsidR="005E1371" w:rsidTr="005E1371">
        <w:trPr>
          <w:trHeight w:val="1"/>
          <w:jc w:val="center"/>
        </w:trPr>
        <w:tc>
          <w:tcPr>
            <w:tcW w:w="2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E1371" w:rsidRDefault="005E1371">
            <w:pPr>
              <w:spacing w:after="0" w:line="276" w:lineRule="auto"/>
              <w:jc w:val="center"/>
            </w:pPr>
            <w:r>
              <w:rPr>
                <w:rFonts w:ascii="Arial Narrow" w:eastAsia="Arial Narrow" w:hAnsi="Arial Narrow" w:cs="Arial Narrow"/>
                <w:b/>
                <w:sz w:val="24"/>
              </w:rPr>
              <w:t>DESIGNATION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E1371" w:rsidRDefault="005E1371">
            <w:pPr>
              <w:spacing w:after="0" w:line="276" w:lineRule="auto"/>
              <w:jc w:val="center"/>
            </w:pPr>
            <w:r>
              <w:rPr>
                <w:rFonts w:ascii="Arial Narrow" w:eastAsia="Arial Narrow" w:hAnsi="Arial Narrow" w:cs="Arial Narrow"/>
                <w:b/>
                <w:color w:val="000000"/>
                <w:sz w:val="24"/>
              </w:rPr>
              <w:t>IMPUTATION BUDGETAIRE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E1371" w:rsidRDefault="005E1371">
            <w:pPr>
              <w:spacing w:after="0" w:line="276" w:lineRule="auto"/>
              <w:jc w:val="center"/>
            </w:pPr>
            <w:r>
              <w:rPr>
                <w:rFonts w:ascii="Arial Narrow" w:eastAsia="Arial Narrow" w:hAnsi="Arial Narrow" w:cs="Arial Narrow"/>
                <w:b/>
                <w:sz w:val="24"/>
              </w:rPr>
              <w:t>AUTORISATION DE DEPENSE</w:t>
            </w:r>
          </w:p>
        </w:tc>
      </w:tr>
      <w:tr w:rsidR="005E1371" w:rsidTr="005E1371">
        <w:trPr>
          <w:trHeight w:val="1"/>
          <w:jc w:val="center"/>
        </w:trPr>
        <w:tc>
          <w:tcPr>
            <w:tcW w:w="2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E1371" w:rsidRDefault="005E1371">
            <w:pPr>
              <w:spacing w:after="0" w:line="276" w:lineRule="auto"/>
            </w:pPr>
            <w:r>
              <w:rPr>
                <w:rFonts w:ascii="Arial Narrow" w:eastAsia="Arial Narrow" w:hAnsi="Arial Narrow" w:cs="Arial Narrow"/>
              </w:rPr>
              <w:t>Lot 1 : EP Djémadjou Baoudi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E1371" w:rsidRDefault="005E1371">
            <w:pPr>
              <w:spacing w:after="0" w:line="276" w:lineRule="auto"/>
              <w:rPr>
                <w:rFonts w:ascii="Calibri" w:eastAsia="Calibri" w:hAnsi="Calibri" w:cs="Calibri"/>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E1371" w:rsidRDefault="005E1371">
            <w:pPr>
              <w:spacing w:after="0" w:line="276" w:lineRule="auto"/>
              <w:rPr>
                <w:rFonts w:ascii="Calibri" w:eastAsia="Calibri" w:hAnsi="Calibri" w:cs="Calibri"/>
              </w:rPr>
            </w:pPr>
          </w:p>
        </w:tc>
      </w:tr>
      <w:tr w:rsidR="005E1371" w:rsidTr="005E1371">
        <w:trPr>
          <w:trHeight w:val="1"/>
          <w:jc w:val="center"/>
        </w:trPr>
        <w:tc>
          <w:tcPr>
            <w:tcW w:w="2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E1371" w:rsidRDefault="005E1371">
            <w:pPr>
              <w:spacing w:after="0" w:line="276" w:lineRule="auto"/>
              <w:rPr>
                <w:rFonts w:ascii="Arial Narrow" w:eastAsia="Arial Narrow" w:hAnsi="Arial Narrow" w:cs="Arial Narrow"/>
              </w:rPr>
            </w:pPr>
            <w:r>
              <w:rPr>
                <w:rFonts w:ascii="Arial Narrow" w:eastAsia="Arial Narrow" w:hAnsi="Arial Narrow" w:cs="Arial Narrow"/>
              </w:rPr>
              <w:t>Lot 2 EP Langui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E1371" w:rsidRDefault="005E1371">
            <w:pPr>
              <w:spacing w:after="0" w:line="276" w:lineRule="auto"/>
              <w:rPr>
                <w:rFonts w:ascii="Arial Narrow" w:eastAsia="Arial Narrow" w:hAnsi="Arial Narrow" w:cs="Arial Narrow"/>
                <w:b/>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E1371" w:rsidRDefault="005E1371">
            <w:pPr>
              <w:spacing w:after="0" w:line="276" w:lineRule="auto"/>
              <w:rPr>
                <w:rFonts w:ascii="Calibri" w:eastAsia="Calibri" w:hAnsi="Calibri" w:cs="Calibri"/>
              </w:rPr>
            </w:pPr>
          </w:p>
        </w:tc>
      </w:tr>
    </w:tbl>
    <w:p w:rsidR="00E52F5A" w:rsidRDefault="00E52F5A">
      <w:pPr>
        <w:spacing w:after="0" w:line="276" w:lineRule="auto"/>
        <w:rPr>
          <w:rFonts w:ascii="Arial" w:eastAsia="Arial" w:hAnsi="Arial" w:cs="Arial"/>
          <w:b/>
          <w:sz w:val="24"/>
        </w:rPr>
      </w:pPr>
    </w:p>
    <w:p w:rsidR="00E52F5A" w:rsidRDefault="00BB33AB">
      <w:pPr>
        <w:spacing w:after="0" w:line="240" w:lineRule="auto"/>
        <w:jc w:val="center"/>
        <w:rPr>
          <w:rFonts w:ascii="Arial" w:eastAsia="Arial" w:hAnsi="Arial" w:cs="Arial"/>
          <w:b/>
          <w:sz w:val="32"/>
        </w:rPr>
      </w:pPr>
      <w:r>
        <w:rPr>
          <w:rFonts w:ascii="Arial" w:eastAsia="Arial" w:hAnsi="Arial" w:cs="Arial"/>
          <w:b/>
          <w:sz w:val="32"/>
        </w:rPr>
        <w:t xml:space="preserve"> </w:t>
      </w:r>
    </w:p>
    <w:p w:rsidR="00E52F5A" w:rsidRDefault="00E52F5A">
      <w:pPr>
        <w:spacing w:after="0" w:line="240" w:lineRule="auto"/>
        <w:jc w:val="center"/>
        <w:rPr>
          <w:rFonts w:ascii="Arial" w:eastAsia="Arial" w:hAnsi="Arial" w:cs="Arial"/>
          <w:b/>
          <w:sz w:val="32"/>
        </w:rPr>
      </w:pPr>
    </w:p>
    <w:p w:rsidR="00E52F5A" w:rsidRDefault="00E52F5A">
      <w:pPr>
        <w:spacing w:after="0" w:line="240" w:lineRule="auto"/>
        <w:jc w:val="center"/>
        <w:rPr>
          <w:rFonts w:ascii="Arial" w:eastAsia="Arial" w:hAnsi="Arial" w:cs="Arial"/>
          <w:b/>
          <w:sz w:val="32"/>
        </w:rPr>
      </w:pPr>
    </w:p>
    <w:p w:rsidR="00E52F5A" w:rsidRDefault="00E52F5A">
      <w:pPr>
        <w:spacing w:after="0" w:line="240" w:lineRule="auto"/>
        <w:jc w:val="center"/>
        <w:rPr>
          <w:rFonts w:ascii="Arial" w:eastAsia="Arial" w:hAnsi="Arial" w:cs="Arial"/>
          <w:b/>
          <w:sz w:val="32"/>
        </w:rPr>
      </w:pPr>
    </w:p>
    <w:p w:rsidR="00E52F5A" w:rsidRDefault="00E52F5A">
      <w:pPr>
        <w:spacing w:after="0" w:line="240" w:lineRule="auto"/>
        <w:jc w:val="center"/>
        <w:rPr>
          <w:rFonts w:ascii="Arial" w:eastAsia="Arial" w:hAnsi="Arial" w:cs="Arial"/>
          <w:b/>
          <w:sz w:val="32"/>
        </w:rPr>
      </w:pPr>
    </w:p>
    <w:p w:rsidR="0002573A" w:rsidRDefault="0002573A">
      <w:pPr>
        <w:rPr>
          <w:rFonts w:ascii="Arial" w:eastAsia="Arial" w:hAnsi="Arial" w:cs="Arial"/>
          <w:b/>
          <w:sz w:val="36"/>
        </w:rPr>
      </w:pPr>
      <w:r>
        <w:rPr>
          <w:rFonts w:ascii="Arial" w:eastAsia="Arial" w:hAnsi="Arial" w:cs="Arial"/>
          <w:b/>
          <w:sz w:val="36"/>
        </w:rPr>
        <w:br w:type="page"/>
      </w:r>
    </w:p>
    <w:p w:rsidR="00E52F5A" w:rsidRDefault="00BB33AB">
      <w:pPr>
        <w:spacing w:after="0" w:line="240" w:lineRule="auto"/>
        <w:jc w:val="center"/>
        <w:rPr>
          <w:rFonts w:ascii="Arial" w:eastAsia="Arial" w:hAnsi="Arial" w:cs="Arial"/>
          <w:b/>
          <w:sz w:val="36"/>
        </w:rPr>
      </w:pPr>
      <w:r>
        <w:rPr>
          <w:rFonts w:ascii="Arial" w:eastAsia="Arial" w:hAnsi="Arial" w:cs="Arial"/>
          <w:b/>
          <w:sz w:val="36"/>
        </w:rPr>
        <w:lastRenderedPageBreak/>
        <w:t>SOMMAIRE</w:t>
      </w:r>
    </w:p>
    <w:p w:rsidR="00E52F5A" w:rsidRDefault="00BB33AB">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 1 : AVIS D’APPEL D’OFFRES (AAO)</w:t>
      </w:r>
      <w:r>
        <w:rPr>
          <w:rFonts w:ascii="Arial Narrow" w:eastAsia="Arial Narrow" w:hAnsi="Arial Narrow" w:cs="Arial Narrow"/>
          <w:b/>
          <w:sz w:val="20"/>
        </w:rPr>
        <w:tab/>
        <w:t>3</w:t>
      </w:r>
    </w:p>
    <w:p w:rsidR="00E52F5A" w:rsidRDefault="00BB33AB">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 2 : REGLEMENT GENERAL D’APPEL D’OFFRES (RGAO)</w:t>
      </w:r>
      <w:r>
        <w:rPr>
          <w:rFonts w:ascii="Arial Narrow" w:eastAsia="Arial Narrow" w:hAnsi="Arial Narrow" w:cs="Arial Narrow"/>
          <w:b/>
          <w:sz w:val="20"/>
        </w:rPr>
        <w:tab/>
        <w:t>9</w:t>
      </w:r>
    </w:p>
    <w:p w:rsidR="00E52F5A" w:rsidRDefault="00BB33AB">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N°3 : REGLEMENT PARTICULIER D’APPEL D’OFFRES (RPAO)</w:t>
      </w:r>
      <w:r>
        <w:rPr>
          <w:rFonts w:ascii="Arial Narrow" w:eastAsia="Arial Narrow" w:hAnsi="Arial Narrow" w:cs="Arial Narrow"/>
          <w:b/>
          <w:sz w:val="20"/>
        </w:rPr>
        <w:tab/>
        <w:t>20</w:t>
      </w:r>
    </w:p>
    <w:p w:rsidR="00E52F5A" w:rsidRDefault="00BB33AB">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N°4 : CAHIER DES CLAUSES ADMINISTRATIVES PARTICULIERES (CCAP)</w:t>
      </w:r>
      <w:r>
        <w:rPr>
          <w:rFonts w:ascii="Arial Narrow" w:eastAsia="Arial Narrow" w:hAnsi="Arial Narrow" w:cs="Arial Narrow"/>
          <w:b/>
          <w:sz w:val="20"/>
        </w:rPr>
        <w:tab/>
        <w:t>26</w:t>
      </w:r>
    </w:p>
    <w:p w:rsidR="00E52F5A" w:rsidRDefault="00BB33AB">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N°5 : CAHIER DES CLAUSES TECHNIQUES PARTICULIERES (CCTP)</w:t>
      </w:r>
      <w:r>
        <w:rPr>
          <w:rFonts w:ascii="Arial Narrow" w:eastAsia="Arial Narrow" w:hAnsi="Arial Narrow" w:cs="Arial Narrow"/>
          <w:b/>
          <w:sz w:val="20"/>
        </w:rPr>
        <w:tab/>
        <w:t>35</w:t>
      </w:r>
    </w:p>
    <w:p w:rsidR="00E52F5A" w:rsidRDefault="00BB33AB">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 6 : CADRE DU BORDEREAU DES PRIX UNITAIRES</w:t>
      </w:r>
      <w:r>
        <w:rPr>
          <w:rFonts w:ascii="Arial Narrow" w:eastAsia="Arial Narrow" w:hAnsi="Arial Narrow" w:cs="Arial Narrow"/>
          <w:b/>
          <w:sz w:val="20"/>
        </w:rPr>
        <w:tab/>
        <w:t>40</w:t>
      </w:r>
    </w:p>
    <w:p w:rsidR="00E52F5A" w:rsidRDefault="00BB33AB">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N°7 : DEVIS QUANTITATIF ET ESTIMATIF DES TRAVAUX</w:t>
      </w:r>
      <w:r>
        <w:rPr>
          <w:rFonts w:ascii="Arial Narrow" w:eastAsia="Arial Narrow" w:hAnsi="Arial Narrow" w:cs="Arial Narrow"/>
          <w:b/>
          <w:sz w:val="20"/>
        </w:rPr>
        <w:tab/>
        <w:t>42</w:t>
      </w:r>
    </w:p>
    <w:p w:rsidR="00E52F5A" w:rsidRDefault="00BB33AB">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 8 : CADRE DU SOUS-DETAIL DES PRIX</w:t>
      </w:r>
      <w:r>
        <w:rPr>
          <w:rFonts w:ascii="Arial Narrow" w:eastAsia="Arial Narrow" w:hAnsi="Arial Narrow" w:cs="Arial Narrow"/>
          <w:b/>
          <w:sz w:val="20"/>
        </w:rPr>
        <w:tab/>
        <w:t>45</w:t>
      </w:r>
    </w:p>
    <w:p w:rsidR="00E52F5A" w:rsidRDefault="00BB33AB">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 9 : MODELE DE LETTRE-COMMANDE</w:t>
      </w:r>
      <w:r>
        <w:rPr>
          <w:rFonts w:ascii="Arial Narrow" w:eastAsia="Arial Narrow" w:hAnsi="Arial Narrow" w:cs="Arial Narrow"/>
          <w:b/>
          <w:sz w:val="20"/>
        </w:rPr>
        <w:tab/>
        <w:t>47</w:t>
      </w:r>
    </w:p>
    <w:p w:rsidR="00E52F5A" w:rsidRDefault="00BB33AB">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N°10 : MODELES DE DOCUMENTS A UTLISER PAR LES SOUMISSIONNAIRES</w:t>
      </w:r>
      <w:r>
        <w:rPr>
          <w:rFonts w:ascii="Arial Narrow" w:eastAsia="Arial Narrow" w:hAnsi="Arial Narrow" w:cs="Arial Narrow"/>
          <w:b/>
          <w:sz w:val="20"/>
        </w:rPr>
        <w:tab/>
        <w:t>52</w:t>
      </w:r>
    </w:p>
    <w:p w:rsidR="00E52F5A" w:rsidRDefault="00BB33AB">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 11 : GRILLE D’EVALUATION DES OFFRES</w:t>
      </w:r>
      <w:r>
        <w:rPr>
          <w:rFonts w:ascii="Arial Narrow" w:eastAsia="Arial Narrow" w:hAnsi="Arial Narrow" w:cs="Arial Narrow"/>
          <w:b/>
          <w:sz w:val="20"/>
        </w:rPr>
        <w:tab/>
        <w:t>58</w:t>
      </w:r>
    </w:p>
    <w:p w:rsidR="00E52F5A" w:rsidRDefault="00BB33AB">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PIECE N° 12 : LISTE DES ETABLISSEMENTS BANCAIRES AGRÉÉS PAR LE MINFI</w:t>
      </w:r>
      <w:r>
        <w:rPr>
          <w:rFonts w:ascii="Arial Narrow" w:eastAsia="Arial Narrow" w:hAnsi="Arial Narrow" w:cs="Arial Narrow"/>
          <w:b/>
          <w:sz w:val="20"/>
        </w:rPr>
        <w:tab/>
        <w:t>60</w:t>
      </w:r>
    </w:p>
    <w:p w:rsidR="00E52F5A" w:rsidRDefault="00BB33AB">
      <w:pPr>
        <w:tabs>
          <w:tab w:val="left" w:pos="1100"/>
          <w:tab w:val="right" w:leader="dot" w:pos="9639"/>
        </w:tabs>
        <w:spacing w:after="0" w:line="720" w:lineRule="auto"/>
        <w:rPr>
          <w:rFonts w:ascii="Calibri" w:eastAsia="Calibri" w:hAnsi="Calibri" w:cs="Calibri"/>
        </w:rPr>
      </w:pPr>
      <w:r>
        <w:rPr>
          <w:rFonts w:ascii="Arial Black" w:eastAsia="Arial Black" w:hAnsi="Arial Black" w:cs="Arial Black"/>
          <w:b/>
          <w:color w:val="0000FF"/>
          <w:sz w:val="20"/>
          <w:u w:val="single"/>
        </w:rPr>
        <w:t>IECE N° 13 : PLANS TYPES D’EXECUTION</w:t>
      </w:r>
      <w:r>
        <w:rPr>
          <w:rFonts w:ascii="Arial Narrow" w:eastAsia="Arial Narrow" w:hAnsi="Arial Narrow" w:cs="Arial Narrow"/>
          <w:b/>
          <w:sz w:val="20"/>
        </w:rPr>
        <w:tab/>
        <w:t>62</w:t>
      </w:r>
    </w:p>
    <w:p w:rsidR="00E52F5A" w:rsidRDefault="00E52F5A">
      <w:pPr>
        <w:spacing w:line="720" w:lineRule="auto"/>
        <w:rPr>
          <w:rFonts w:ascii="Arial" w:eastAsia="Arial" w:hAnsi="Arial" w:cs="Arial"/>
          <w:b/>
          <w:sz w:val="32"/>
          <w:shd w:val="clear" w:color="auto" w:fill="FFFF00"/>
        </w:rPr>
      </w:pPr>
    </w:p>
    <w:p w:rsidR="00E52F5A" w:rsidRDefault="00E52F5A">
      <w:pPr>
        <w:spacing w:after="0" w:line="276" w:lineRule="auto"/>
        <w:rPr>
          <w:rFonts w:ascii="Arial" w:eastAsia="Arial" w:hAnsi="Arial" w:cs="Arial"/>
          <w:b/>
          <w:sz w:val="24"/>
          <w:shd w:val="clear" w:color="auto" w:fill="FFFF00"/>
        </w:rPr>
      </w:pPr>
    </w:p>
    <w:p w:rsidR="00E52F5A" w:rsidRDefault="00E52F5A">
      <w:pPr>
        <w:spacing w:after="0" w:line="276" w:lineRule="auto"/>
        <w:jc w:val="center"/>
        <w:rPr>
          <w:rFonts w:ascii="Arial" w:eastAsia="Arial" w:hAnsi="Arial" w:cs="Arial"/>
          <w:sz w:val="24"/>
          <w:shd w:val="clear" w:color="auto" w:fill="FFFF00"/>
        </w:rPr>
      </w:pPr>
    </w:p>
    <w:p w:rsidR="00E52F5A" w:rsidRDefault="00E52F5A">
      <w:pPr>
        <w:spacing w:after="0" w:line="276" w:lineRule="auto"/>
        <w:jc w:val="center"/>
        <w:rPr>
          <w:rFonts w:ascii="Arial" w:eastAsia="Arial" w:hAnsi="Arial" w:cs="Arial"/>
          <w:sz w:val="24"/>
          <w:shd w:val="clear" w:color="auto" w:fill="FFFF00"/>
        </w:rPr>
      </w:pPr>
    </w:p>
    <w:p w:rsidR="00E52F5A" w:rsidRDefault="00E52F5A">
      <w:pPr>
        <w:spacing w:after="0" w:line="276" w:lineRule="auto"/>
        <w:jc w:val="center"/>
        <w:rPr>
          <w:rFonts w:ascii="Arial" w:eastAsia="Arial" w:hAnsi="Arial" w:cs="Arial"/>
          <w:sz w:val="24"/>
          <w:shd w:val="clear" w:color="auto" w:fill="FFFF00"/>
        </w:rPr>
      </w:pPr>
    </w:p>
    <w:p w:rsidR="00E52F5A" w:rsidRDefault="00E52F5A">
      <w:pPr>
        <w:spacing w:after="0" w:line="276" w:lineRule="auto"/>
        <w:jc w:val="center"/>
        <w:rPr>
          <w:rFonts w:ascii="Arial" w:eastAsia="Arial" w:hAnsi="Arial" w:cs="Arial"/>
          <w:sz w:val="24"/>
          <w:shd w:val="clear" w:color="auto" w:fill="FFFF00"/>
        </w:rPr>
      </w:pPr>
    </w:p>
    <w:p w:rsidR="00E52F5A" w:rsidRDefault="00E52F5A">
      <w:pPr>
        <w:spacing w:after="0" w:line="276" w:lineRule="auto"/>
        <w:jc w:val="center"/>
        <w:rPr>
          <w:rFonts w:ascii="Arial" w:eastAsia="Arial" w:hAnsi="Arial" w:cs="Arial"/>
          <w:sz w:val="24"/>
          <w:shd w:val="clear" w:color="auto" w:fill="FFFF00"/>
        </w:rPr>
      </w:pPr>
    </w:p>
    <w:p w:rsidR="00E52F5A" w:rsidRDefault="00E52F5A">
      <w:pPr>
        <w:spacing w:after="0" w:line="276" w:lineRule="auto"/>
        <w:jc w:val="center"/>
        <w:rPr>
          <w:rFonts w:ascii="Arial" w:eastAsia="Arial" w:hAnsi="Arial" w:cs="Arial"/>
          <w:sz w:val="24"/>
          <w:shd w:val="clear" w:color="auto" w:fill="FFFF00"/>
        </w:rPr>
      </w:pPr>
    </w:p>
    <w:p w:rsidR="00E52F5A" w:rsidRDefault="00E52F5A">
      <w:pPr>
        <w:spacing w:after="0" w:line="276" w:lineRule="auto"/>
        <w:jc w:val="center"/>
        <w:rPr>
          <w:rFonts w:ascii="Arial" w:eastAsia="Arial" w:hAnsi="Arial" w:cs="Arial"/>
          <w:sz w:val="24"/>
          <w:shd w:val="clear" w:color="auto" w:fill="FFFF00"/>
        </w:rPr>
      </w:pPr>
    </w:p>
    <w:p w:rsidR="00E52F5A" w:rsidRDefault="00E52F5A">
      <w:pPr>
        <w:spacing w:after="0" w:line="276" w:lineRule="auto"/>
        <w:jc w:val="center"/>
        <w:rPr>
          <w:rFonts w:ascii="Arial" w:eastAsia="Arial" w:hAnsi="Arial" w:cs="Arial"/>
          <w:sz w:val="24"/>
          <w:shd w:val="clear" w:color="auto" w:fill="FFFF00"/>
        </w:rPr>
      </w:pPr>
    </w:p>
    <w:p w:rsidR="00E52F5A" w:rsidRDefault="00E52F5A">
      <w:pPr>
        <w:spacing w:after="0" w:line="276" w:lineRule="auto"/>
        <w:jc w:val="center"/>
        <w:rPr>
          <w:rFonts w:ascii="Arial" w:eastAsia="Arial" w:hAnsi="Arial" w:cs="Arial"/>
          <w:sz w:val="24"/>
          <w:shd w:val="clear" w:color="auto" w:fill="FFFF00"/>
        </w:rPr>
      </w:pPr>
    </w:p>
    <w:p w:rsidR="00E52F5A" w:rsidRDefault="00E52F5A">
      <w:pPr>
        <w:spacing w:after="0" w:line="276" w:lineRule="auto"/>
        <w:jc w:val="center"/>
        <w:rPr>
          <w:rFonts w:ascii="Arial" w:eastAsia="Arial" w:hAnsi="Arial" w:cs="Arial"/>
          <w:sz w:val="24"/>
          <w:shd w:val="clear" w:color="auto" w:fill="FFFF00"/>
        </w:rPr>
      </w:pPr>
    </w:p>
    <w:p w:rsidR="00E52F5A" w:rsidRDefault="00E52F5A">
      <w:pPr>
        <w:spacing w:after="0" w:line="276" w:lineRule="auto"/>
        <w:jc w:val="center"/>
        <w:rPr>
          <w:rFonts w:ascii="Arial" w:eastAsia="Arial" w:hAnsi="Arial" w:cs="Arial"/>
          <w:sz w:val="24"/>
          <w:shd w:val="clear" w:color="auto" w:fill="FFFF00"/>
        </w:rPr>
      </w:pPr>
    </w:p>
    <w:p w:rsidR="00E52F5A" w:rsidRDefault="00E52F5A">
      <w:pPr>
        <w:spacing w:after="0" w:line="276" w:lineRule="auto"/>
        <w:jc w:val="center"/>
        <w:rPr>
          <w:rFonts w:ascii="Arial" w:eastAsia="Arial" w:hAnsi="Arial" w:cs="Arial"/>
          <w:sz w:val="24"/>
          <w:shd w:val="clear" w:color="auto" w:fill="FFFF00"/>
        </w:rPr>
      </w:pPr>
    </w:p>
    <w:p w:rsidR="00E52F5A" w:rsidRDefault="00E52F5A">
      <w:pPr>
        <w:spacing w:after="0" w:line="276" w:lineRule="auto"/>
        <w:jc w:val="center"/>
        <w:rPr>
          <w:rFonts w:ascii="Arial" w:eastAsia="Arial" w:hAnsi="Arial" w:cs="Arial"/>
          <w:sz w:val="24"/>
          <w:shd w:val="clear" w:color="auto" w:fill="FFFF00"/>
        </w:rPr>
      </w:pPr>
    </w:p>
    <w:p w:rsidR="00E52F5A" w:rsidRDefault="00E52F5A">
      <w:pPr>
        <w:spacing w:after="0" w:line="276" w:lineRule="auto"/>
        <w:jc w:val="center"/>
        <w:rPr>
          <w:rFonts w:ascii="Arial" w:eastAsia="Arial" w:hAnsi="Arial" w:cs="Arial"/>
          <w:sz w:val="24"/>
          <w:shd w:val="clear" w:color="auto" w:fill="FFFF00"/>
        </w:rPr>
      </w:pPr>
    </w:p>
    <w:p w:rsidR="00E52F5A" w:rsidRDefault="00E52F5A">
      <w:pPr>
        <w:keepNext/>
        <w:spacing w:after="0" w:line="240" w:lineRule="auto"/>
        <w:jc w:val="center"/>
        <w:rPr>
          <w:rFonts w:ascii="Arial Black" w:eastAsia="Arial Black" w:hAnsi="Arial Black" w:cs="Arial Black"/>
          <w:b/>
          <w:sz w:val="36"/>
          <w:shd w:val="clear" w:color="auto" w:fill="FFFF00"/>
        </w:rPr>
      </w:pPr>
    </w:p>
    <w:p w:rsidR="00E52F5A" w:rsidRDefault="00E52F5A">
      <w:pPr>
        <w:spacing w:after="0" w:line="240" w:lineRule="auto"/>
        <w:rPr>
          <w:rFonts w:ascii="Times New Roman" w:eastAsia="Times New Roman" w:hAnsi="Times New Roman" w:cs="Times New Roman"/>
          <w:sz w:val="24"/>
          <w:shd w:val="clear" w:color="auto" w:fill="FFFF00"/>
        </w:rPr>
      </w:pPr>
    </w:p>
    <w:p w:rsidR="00E52F5A" w:rsidRDefault="00E52F5A">
      <w:pPr>
        <w:spacing w:after="0" w:line="240" w:lineRule="auto"/>
        <w:rPr>
          <w:rFonts w:ascii="Times New Roman" w:eastAsia="Times New Roman" w:hAnsi="Times New Roman" w:cs="Times New Roman"/>
          <w:sz w:val="24"/>
          <w:shd w:val="clear" w:color="auto" w:fill="FFFF00"/>
        </w:rPr>
      </w:pPr>
    </w:p>
    <w:p w:rsidR="00E52F5A" w:rsidRDefault="00E52F5A">
      <w:pPr>
        <w:keepNext/>
        <w:spacing w:after="0" w:line="240" w:lineRule="auto"/>
        <w:jc w:val="center"/>
        <w:rPr>
          <w:rFonts w:ascii="Arial Black" w:eastAsia="Arial Black" w:hAnsi="Arial Black" w:cs="Arial Black"/>
          <w:b/>
          <w:sz w:val="36"/>
          <w:shd w:val="clear" w:color="auto" w:fill="FFFF00"/>
        </w:rPr>
      </w:pPr>
    </w:p>
    <w:p w:rsidR="00E52F5A" w:rsidRDefault="00E52F5A">
      <w:pPr>
        <w:keepNext/>
        <w:spacing w:after="0" w:line="240" w:lineRule="auto"/>
        <w:jc w:val="center"/>
        <w:rPr>
          <w:rFonts w:ascii="Arial Black" w:eastAsia="Arial Black" w:hAnsi="Arial Black" w:cs="Arial Black"/>
          <w:b/>
          <w:sz w:val="36"/>
          <w:shd w:val="clear" w:color="auto" w:fill="FFFF00"/>
        </w:rPr>
      </w:pPr>
    </w:p>
    <w:p w:rsidR="00E52F5A" w:rsidRDefault="00E52F5A">
      <w:pPr>
        <w:keepNext/>
        <w:spacing w:after="0" w:line="240" w:lineRule="auto"/>
        <w:jc w:val="center"/>
        <w:rPr>
          <w:rFonts w:ascii="Arial Black" w:eastAsia="Arial Black" w:hAnsi="Arial Black" w:cs="Arial Black"/>
          <w:b/>
          <w:sz w:val="36"/>
          <w:shd w:val="clear" w:color="auto" w:fill="FFFF00"/>
        </w:rPr>
      </w:pPr>
    </w:p>
    <w:p w:rsidR="00E52F5A" w:rsidRDefault="00E52F5A">
      <w:pPr>
        <w:keepNext/>
        <w:spacing w:after="0" w:line="240" w:lineRule="auto"/>
        <w:jc w:val="center"/>
        <w:rPr>
          <w:rFonts w:ascii="Arial Black" w:eastAsia="Arial Black" w:hAnsi="Arial Black" w:cs="Arial Black"/>
          <w:b/>
          <w:sz w:val="36"/>
          <w:shd w:val="clear" w:color="auto" w:fill="FFFF00"/>
        </w:rPr>
      </w:pPr>
    </w:p>
    <w:p w:rsidR="00E52F5A" w:rsidRDefault="00E52F5A">
      <w:pPr>
        <w:spacing w:after="0" w:line="240" w:lineRule="auto"/>
        <w:rPr>
          <w:rFonts w:ascii="Times New Roman" w:eastAsia="Times New Roman" w:hAnsi="Times New Roman" w:cs="Times New Roman"/>
          <w:sz w:val="24"/>
          <w:shd w:val="clear" w:color="auto" w:fill="FFFF00"/>
        </w:rPr>
      </w:pPr>
    </w:p>
    <w:p w:rsidR="00E52F5A" w:rsidRDefault="00E52F5A">
      <w:pPr>
        <w:spacing w:after="0" w:line="240" w:lineRule="auto"/>
        <w:rPr>
          <w:rFonts w:ascii="Times New Roman" w:eastAsia="Times New Roman" w:hAnsi="Times New Roman" w:cs="Times New Roman"/>
          <w:sz w:val="24"/>
          <w:shd w:val="clear" w:color="auto" w:fill="FFFF00"/>
        </w:rPr>
      </w:pPr>
    </w:p>
    <w:p w:rsidR="00E52F5A" w:rsidRDefault="00E52F5A">
      <w:pPr>
        <w:spacing w:after="0" w:line="240" w:lineRule="auto"/>
        <w:rPr>
          <w:rFonts w:ascii="Times New Roman" w:eastAsia="Times New Roman" w:hAnsi="Times New Roman" w:cs="Times New Roman"/>
          <w:sz w:val="24"/>
          <w:shd w:val="clear" w:color="auto" w:fill="FFFF00"/>
        </w:rPr>
      </w:pPr>
    </w:p>
    <w:p w:rsidR="00E52F5A" w:rsidRDefault="00E52F5A">
      <w:pPr>
        <w:keepNext/>
        <w:spacing w:after="0" w:line="240" w:lineRule="auto"/>
        <w:jc w:val="center"/>
        <w:rPr>
          <w:rFonts w:ascii="Arial Black" w:eastAsia="Arial Black" w:hAnsi="Arial Black" w:cs="Arial Black"/>
          <w:b/>
          <w:sz w:val="36"/>
        </w:rPr>
      </w:pPr>
    </w:p>
    <w:p w:rsidR="00E52F5A" w:rsidRDefault="00BB33AB">
      <w:pPr>
        <w:keepNext/>
        <w:spacing w:after="0" w:line="240" w:lineRule="auto"/>
        <w:jc w:val="center"/>
        <w:rPr>
          <w:rFonts w:ascii="Arial Black" w:eastAsia="Arial Black" w:hAnsi="Arial Black" w:cs="Arial Black"/>
          <w:b/>
          <w:sz w:val="36"/>
        </w:rPr>
      </w:pPr>
      <w:r>
        <w:rPr>
          <w:rFonts w:ascii="Arial Black" w:eastAsia="Arial Black" w:hAnsi="Arial Black" w:cs="Arial Black"/>
          <w:b/>
          <w:sz w:val="36"/>
        </w:rPr>
        <w:t>PIECE  N° 1 : AVIS D’APPEL D’OFFRES (AAO)</w:t>
      </w:r>
    </w:p>
    <w:p w:rsidR="00E52F5A" w:rsidRDefault="00E52F5A">
      <w:pPr>
        <w:tabs>
          <w:tab w:val="left" w:pos="3848"/>
        </w:tabs>
        <w:spacing w:after="0" w:line="276" w:lineRule="auto"/>
        <w:rPr>
          <w:rFonts w:ascii="Arial" w:eastAsia="Arial" w:hAnsi="Arial" w:cs="Arial"/>
          <w:sz w:val="24"/>
        </w:rPr>
      </w:pPr>
    </w:p>
    <w:p w:rsidR="00E52F5A" w:rsidRDefault="00E52F5A">
      <w:pPr>
        <w:tabs>
          <w:tab w:val="left" w:pos="3848"/>
        </w:tabs>
        <w:spacing w:after="0" w:line="276" w:lineRule="auto"/>
        <w:rPr>
          <w:rFonts w:ascii="Arial" w:eastAsia="Arial" w:hAnsi="Arial" w:cs="Arial"/>
          <w:sz w:val="24"/>
        </w:rPr>
      </w:pPr>
    </w:p>
    <w:p w:rsidR="00E52F5A" w:rsidRDefault="00E52F5A">
      <w:pPr>
        <w:tabs>
          <w:tab w:val="left" w:pos="3848"/>
        </w:tabs>
        <w:spacing w:after="0" w:line="276" w:lineRule="auto"/>
        <w:rPr>
          <w:rFonts w:ascii="Arial" w:eastAsia="Arial" w:hAnsi="Arial" w:cs="Arial"/>
          <w:sz w:val="24"/>
        </w:rPr>
      </w:pPr>
    </w:p>
    <w:p w:rsidR="00E52F5A" w:rsidRDefault="00E52F5A">
      <w:pPr>
        <w:tabs>
          <w:tab w:val="left" w:pos="3848"/>
        </w:tabs>
        <w:spacing w:after="0" w:line="276" w:lineRule="auto"/>
        <w:rPr>
          <w:rFonts w:ascii="Arial" w:eastAsia="Arial" w:hAnsi="Arial" w:cs="Arial"/>
          <w:sz w:val="24"/>
        </w:rPr>
      </w:pPr>
    </w:p>
    <w:p w:rsidR="00E52F5A" w:rsidRDefault="00E52F5A">
      <w:pPr>
        <w:tabs>
          <w:tab w:val="left" w:pos="3848"/>
        </w:tabs>
        <w:spacing w:after="0" w:line="276" w:lineRule="auto"/>
        <w:rPr>
          <w:rFonts w:ascii="Arial" w:eastAsia="Arial" w:hAnsi="Arial" w:cs="Arial"/>
          <w:sz w:val="24"/>
        </w:rPr>
      </w:pPr>
    </w:p>
    <w:p w:rsidR="00E52F5A" w:rsidRDefault="00E52F5A">
      <w:pPr>
        <w:tabs>
          <w:tab w:val="left" w:pos="3848"/>
        </w:tabs>
        <w:spacing w:after="0" w:line="276" w:lineRule="auto"/>
        <w:rPr>
          <w:rFonts w:ascii="Arial" w:eastAsia="Arial" w:hAnsi="Arial" w:cs="Arial"/>
          <w:sz w:val="24"/>
        </w:rPr>
      </w:pPr>
    </w:p>
    <w:p w:rsidR="00E52F5A" w:rsidRDefault="00E52F5A">
      <w:pPr>
        <w:tabs>
          <w:tab w:val="left" w:pos="3848"/>
        </w:tabs>
        <w:spacing w:after="0" w:line="276" w:lineRule="auto"/>
        <w:rPr>
          <w:rFonts w:ascii="Arial" w:eastAsia="Arial" w:hAnsi="Arial" w:cs="Arial"/>
          <w:sz w:val="24"/>
        </w:rPr>
      </w:pPr>
    </w:p>
    <w:p w:rsidR="00E52F5A" w:rsidRDefault="00E52F5A">
      <w:pPr>
        <w:tabs>
          <w:tab w:val="left" w:pos="3848"/>
        </w:tabs>
        <w:spacing w:after="0" w:line="276" w:lineRule="auto"/>
        <w:rPr>
          <w:rFonts w:ascii="Arial" w:eastAsia="Arial" w:hAnsi="Arial" w:cs="Arial"/>
          <w:sz w:val="24"/>
        </w:rPr>
      </w:pPr>
    </w:p>
    <w:p w:rsidR="00E52F5A" w:rsidRDefault="00E52F5A">
      <w:pPr>
        <w:tabs>
          <w:tab w:val="left" w:pos="3848"/>
        </w:tabs>
        <w:spacing w:after="0" w:line="276" w:lineRule="auto"/>
        <w:rPr>
          <w:rFonts w:ascii="Arial" w:eastAsia="Arial" w:hAnsi="Arial" w:cs="Arial"/>
          <w:sz w:val="24"/>
        </w:rPr>
      </w:pPr>
    </w:p>
    <w:p w:rsidR="00E52F5A" w:rsidRDefault="00E52F5A">
      <w:pPr>
        <w:tabs>
          <w:tab w:val="left" w:pos="3848"/>
        </w:tabs>
        <w:spacing w:after="0" w:line="276" w:lineRule="auto"/>
        <w:rPr>
          <w:rFonts w:ascii="Arial" w:eastAsia="Arial" w:hAnsi="Arial" w:cs="Arial"/>
          <w:sz w:val="24"/>
        </w:rPr>
      </w:pPr>
    </w:p>
    <w:p w:rsidR="00E52F5A" w:rsidRDefault="00E52F5A">
      <w:pPr>
        <w:tabs>
          <w:tab w:val="left" w:pos="3848"/>
        </w:tabs>
        <w:spacing w:after="0" w:line="276" w:lineRule="auto"/>
        <w:rPr>
          <w:rFonts w:ascii="Arial" w:eastAsia="Arial" w:hAnsi="Arial" w:cs="Arial"/>
          <w:sz w:val="24"/>
        </w:rPr>
      </w:pPr>
    </w:p>
    <w:p w:rsidR="00E52F5A" w:rsidRDefault="00E52F5A">
      <w:pPr>
        <w:tabs>
          <w:tab w:val="left" w:pos="3848"/>
        </w:tabs>
        <w:spacing w:after="0" w:line="276" w:lineRule="auto"/>
        <w:rPr>
          <w:rFonts w:ascii="Arial" w:eastAsia="Arial" w:hAnsi="Arial" w:cs="Arial"/>
          <w:sz w:val="24"/>
        </w:rPr>
      </w:pPr>
    </w:p>
    <w:p w:rsidR="002B521F" w:rsidRDefault="002B521F">
      <w:pPr>
        <w:rPr>
          <w:rFonts w:ascii="Arial" w:eastAsia="Arial" w:hAnsi="Arial" w:cs="Arial"/>
          <w:sz w:val="24"/>
        </w:rPr>
      </w:pPr>
      <w:r>
        <w:rPr>
          <w:rFonts w:ascii="Arial" w:eastAsia="Arial" w:hAnsi="Arial" w:cs="Arial"/>
          <w:sz w:val="24"/>
        </w:rPr>
        <w:br w:type="page"/>
      </w:r>
    </w:p>
    <w:p w:rsidR="00E52F5A" w:rsidRDefault="00E52F5A">
      <w:pPr>
        <w:tabs>
          <w:tab w:val="left" w:pos="3848"/>
        </w:tabs>
        <w:spacing w:after="0" w:line="276" w:lineRule="auto"/>
        <w:rPr>
          <w:rFonts w:ascii="Arial" w:eastAsia="Arial" w:hAnsi="Arial" w:cs="Arial"/>
          <w:sz w:val="24"/>
        </w:rPr>
      </w:pPr>
    </w:p>
    <w:p w:rsidR="00E52F5A" w:rsidRDefault="006817D2">
      <w:pPr>
        <w:tabs>
          <w:tab w:val="left" w:pos="3848"/>
        </w:tabs>
        <w:spacing w:after="0" w:line="276" w:lineRule="auto"/>
        <w:rPr>
          <w:rFonts w:ascii="Arial" w:eastAsia="Arial" w:hAnsi="Arial" w:cs="Arial"/>
          <w:sz w:val="24"/>
        </w:rPr>
      </w:pPr>
      <w:r>
        <w:rPr>
          <w:rFonts w:ascii="Arial" w:eastAsia="Arial" w:hAnsi="Arial" w:cs="Arial"/>
          <w:b/>
          <w:noProof/>
          <w:sz w:val="32"/>
        </w:rPr>
        <mc:AlternateContent>
          <mc:Choice Requires="wpg">
            <w:drawing>
              <wp:anchor distT="0" distB="0" distL="114300" distR="114300" simplePos="0" relativeHeight="251659264" behindDoc="0" locked="0" layoutInCell="1" allowOverlap="1">
                <wp:simplePos x="0" y="0"/>
                <wp:positionH relativeFrom="column">
                  <wp:posOffset>-15240</wp:posOffset>
                </wp:positionH>
                <wp:positionV relativeFrom="paragraph">
                  <wp:posOffset>26670</wp:posOffset>
                </wp:positionV>
                <wp:extent cx="6452235" cy="1436370"/>
                <wp:effectExtent l="0" t="0" r="5715" b="0"/>
                <wp:wrapNone/>
                <wp:docPr id="1"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2235" cy="1436370"/>
                          <a:chOff x="0" y="0"/>
                          <a:chExt cx="6452321" cy="1531331"/>
                        </a:xfrm>
                      </wpg:grpSpPr>
                      <wpg:grpSp>
                        <wpg:cNvPr id="2" name="Groupe 22"/>
                        <wpg:cNvGrpSpPr/>
                        <wpg:grpSpPr>
                          <a:xfrm>
                            <a:off x="0" y="1"/>
                            <a:ext cx="3944741" cy="1389300"/>
                            <a:chOff x="0" y="-27294"/>
                            <a:chExt cx="3944741" cy="1389300"/>
                          </a:xfrm>
                        </wpg:grpSpPr>
                        <wps:wsp>
                          <wps:cNvPr id="3" name="Zone de texte 18"/>
                          <wps:cNvSpPr txBox="1">
                            <a:spLocks noChangeArrowheads="1"/>
                          </wps:cNvSpPr>
                          <wps:spPr bwMode="auto">
                            <a:xfrm>
                              <a:off x="0" y="-27294"/>
                              <a:ext cx="2923540" cy="138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4744" w:rsidRPr="00016950" w:rsidRDefault="00BE4744" w:rsidP="00BE4744">
                                <w:pPr>
                                  <w:spacing w:after="0" w:line="240" w:lineRule="auto"/>
                                  <w:jc w:val="center"/>
                                  <w:rPr>
                                    <w:rFonts w:ascii="Arial Narrow" w:hAnsi="Arial Narrow"/>
                                    <w:b/>
                                    <w:sz w:val="14"/>
                                    <w:szCs w:val="14"/>
                                  </w:rPr>
                                </w:pPr>
                                <w:r w:rsidRPr="00016950">
                                  <w:rPr>
                                    <w:rFonts w:ascii="Arial Narrow" w:hAnsi="Arial Narrow"/>
                                    <w:b/>
                                    <w:sz w:val="14"/>
                                    <w:szCs w:val="14"/>
                                  </w:rPr>
                                  <w:t>REPUBLIQUE DU CAMEROUN</w:t>
                                </w:r>
                              </w:p>
                              <w:p w:rsidR="00BE4744" w:rsidRPr="00016950" w:rsidRDefault="00BE4744" w:rsidP="00BE4744">
                                <w:pPr>
                                  <w:spacing w:after="0" w:line="240" w:lineRule="auto"/>
                                  <w:jc w:val="center"/>
                                  <w:rPr>
                                    <w:rFonts w:ascii="Arial Narrow" w:hAnsi="Arial Narrow"/>
                                    <w:b/>
                                    <w:sz w:val="14"/>
                                    <w:szCs w:val="14"/>
                                  </w:rPr>
                                </w:pPr>
                                <w:r w:rsidRPr="00016950">
                                  <w:rPr>
                                    <w:rFonts w:ascii="Arial Narrow" w:hAnsi="Arial Narrow"/>
                                    <w:b/>
                                    <w:sz w:val="14"/>
                                    <w:szCs w:val="14"/>
                                  </w:rPr>
                                  <w:t>Paix – Travail – Patrie</w:t>
                                </w:r>
                              </w:p>
                              <w:p w:rsidR="00BE4744" w:rsidRPr="00016950" w:rsidRDefault="00BE4744" w:rsidP="00BE4744">
                                <w:pPr>
                                  <w:spacing w:after="0" w:line="240" w:lineRule="auto"/>
                                  <w:jc w:val="center"/>
                                  <w:rPr>
                                    <w:rFonts w:ascii="Arial Narrow" w:hAnsi="Arial Narrow"/>
                                    <w:b/>
                                    <w:sz w:val="14"/>
                                    <w:szCs w:val="14"/>
                                  </w:rPr>
                                </w:pPr>
                                <w:r w:rsidRPr="00016950">
                                  <w:rPr>
                                    <w:rFonts w:ascii="Arial Narrow" w:hAnsi="Arial Narrow"/>
                                    <w:b/>
                                    <w:sz w:val="14"/>
                                    <w:szCs w:val="14"/>
                                  </w:rPr>
                                  <w:t>*********</w:t>
                                </w:r>
                              </w:p>
                              <w:p w:rsidR="00BE4744" w:rsidRPr="00016950" w:rsidRDefault="00BE4744" w:rsidP="00BE4744">
                                <w:pPr>
                                  <w:spacing w:after="0" w:line="240" w:lineRule="auto"/>
                                  <w:jc w:val="center"/>
                                  <w:rPr>
                                    <w:rFonts w:ascii="Arial Narrow" w:hAnsi="Arial Narrow"/>
                                    <w:b/>
                                    <w:sz w:val="14"/>
                                    <w:szCs w:val="14"/>
                                  </w:rPr>
                                </w:pPr>
                                <w:r w:rsidRPr="00016950">
                                  <w:rPr>
                                    <w:rFonts w:ascii="Arial Narrow" w:hAnsi="Arial Narrow"/>
                                    <w:b/>
                                    <w:sz w:val="14"/>
                                    <w:szCs w:val="14"/>
                                  </w:rPr>
                                  <w:t>REGION DU NORD</w:t>
                                </w:r>
                              </w:p>
                              <w:p w:rsidR="00BE4744" w:rsidRPr="00016950" w:rsidRDefault="00BE4744" w:rsidP="00BE4744">
                                <w:pPr>
                                  <w:spacing w:after="0" w:line="240" w:lineRule="auto"/>
                                  <w:jc w:val="center"/>
                                  <w:rPr>
                                    <w:rFonts w:ascii="Arial Narrow" w:hAnsi="Arial Narrow"/>
                                    <w:b/>
                                    <w:sz w:val="14"/>
                                    <w:szCs w:val="14"/>
                                  </w:rPr>
                                </w:pPr>
                                <w:r w:rsidRPr="00016950">
                                  <w:rPr>
                                    <w:rFonts w:ascii="Arial Narrow" w:hAnsi="Arial Narrow"/>
                                    <w:b/>
                                    <w:sz w:val="14"/>
                                    <w:szCs w:val="14"/>
                                  </w:rPr>
                                  <w:t>***********</w:t>
                                </w:r>
                              </w:p>
                              <w:p w:rsidR="00BE4744" w:rsidRPr="00016950" w:rsidRDefault="00BE4744" w:rsidP="00BE4744">
                                <w:pPr>
                                  <w:spacing w:after="0" w:line="240" w:lineRule="auto"/>
                                  <w:jc w:val="center"/>
                                  <w:rPr>
                                    <w:rFonts w:ascii="Arial Narrow" w:hAnsi="Arial Narrow"/>
                                    <w:b/>
                                    <w:sz w:val="14"/>
                                    <w:szCs w:val="14"/>
                                  </w:rPr>
                                </w:pPr>
                                <w:r w:rsidRPr="00016950">
                                  <w:rPr>
                                    <w:rFonts w:ascii="Arial Narrow" w:hAnsi="Arial Narrow"/>
                                    <w:b/>
                                    <w:sz w:val="14"/>
                                    <w:szCs w:val="14"/>
                                  </w:rPr>
                                  <w:t>DEPARTEMENT DU MAYO- REY</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COMMUNE DE MADINGRING</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 xml:space="preserve">*********** </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SECRETARIAT GENERAL</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BE4744" w:rsidRPr="00016950" w:rsidRDefault="00BE4744" w:rsidP="00BE4744">
                                <w:pPr>
                                  <w:spacing w:after="0" w:line="240" w:lineRule="auto"/>
                                  <w:jc w:val="center"/>
                                  <w:rPr>
                                    <w:rFonts w:ascii="Arial Narrow" w:hAnsi="Arial Narrow"/>
                                    <w:b/>
                                    <w:sz w:val="14"/>
                                    <w:szCs w:val="14"/>
                                  </w:rPr>
                                </w:pPr>
                                <w:r w:rsidRPr="00016950">
                                  <w:rPr>
                                    <w:rFonts w:ascii="Arial Narrow" w:hAnsi="Arial Narrow"/>
                                    <w:b/>
                                    <w:sz w:val="14"/>
                                    <w:szCs w:val="14"/>
                                  </w:rPr>
                                  <w:t>COMMISSION INTERNE DE PASSATION DES MARCHES</w:t>
                                </w:r>
                              </w:p>
                              <w:p w:rsidR="00BE4744" w:rsidRPr="00016950" w:rsidRDefault="00BE4744" w:rsidP="00BE4744">
                                <w:pPr>
                                  <w:spacing w:after="0" w:line="240" w:lineRule="auto"/>
                                  <w:jc w:val="center"/>
                                  <w:rPr>
                                    <w:rFonts w:ascii="Arial Narrow" w:hAnsi="Arial Narrow"/>
                                    <w:b/>
                                    <w:sz w:val="14"/>
                                    <w:szCs w:val="14"/>
                                  </w:rPr>
                                </w:pPr>
                                <w:r w:rsidRPr="00016950">
                                  <w:rPr>
                                    <w:rFonts w:ascii="Arial Narrow" w:hAnsi="Arial Narrow"/>
                                    <w:b/>
                                    <w:sz w:val="14"/>
                                    <w:szCs w:val="14"/>
                                  </w:rPr>
                                  <w:t>***********</w:t>
                                </w:r>
                              </w:p>
                              <w:p w:rsidR="00BE4744" w:rsidRPr="00B23A5F" w:rsidRDefault="00BE4744" w:rsidP="00BE4744">
                                <w:pPr>
                                  <w:jc w:val="center"/>
                                  <w:rPr>
                                    <w:rFonts w:ascii="Arial Narrow" w:hAnsi="Arial Narrow"/>
                                  </w:rPr>
                                </w:pPr>
                              </w:p>
                            </w:txbxContent>
                          </wps:txbx>
                          <wps:bodyPr rot="0" vert="horz" wrap="square" lIns="91440" tIns="45720" rIns="91440" bIns="45720" anchor="t" anchorCtr="0" upright="1">
                            <a:noAutofit/>
                          </wps:bodyPr>
                        </wps:wsp>
                        <pic:pic xmlns:pic="http://schemas.openxmlformats.org/drawingml/2006/picture">
                          <pic:nvPicPr>
                            <pic:cNvPr id="4" name="Image 2" descr="C:\Users\YOUSSOUFA ALIOUM\Desktop\DOSSIER BUREAU JANVIER 2019\BULLETIN D'INFOS\BULLETINS\Madingring\MORASSES MADINGRING OK POUR IMPRESSION\IMG-20190410-WA0008.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059176" y="138321"/>
                              <a:ext cx="885565" cy="967939"/>
                            </a:xfrm>
                            <a:prstGeom prst="rect">
                              <a:avLst/>
                            </a:prstGeom>
                            <a:noFill/>
                            <a:ln w="9525">
                              <a:noFill/>
                              <a:miter lim="800000"/>
                              <a:headEnd/>
                              <a:tailEnd/>
                            </a:ln>
                          </pic:spPr>
                        </pic:pic>
                      </wpg:grpSp>
                      <wps:wsp>
                        <wps:cNvPr id="5" name="Zone de texte 17"/>
                        <wps:cNvSpPr txBox="1">
                          <a:spLocks noChangeArrowheads="1"/>
                        </wps:cNvSpPr>
                        <wps:spPr bwMode="auto">
                          <a:xfrm>
                            <a:off x="4326341" y="0"/>
                            <a:ext cx="2125980" cy="1531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REPUBLIC OF CAMEROON</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Peace – Work – Fatherland</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NORTH REGION</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MAYO- REY DIVISION</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MADINGRING COUNCIL</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 xml:space="preserve">*********** </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GENERAL SECRETARY</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INTERNAL TENDER BORD</w:t>
                              </w:r>
                            </w:p>
                            <w:p w:rsidR="00BE4744" w:rsidRPr="00016950" w:rsidRDefault="00BE4744" w:rsidP="00BE4744">
                              <w:pPr>
                                <w:spacing w:after="0" w:line="240" w:lineRule="auto"/>
                                <w:jc w:val="center"/>
                                <w:rPr>
                                  <w:rFonts w:ascii="Arial Narrow" w:hAnsi="Arial Narrow"/>
                                  <w:b/>
                                  <w:sz w:val="14"/>
                                  <w:szCs w:val="14"/>
                                </w:rPr>
                              </w:pPr>
                              <w:r w:rsidRPr="00016950">
                                <w:rPr>
                                  <w:rFonts w:ascii="Arial Narrow" w:hAnsi="Arial Narrow"/>
                                  <w:b/>
                                  <w:sz w:val="14"/>
                                  <w:szCs w:val="14"/>
                                </w:rPr>
                                <w:t>**************</w:t>
                              </w:r>
                            </w:p>
                            <w:p w:rsidR="00BE4744" w:rsidRPr="00016950" w:rsidRDefault="00BE4744" w:rsidP="00BE4744">
                              <w:pPr>
                                <w:jc w:val="center"/>
                                <w:rPr>
                                  <w:rFonts w:ascii="Arial Narrow" w:hAnsi="Arial Narrow"/>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_x0000_s1031" style="position:absolute;margin-left:-1.2pt;margin-top:2.1pt;width:508.05pt;height:113.1pt;z-index:251659264;mso-width-relative:margin;mso-height-relative:margin" coordsize="64523,153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">
                <v:group id="Groupe 22" o:spid="_x0000_s1032" style="position:absolute;width:39447;height:13893" coordorigin=",-272" coordsize="39447,138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Zone de texte 18" o:spid="_x0000_s1033" type="#_x0000_t202" style="position:absolute;top:-272;width:29235;height:13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BE4744" w:rsidRPr="00016950" w:rsidRDefault="00BE4744" w:rsidP="00BE4744">
                          <w:pPr>
                            <w:spacing w:after="0" w:line="240" w:lineRule="auto"/>
                            <w:jc w:val="center"/>
                            <w:rPr>
                              <w:rFonts w:ascii="Arial Narrow" w:hAnsi="Arial Narrow"/>
                              <w:b/>
                              <w:sz w:val="14"/>
                              <w:szCs w:val="14"/>
                            </w:rPr>
                          </w:pPr>
                          <w:r w:rsidRPr="00016950">
                            <w:rPr>
                              <w:rFonts w:ascii="Arial Narrow" w:hAnsi="Arial Narrow"/>
                              <w:b/>
                              <w:sz w:val="14"/>
                              <w:szCs w:val="14"/>
                            </w:rPr>
                            <w:t>REPUBLIQUE DU CAMEROUN</w:t>
                          </w:r>
                        </w:p>
                        <w:p w:rsidR="00BE4744" w:rsidRPr="00016950" w:rsidRDefault="00BE4744" w:rsidP="00BE4744">
                          <w:pPr>
                            <w:spacing w:after="0" w:line="240" w:lineRule="auto"/>
                            <w:jc w:val="center"/>
                            <w:rPr>
                              <w:rFonts w:ascii="Arial Narrow" w:hAnsi="Arial Narrow"/>
                              <w:b/>
                              <w:sz w:val="14"/>
                              <w:szCs w:val="14"/>
                            </w:rPr>
                          </w:pPr>
                          <w:r w:rsidRPr="00016950">
                            <w:rPr>
                              <w:rFonts w:ascii="Arial Narrow" w:hAnsi="Arial Narrow"/>
                              <w:b/>
                              <w:sz w:val="14"/>
                              <w:szCs w:val="14"/>
                            </w:rPr>
                            <w:t>Paix – Travail – Patrie</w:t>
                          </w:r>
                        </w:p>
                        <w:p w:rsidR="00BE4744" w:rsidRPr="00016950" w:rsidRDefault="00BE4744" w:rsidP="00BE4744">
                          <w:pPr>
                            <w:spacing w:after="0" w:line="240" w:lineRule="auto"/>
                            <w:jc w:val="center"/>
                            <w:rPr>
                              <w:rFonts w:ascii="Arial Narrow" w:hAnsi="Arial Narrow"/>
                              <w:b/>
                              <w:sz w:val="14"/>
                              <w:szCs w:val="14"/>
                            </w:rPr>
                          </w:pPr>
                          <w:r w:rsidRPr="00016950">
                            <w:rPr>
                              <w:rFonts w:ascii="Arial Narrow" w:hAnsi="Arial Narrow"/>
                              <w:b/>
                              <w:sz w:val="14"/>
                              <w:szCs w:val="14"/>
                            </w:rPr>
                            <w:t>*********</w:t>
                          </w:r>
                        </w:p>
                        <w:p w:rsidR="00BE4744" w:rsidRPr="00016950" w:rsidRDefault="00BE4744" w:rsidP="00BE4744">
                          <w:pPr>
                            <w:spacing w:after="0" w:line="240" w:lineRule="auto"/>
                            <w:jc w:val="center"/>
                            <w:rPr>
                              <w:rFonts w:ascii="Arial Narrow" w:hAnsi="Arial Narrow"/>
                              <w:b/>
                              <w:sz w:val="14"/>
                              <w:szCs w:val="14"/>
                            </w:rPr>
                          </w:pPr>
                          <w:r w:rsidRPr="00016950">
                            <w:rPr>
                              <w:rFonts w:ascii="Arial Narrow" w:hAnsi="Arial Narrow"/>
                              <w:b/>
                              <w:sz w:val="14"/>
                              <w:szCs w:val="14"/>
                            </w:rPr>
                            <w:t>REGION DU NORD</w:t>
                          </w:r>
                        </w:p>
                        <w:p w:rsidR="00BE4744" w:rsidRPr="00016950" w:rsidRDefault="00BE4744" w:rsidP="00BE4744">
                          <w:pPr>
                            <w:spacing w:after="0" w:line="240" w:lineRule="auto"/>
                            <w:jc w:val="center"/>
                            <w:rPr>
                              <w:rFonts w:ascii="Arial Narrow" w:hAnsi="Arial Narrow"/>
                              <w:b/>
                              <w:sz w:val="14"/>
                              <w:szCs w:val="14"/>
                            </w:rPr>
                          </w:pPr>
                          <w:r w:rsidRPr="00016950">
                            <w:rPr>
                              <w:rFonts w:ascii="Arial Narrow" w:hAnsi="Arial Narrow"/>
                              <w:b/>
                              <w:sz w:val="14"/>
                              <w:szCs w:val="14"/>
                            </w:rPr>
                            <w:t>***********</w:t>
                          </w:r>
                        </w:p>
                        <w:p w:rsidR="00BE4744" w:rsidRPr="00016950" w:rsidRDefault="00BE4744" w:rsidP="00BE4744">
                          <w:pPr>
                            <w:spacing w:after="0" w:line="240" w:lineRule="auto"/>
                            <w:jc w:val="center"/>
                            <w:rPr>
                              <w:rFonts w:ascii="Arial Narrow" w:hAnsi="Arial Narrow"/>
                              <w:b/>
                              <w:sz w:val="14"/>
                              <w:szCs w:val="14"/>
                            </w:rPr>
                          </w:pPr>
                          <w:r w:rsidRPr="00016950">
                            <w:rPr>
                              <w:rFonts w:ascii="Arial Narrow" w:hAnsi="Arial Narrow"/>
                              <w:b/>
                              <w:sz w:val="14"/>
                              <w:szCs w:val="14"/>
                            </w:rPr>
                            <w:t>DEPARTEMENT DU MAYO- REY</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COMMUNE DE MADINGRING</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 xml:space="preserve">*********** </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SECRETARIAT GENERAL</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BE4744" w:rsidRPr="00016950" w:rsidRDefault="00BE4744" w:rsidP="00BE4744">
                          <w:pPr>
                            <w:spacing w:after="0" w:line="240" w:lineRule="auto"/>
                            <w:jc w:val="center"/>
                            <w:rPr>
                              <w:rFonts w:ascii="Arial Narrow" w:hAnsi="Arial Narrow"/>
                              <w:b/>
                              <w:sz w:val="14"/>
                              <w:szCs w:val="14"/>
                            </w:rPr>
                          </w:pPr>
                          <w:r w:rsidRPr="00016950">
                            <w:rPr>
                              <w:rFonts w:ascii="Arial Narrow" w:hAnsi="Arial Narrow"/>
                              <w:b/>
                              <w:sz w:val="14"/>
                              <w:szCs w:val="14"/>
                            </w:rPr>
                            <w:t>COMMISSION INTERNE DE PASSATION DES MARCHES</w:t>
                          </w:r>
                        </w:p>
                        <w:p w:rsidR="00BE4744" w:rsidRPr="00016950" w:rsidRDefault="00BE4744" w:rsidP="00BE4744">
                          <w:pPr>
                            <w:spacing w:after="0" w:line="240" w:lineRule="auto"/>
                            <w:jc w:val="center"/>
                            <w:rPr>
                              <w:rFonts w:ascii="Arial Narrow" w:hAnsi="Arial Narrow"/>
                              <w:b/>
                              <w:sz w:val="14"/>
                              <w:szCs w:val="14"/>
                            </w:rPr>
                          </w:pPr>
                          <w:r w:rsidRPr="00016950">
                            <w:rPr>
                              <w:rFonts w:ascii="Arial Narrow" w:hAnsi="Arial Narrow"/>
                              <w:b/>
                              <w:sz w:val="14"/>
                              <w:szCs w:val="14"/>
                            </w:rPr>
                            <w:t>***********</w:t>
                          </w:r>
                        </w:p>
                        <w:p w:rsidR="00BE4744" w:rsidRPr="00B23A5F" w:rsidRDefault="00BE4744" w:rsidP="00BE4744">
                          <w:pPr>
                            <w:jc w:val="center"/>
                            <w:rPr>
                              <w:rFonts w:ascii="Arial Narrow" w:hAnsi="Arial Narrow"/>
                            </w:rPr>
                          </w:pPr>
                        </w:p>
                      </w:txbxContent>
                    </v:textbox>
                  </v:shape>
                  <v:shape id="Image 2" o:spid="_x0000_s1034" type="#_x0000_t75" style="position:absolute;left:30591;top:1383;width:8856;height:9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5dI/AAAAA2gAAAA8AAABkcnMvZG93bnJldi54bWxEj92KwjAQhe+FfYcwC95purKKVGMpsrIu&#10;iKAWr8dmbIvNpDRRu29vBMHLw/n5OPOkM7W4Uesqywq+hhEI4tzqigsF2WE1mIJwHlljbZkU/JOD&#10;ZPHRm2Os7Z13dNv7QoQRdjEqKL1vYildXpJBN7QNcfDOtjXog2wLqVu8h3FTy1EUTaTBigOhxIaW&#10;JeWX/dUEyFLzscuy0+b6s/3VqfnTjRkr1f/s0hkIT51/h1/ttVbwDc8r4QbIx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3l0j8AAAADaAAAADwAAAAAAAAAAAAAAAACfAgAA&#10;ZHJzL2Rvd25yZXYueG1sUEsFBgAAAAAEAAQA9wAAAIwDAAAAAA==&#10;">
                    <v:imagedata r:id="rId6" o:title="IMG-20190410-WA0008"/>
                  </v:shape>
                </v:group>
                <v:shape id="Zone de texte 17" o:spid="_x0000_s1035" type="#_x0000_t202" style="position:absolute;left:43263;width:21260;height:15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REPUBLIC OF CAMEROON</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Peace – Work – Fatherland</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NORTH REGION</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MAYO- REY DIVISION</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MADINGRING COUNCIL</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 xml:space="preserve">*********** </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GENERAL SECRETARY</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BE4744" w:rsidRPr="005226FE" w:rsidRDefault="00BE4744" w:rsidP="00BE4744">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INTERNAL TENDER BORD</w:t>
                        </w:r>
                      </w:p>
                      <w:p w:rsidR="00BE4744" w:rsidRPr="00016950" w:rsidRDefault="00BE4744" w:rsidP="00BE4744">
                        <w:pPr>
                          <w:spacing w:after="0" w:line="240" w:lineRule="auto"/>
                          <w:jc w:val="center"/>
                          <w:rPr>
                            <w:rFonts w:ascii="Arial Narrow" w:hAnsi="Arial Narrow"/>
                            <w:b/>
                            <w:sz w:val="14"/>
                            <w:szCs w:val="14"/>
                          </w:rPr>
                        </w:pPr>
                        <w:r w:rsidRPr="00016950">
                          <w:rPr>
                            <w:rFonts w:ascii="Arial Narrow" w:hAnsi="Arial Narrow"/>
                            <w:b/>
                            <w:sz w:val="14"/>
                            <w:szCs w:val="14"/>
                          </w:rPr>
                          <w:t>**************</w:t>
                        </w:r>
                      </w:p>
                      <w:p w:rsidR="00BE4744" w:rsidRPr="00016950" w:rsidRDefault="00BE4744" w:rsidP="00BE4744">
                        <w:pPr>
                          <w:jc w:val="center"/>
                          <w:rPr>
                            <w:rFonts w:ascii="Arial Narrow" w:hAnsi="Arial Narrow"/>
                            <w:sz w:val="14"/>
                            <w:szCs w:val="14"/>
                          </w:rPr>
                        </w:pPr>
                      </w:p>
                    </w:txbxContent>
                  </v:textbox>
                </v:shape>
              </v:group>
            </w:pict>
          </mc:Fallback>
        </mc:AlternateContent>
      </w:r>
    </w:p>
    <w:p w:rsidR="00E52F5A" w:rsidRDefault="00E52F5A">
      <w:pPr>
        <w:tabs>
          <w:tab w:val="left" w:pos="3848"/>
        </w:tabs>
        <w:spacing w:after="0" w:line="276" w:lineRule="auto"/>
        <w:rPr>
          <w:rFonts w:ascii="Arial" w:eastAsia="Arial" w:hAnsi="Arial" w:cs="Arial"/>
          <w:sz w:val="24"/>
        </w:rPr>
      </w:pPr>
    </w:p>
    <w:p w:rsidR="00E52F5A" w:rsidRDefault="00E52F5A">
      <w:pPr>
        <w:tabs>
          <w:tab w:val="left" w:pos="3848"/>
        </w:tabs>
        <w:spacing w:after="0" w:line="276" w:lineRule="auto"/>
        <w:rPr>
          <w:rFonts w:ascii="Arial" w:eastAsia="Arial" w:hAnsi="Arial" w:cs="Arial"/>
          <w:sz w:val="24"/>
        </w:rPr>
      </w:pPr>
    </w:p>
    <w:p w:rsidR="00E52F5A" w:rsidRDefault="00BB33AB">
      <w:pPr>
        <w:keepNext/>
        <w:spacing w:after="0" w:line="240" w:lineRule="auto"/>
        <w:jc w:val="center"/>
        <w:rPr>
          <w:rFonts w:ascii="Arial" w:eastAsia="Arial" w:hAnsi="Arial" w:cs="Arial"/>
          <w:b/>
          <w:sz w:val="24"/>
        </w:rPr>
      </w:pPr>
      <w:r>
        <w:rPr>
          <w:rFonts w:ascii="Arial" w:eastAsia="Arial" w:hAnsi="Arial" w:cs="Arial"/>
          <w:b/>
          <w:sz w:val="24"/>
        </w:rPr>
        <w:t xml:space="preserve"> </w:t>
      </w:r>
    </w:p>
    <w:p w:rsidR="00E52F5A" w:rsidRDefault="00E52F5A">
      <w:pPr>
        <w:keepNext/>
        <w:spacing w:after="0" w:line="240" w:lineRule="auto"/>
        <w:jc w:val="center"/>
        <w:rPr>
          <w:rFonts w:ascii="Arial Black" w:eastAsia="Arial Black" w:hAnsi="Arial Black" w:cs="Arial Black"/>
          <w:b/>
          <w:sz w:val="36"/>
        </w:rPr>
      </w:pPr>
    </w:p>
    <w:p w:rsidR="00E52F5A" w:rsidRDefault="00E52F5A">
      <w:pPr>
        <w:spacing w:after="0" w:line="276" w:lineRule="auto"/>
        <w:jc w:val="center"/>
        <w:rPr>
          <w:rFonts w:ascii="Arial" w:eastAsia="Arial" w:hAnsi="Arial" w:cs="Arial"/>
          <w:b/>
          <w:sz w:val="32"/>
        </w:rPr>
      </w:pPr>
    </w:p>
    <w:p w:rsidR="00E52F5A" w:rsidRDefault="00E52F5A">
      <w:pPr>
        <w:spacing w:after="0" w:line="276" w:lineRule="auto"/>
        <w:jc w:val="center"/>
        <w:rPr>
          <w:rFonts w:ascii="Arial" w:eastAsia="Arial" w:hAnsi="Arial" w:cs="Arial"/>
          <w:b/>
          <w:sz w:val="32"/>
        </w:rPr>
      </w:pPr>
    </w:p>
    <w:p w:rsidR="00E52F5A" w:rsidRDefault="00E52F5A" w:rsidP="00095B0B">
      <w:pPr>
        <w:spacing w:after="0" w:line="276" w:lineRule="auto"/>
        <w:jc w:val="center"/>
        <w:rPr>
          <w:rFonts w:ascii="Arial" w:eastAsia="Arial" w:hAnsi="Arial" w:cs="Arial"/>
          <w:b/>
          <w:sz w:val="32"/>
        </w:rPr>
      </w:pPr>
    </w:p>
    <w:p w:rsidR="00E52F5A" w:rsidRPr="00095B0B" w:rsidRDefault="00BB33AB" w:rsidP="00095B0B">
      <w:pPr>
        <w:spacing w:after="0" w:line="240" w:lineRule="auto"/>
        <w:ind w:left="360"/>
        <w:jc w:val="center"/>
        <w:rPr>
          <w:rFonts w:ascii="Arial" w:eastAsia="Arial" w:hAnsi="Arial" w:cs="Arial"/>
          <w:b/>
          <w:sz w:val="32"/>
        </w:rPr>
      </w:pPr>
      <w:r w:rsidRPr="00095B0B">
        <w:rPr>
          <w:rFonts w:ascii="Arial" w:eastAsia="Arial" w:hAnsi="Arial" w:cs="Arial"/>
          <w:b/>
          <w:sz w:val="32"/>
        </w:rPr>
        <w:t>AVIS D’APPEL D’OFFRES NATIONAL OUVERT</w:t>
      </w:r>
    </w:p>
    <w:p w:rsidR="00E52F5A" w:rsidRPr="00095B0B" w:rsidRDefault="006817D2" w:rsidP="00095B0B">
      <w:pPr>
        <w:spacing w:after="0" w:line="240" w:lineRule="auto"/>
        <w:ind w:left="360"/>
        <w:jc w:val="center"/>
        <w:rPr>
          <w:rFonts w:ascii="Arial" w:eastAsia="Arial" w:hAnsi="Arial" w:cs="Arial"/>
          <w:b/>
        </w:rPr>
      </w:pPr>
      <w:r>
        <w:rPr>
          <w:rFonts w:ascii="Arial" w:eastAsia="Arial" w:hAnsi="Arial" w:cs="Arial"/>
          <w:b/>
        </w:rPr>
        <w:t xml:space="preserve">N° 07/AONO/CMNE-MADG/CIPM/2024 </w:t>
      </w:r>
      <w:r w:rsidR="00BB33AB" w:rsidRPr="00095B0B">
        <w:rPr>
          <w:rFonts w:ascii="Arial" w:eastAsia="Arial" w:hAnsi="Arial" w:cs="Arial"/>
          <w:b/>
        </w:rPr>
        <w:t xml:space="preserve">du </w:t>
      </w:r>
      <w:r w:rsidR="00BE2108" w:rsidRPr="00095B0B">
        <w:rPr>
          <w:rFonts w:ascii="Arial" w:eastAsia="Arial" w:hAnsi="Arial" w:cs="Arial"/>
          <w:b/>
        </w:rPr>
        <w:t>_________</w:t>
      </w:r>
      <w:r w:rsidR="00BB33AB" w:rsidRPr="00095B0B">
        <w:rPr>
          <w:rFonts w:ascii="Arial" w:eastAsia="Arial" w:hAnsi="Arial" w:cs="Arial"/>
          <w:b/>
        </w:rPr>
        <w:t xml:space="preserve"> pour les travaux de construction d’un bloc de deux (02) salles de classe à </w:t>
      </w:r>
      <w:r w:rsidR="00603517" w:rsidRPr="00095B0B">
        <w:rPr>
          <w:rFonts w:ascii="Arial" w:eastAsia="Arial" w:hAnsi="Arial" w:cs="Arial"/>
          <w:b/>
        </w:rPr>
        <w:t>l’Ecole Publique de Djémadjou Baoudi (</w:t>
      </w:r>
      <w:r w:rsidR="00DA145C">
        <w:rPr>
          <w:rFonts w:ascii="Arial" w:eastAsia="Arial" w:hAnsi="Arial" w:cs="Arial"/>
          <w:b/>
        </w:rPr>
        <w:t>lot 1) et</w:t>
      </w:r>
      <w:r w:rsidR="00603517" w:rsidRPr="00095B0B">
        <w:rPr>
          <w:rFonts w:ascii="Arial" w:eastAsia="Arial" w:hAnsi="Arial" w:cs="Arial"/>
          <w:b/>
        </w:rPr>
        <w:t xml:space="preserve"> l’Ecole publique de Bilingue de Gor (lot 2), </w:t>
      </w:r>
      <w:r w:rsidR="00BB33AB" w:rsidRPr="00095B0B">
        <w:rPr>
          <w:rFonts w:ascii="Arial" w:eastAsia="Arial" w:hAnsi="Arial" w:cs="Arial"/>
          <w:b/>
        </w:rPr>
        <w:t>,  Arrondissement de Madingring, Département du Mayo-Rey, Région du Nord (En procédure d’urgence)</w:t>
      </w:r>
      <w:r w:rsidR="00BB33AB" w:rsidRPr="00095B0B">
        <w:rPr>
          <w:rFonts w:ascii="Arial" w:eastAsia="Arial" w:hAnsi="Arial" w:cs="Arial"/>
        </w:rPr>
        <w:t>.</w:t>
      </w:r>
    </w:p>
    <w:p w:rsidR="00E52F5A" w:rsidRDefault="00BB33AB" w:rsidP="00095B0B">
      <w:pPr>
        <w:spacing w:after="0" w:line="240" w:lineRule="auto"/>
        <w:ind w:left="360"/>
        <w:jc w:val="both"/>
        <w:rPr>
          <w:rFonts w:ascii="Arial" w:eastAsia="Arial" w:hAnsi="Arial" w:cs="Arial"/>
          <w:b/>
          <w:color w:val="000000"/>
          <w:u w:val="single"/>
        </w:rPr>
      </w:pPr>
      <w:r>
        <w:rPr>
          <w:rFonts w:ascii="Arial" w:eastAsia="Arial" w:hAnsi="Arial" w:cs="Arial"/>
          <w:b/>
          <w:color w:val="000000"/>
          <w:u w:val="single"/>
        </w:rPr>
        <w:t>Objet de l’appel d’offres :</w:t>
      </w:r>
    </w:p>
    <w:p w:rsidR="00E52F5A" w:rsidRPr="00095B0B" w:rsidRDefault="00BB33AB" w:rsidP="00095B0B">
      <w:pPr>
        <w:spacing w:after="0" w:line="240" w:lineRule="auto"/>
        <w:ind w:left="360"/>
        <w:jc w:val="both"/>
        <w:rPr>
          <w:rFonts w:ascii="Arial" w:eastAsia="Arial" w:hAnsi="Arial" w:cs="Arial"/>
        </w:rPr>
      </w:pPr>
      <w:r w:rsidRPr="00095B0B">
        <w:rPr>
          <w:rFonts w:ascii="Arial" w:eastAsia="Arial" w:hAnsi="Arial" w:cs="Arial"/>
        </w:rPr>
        <w:t>Dans le cadre de l’exécution du Budget d’Investissement Public, le Maire de la Commune de Madingring, (</w:t>
      </w:r>
      <w:r w:rsidRPr="00095B0B">
        <w:rPr>
          <w:rFonts w:ascii="Arial" w:eastAsia="Arial" w:hAnsi="Arial" w:cs="Arial"/>
          <w:b/>
        </w:rPr>
        <w:t>Autorité Contractante</w:t>
      </w:r>
      <w:r w:rsidRPr="00095B0B">
        <w:rPr>
          <w:rFonts w:ascii="Arial" w:eastAsia="Arial" w:hAnsi="Arial" w:cs="Arial"/>
        </w:rPr>
        <w:t xml:space="preserve">), lance pour le compte du </w:t>
      </w:r>
      <w:r w:rsidRPr="00095B0B">
        <w:rPr>
          <w:rFonts w:ascii="Arial" w:eastAsia="Arial" w:hAnsi="Arial" w:cs="Arial"/>
          <w:b/>
        </w:rPr>
        <w:t>MINDDEVEL</w:t>
      </w:r>
      <w:r w:rsidRPr="00095B0B">
        <w:rPr>
          <w:rFonts w:ascii="Arial" w:eastAsia="Arial" w:hAnsi="Arial" w:cs="Arial"/>
        </w:rPr>
        <w:t xml:space="preserve">, un Appel d’offres National Ouvert pour l’exécution des travaux de construction d’un bloc de deux (02) salles de classe à </w:t>
      </w:r>
      <w:r w:rsidR="00603517" w:rsidRPr="00095B0B">
        <w:rPr>
          <w:rFonts w:ascii="Arial" w:eastAsia="Arial" w:hAnsi="Arial" w:cs="Arial"/>
        </w:rPr>
        <w:t>l’Ecole Publique de Djémadjou Baoudi (</w:t>
      </w:r>
      <w:r w:rsidR="00DA145C">
        <w:rPr>
          <w:rFonts w:ascii="Arial" w:eastAsia="Arial" w:hAnsi="Arial" w:cs="Arial"/>
        </w:rPr>
        <w:t>lot 1) et</w:t>
      </w:r>
      <w:r w:rsidR="00603517" w:rsidRPr="00095B0B">
        <w:rPr>
          <w:rFonts w:ascii="Arial" w:eastAsia="Arial" w:hAnsi="Arial" w:cs="Arial"/>
        </w:rPr>
        <w:t xml:space="preserve"> l’Ecole publique de Bilingue de Gor (lot 2)</w:t>
      </w:r>
      <w:r w:rsidRPr="00095B0B">
        <w:rPr>
          <w:rFonts w:ascii="Arial" w:eastAsia="Arial" w:hAnsi="Arial" w:cs="Arial"/>
        </w:rPr>
        <w:t xml:space="preserve">,Arrondissement de Madingring, Département du Mayo-Rey, Région du Nord.  </w:t>
      </w:r>
    </w:p>
    <w:p w:rsidR="00E52F5A" w:rsidRDefault="00BB33AB" w:rsidP="00095B0B">
      <w:pPr>
        <w:spacing w:after="0" w:line="240" w:lineRule="auto"/>
        <w:ind w:left="360"/>
        <w:jc w:val="both"/>
        <w:rPr>
          <w:rFonts w:ascii="Arial" w:eastAsia="Arial" w:hAnsi="Arial" w:cs="Arial"/>
          <w:b/>
          <w:color w:val="000000"/>
          <w:u w:val="single"/>
        </w:rPr>
      </w:pPr>
      <w:r>
        <w:rPr>
          <w:rFonts w:ascii="Arial" w:eastAsia="Arial" w:hAnsi="Arial" w:cs="Arial"/>
          <w:b/>
          <w:color w:val="000000"/>
          <w:u w:val="single"/>
        </w:rPr>
        <w:t>Consistance des travaux</w:t>
      </w:r>
    </w:p>
    <w:p w:rsidR="00E52F5A" w:rsidRPr="00095B0B" w:rsidRDefault="00BB33AB" w:rsidP="00095B0B">
      <w:pPr>
        <w:spacing w:after="0" w:line="240" w:lineRule="auto"/>
        <w:ind w:left="360"/>
        <w:jc w:val="both"/>
        <w:rPr>
          <w:rFonts w:ascii="Arial" w:eastAsia="Arial" w:hAnsi="Arial" w:cs="Arial"/>
          <w:shd w:val="clear" w:color="auto" w:fill="FFFF00"/>
        </w:rPr>
      </w:pPr>
      <w:r w:rsidRPr="00095B0B">
        <w:rPr>
          <w:rFonts w:ascii="Arial" w:eastAsia="Arial" w:hAnsi="Arial" w:cs="Arial"/>
        </w:rPr>
        <w:t>La consistance des travaux se présente comme suit :</w:t>
      </w:r>
    </w:p>
    <w:p w:rsidR="00E52F5A" w:rsidRDefault="00BB33AB" w:rsidP="00095B0B">
      <w:pPr>
        <w:tabs>
          <w:tab w:val="left" w:pos="1070"/>
        </w:tabs>
        <w:spacing w:after="0" w:line="240" w:lineRule="auto"/>
        <w:ind w:left="360"/>
        <w:jc w:val="both"/>
        <w:rPr>
          <w:rFonts w:ascii="Arial" w:eastAsia="Arial" w:hAnsi="Arial" w:cs="Arial"/>
        </w:rPr>
      </w:pPr>
      <w:r>
        <w:rPr>
          <w:rFonts w:ascii="Arial" w:eastAsia="Arial" w:hAnsi="Arial" w:cs="Arial"/>
        </w:rPr>
        <w:t>Travaux préparatoires</w:t>
      </w:r>
    </w:p>
    <w:p w:rsidR="00E52F5A" w:rsidRDefault="00BE2108" w:rsidP="00095B0B">
      <w:pPr>
        <w:tabs>
          <w:tab w:val="left" w:pos="1070"/>
        </w:tabs>
        <w:spacing w:after="0" w:line="240" w:lineRule="auto"/>
        <w:ind w:left="360"/>
        <w:jc w:val="both"/>
        <w:rPr>
          <w:rFonts w:ascii="Arial" w:eastAsia="Arial" w:hAnsi="Arial" w:cs="Arial"/>
        </w:rPr>
      </w:pPr>
      <w:r>
        <w:rPr>
          <w:rFonts w:ascii="Arial" w:eastAsia="Arial" w:hAnsi="Arial" w:cs="Arial"/>
        </w:rPr>
        <w:t>Terrassement ;</w:t>
      </w:r>
    </w:p>
    <w:p w:rsidR="00E52F5A" w:rsidRDefault="00BB33AB" w:rsidP="00095B0B">
      <w:pPr>
        <w:tabs>
          <w:tab w:val="left" w:pos="1070"/>
        </w:tabs>
        <w:spacing w:after="0" w:line="240" w:lineRule="auto"/>
        <w:ind w:left="360"/>
        <w:jc w:val="both"/>
        <w:rPr>
          <w:rFonts w:ascii="Arial" w:eastAsia="Arial" w:hAnsi="Arial" w:cs="Arial"/>
        </w:rPr>
      </w:pPr>
      <w:r>
        <w:rPr>
          <w:rFonts w:ascii="Arial" w:eastAsia="Arial" w:hAnsi="Arial" w:cs="Arial"/>
        </w:rPr>
        <w:t>Fondations ;</w:t>
      </w:r>
    </w:p>
    <w:p w:rsidR="00E52F5A" w:rsidRDefault="00BB33AB" w:rsidP="00095B0B">
      <w:pPr>
        <w:tabs>
          <w:tab w:val="left" w:pos="1070"/>
        </w:tabs>
        <w:spacing w:after="0" w:line="240" w:lineRule="auto"/>
        <w:ind w:left="360"/>
        <w:jc w:val="both"/>
        <w:rPr>
          <w:rFonts w:ascii="Arial" w:eastAsia="Arial" w:hAnsi="Arial" w:cs="Arial"/>
        </w:rPr>
      </w:pPr>
      <w:r>
        <w:rPr>
          <w:rFonts w:ascii="Arial" w:eastAsia="Arial" w:hAnsi="Arial" w:cs="Arial"/>
        </w:rPr>
        <w:t>Maçonnerie -Elévation ;</w:t>
      </w:r>
    </w:p>
    <w:p w:rsidR="00E52F5A" w:rsidRDefault="00BB33AB" w:rsidP="00095B0B">
      <w:pPr>
        <w:tabs>
          <w:tab w:val="left" w:pos="1070"/>
        </w:tabs>
        <w:spacing w:after="0" w:line="240" w:lineRule="auto"/>
        <w:ind w:left="360"/>
        <w:jc w:val="both"/>
        <w:rPr>
          <w:rFonts w:ascii="Arial" w:eastAsia="Arial" w:hAnsi="Arial" w:cs="Arial"/>
        </w:rPr>
      </w:pPr>
      <w:r>
        <w:rPr>
          <w:rFonts w:ascii="Arial" w:eastAsia="Arial" w:hAnsi="Arial" w:cs="Arial"/>
        </w:rPr>
        <w:t>Charpente-Couverture- Plafond;</w:t>
      </w:r>
    </w:p>
    <w:p w:rsidR="00E52F5A" w:rsidRDefault="00BB33AB" w:rsidP="00095B0B">
      <w:pPr>
        <w:tabs>
          <w:tab w:val="left" w:pos="1070"/>
        </w:tabs>
        <w:spacing w:after="0" w:line="240" w:lineRule="auto"/>
        <w:ind w:left="360"/>
        <w:jc w:val="both"/>
        <w:rPr>
          <w:rFonts w:ascii="Arial" w:eastAsia="Arial" w:hAnsi="Arial" w:cs="Arial"/>
        </w:rPr>
      </w:pPr>
      <w:r>
        <w:rPr>
          <w:rFonts w:ascii="Arial" w:eastAsia="Arial" w:hAnsi="Arial" w:cs="Arial"/>
        </w:rPr>
        <w:t>Menuiserie métallique ;</w:t>
      </w:r>
    </w:p>
    <w:p w:rsidR="00E52F5A" w:rsidRDefault="00BB33AB" w:rsidP="00095B0B">
      <w:pPr>
        <w:tabs>
          <w:tab w:val="left" w:pos="1070"/>
        </w:tabs>
        <w:spacing w:after="0" w:line="240" w:lineRule="auto"/>
        <w:ind w:left="360"/>
        <w:jc w:val="both"/>
        <w:rPr>
          <w:rFonts w:ascii="Arial" w:eastAsia="Arial" w:hAnsi="Arial" w:cs="Arial"/>
        </w:rPr>
      </w:pPr>
      <w:r>
        <w:rPr>
          <w:rFonts w:ascii="Arial" w:eastAsia="Arial" w:hAnsi="Arial" w:cs="Arial"/>
        </w:rPr>
        <w:t>Electricité ;</w:t>
      </w:r>
    </w:p>
    <w:p w:rsidR="00E52F5A" w:rsidRDefault="00BB33AB" w:rsidP="00095B0B">
      <w:pPr>
        <w:tabs>
          <w:tab w:val="left" w:pos="1070"/>
        </w:tabs>
        <w:spacing w:after="0" w:line="240" w:lineRule="auto"/>
        <w:ind w:left="360"/>
        <w:jc w:val="both"/>
        <w:rPr>
          <w:rFonts w:ascii="Arial" w:eastAsia="Arial" w:hAnsi="Arial" w:cs="Arial"/>
        </w:rPr>
      </w:pPr>
      <w:r>
        <w:rPr>
          <w:rFonts w:ascii="Arial" w:eastAsia="Arial" w:hAnsi="Arial" w:cs="Arial"/>
        </w:rPr>
        <w:t>Peinture ;</w:t>
      </w:r>
    </w:p>
    <w:p w:rsidR="00E52F5A" w:rsidRDefault="00BB33AB" w:rsidP="00095B0B">
      <w:pPr>
        <w:tabs>
          <w:tab w:val="left" w:pos="1070"/>
        </w:tabs>
        <w:spacing w:after="0" w:line="240" w:lineRule="auto"/>
        <w:ind w:left="360"/>
        <w:jc w:val="both"/>
        <w:rPr>
          <w:rFonts w:ascii="Arial" w:eastAsia="Arial" w:hAnsi="Arial" w:cs="Arial"/>
        </w:rPr>
      </w:pPr>
      <w:r>
        <w:rPr>
          <w:rFonts w:ascii="Arial" w:eastAsia="Arial" w:hAnsi="Arial" w:cs="Arial"/>
        </w:rPr>
        <w:t>VRD.</w:t>
      </w:r>
    </w:p>
    <w:p w:rsidR="00E52F5A" w:rsidRDefault="00BB33AB" w:rsidP="00095B0B">
      <w:pPr>
        <w:spacing w:after="0" w:line="240" w:lineRule="auto"/>
        <w:ind w:left="360"/>
        <w:jc w:val="both"/>
        <w:rPr>
          <w:rFonts w:ascii="Arial" w:eastAsia="Arial" w:hAnsi="Arial" w:cs="Arial"/>
          <w:b/>
          <w:u w:val="single"/>
        </w:rPr>
      </w:pPr>
      <w:r>
        <w:rPr>
          <w:rFonts w:ascii="Arial" w:eastAsia="Arial" w:hAnsi="Arial" w:cs="Arial"/>
          <w:b/>
          <w:u w:val="single"/>
        </w:rPr>
        <w:t>Délais d’exécution</w:t>
      </w:r>
    </w:p>
    <w:p w:rsidR="00E52F5A" w:rsidRPr="00095B0B" w:rsidRDefault="00BB33AB" w:rsidP="00095B0B">
      <w:pPr>
        <w:spacing w:after="0" w:line="240" w:lineRule="auto"/>
        <w:ind w:left="360"/>
        <w:jc w:val="both"/>
        <w:rPr>
          <w:rFonts w:ascii="Arial" w:eastAsia="Arial" w:hAnsi="Arial" w:cs="Arial"/>
        </w:rPr>
      </w:pPr>
      <w:r w:rsidRPr="00095B0B">
        <w:rPr>
          <w:rFonts w:ascii="Arial" w:eastAsia="Arial" w:hAnsi="Arial" w:cs="Arial"/>
        </w:rPr>
        <w:t xml:space="preserve">Le délai maximum prévu par le Maître d’Ouvrage pour la réalisation des travaux objet du présent appel d’offres est de </w:t>
      </w:r>
      <w:r w:rsidRPr="00095B0B">
        <w:rPr>
          <w:rFonts w:ascii="Arial" w:eastAsia="Arial" w:hAnsi="Arial" w:cs="Arial"/>
          <w:b/>
        </w:rPr>
        <w:t>trois (03) mois pour chaque lot</w:t>
      </w:r>
      <w:r w:rsidRPr="00095B0B">
        <w:rPr>
          <w:rFonts w:ascii="Arial" w:eastAsia="Arial" w:hAnsi="Arial" w:cs="Arial"/>
        </w:rPr>
        <w:t>.</w:t>
      </w:r>
    </w:p>
    <w:p w:rsidR="00E52F5A" w:rsidRDefault="00BB33AB" w:rsidP="00095B0B">
      <w:pPr>
        <w:spacing w:after="0" w:line="240" w:lineRule="auto"/>
        <w:ind w:left="360"/>
        <w:jc w:val="both"/>
        <w:rPr>
          <w:rFonts w:ascii="Arial" w:eastAsia="Arial" w:hAnsi="Arial" w:cs="Arial"/>
          <w:b/>
          <w:u w:val="single"/>
        </w:rPr>
      </w:pPr>
      <w:r>
        <w:rPr>
          <w:rFonts w:ascii="Arial" w:eastAsia="Arial" w:hAnsi="Arial" w:cs="Arial"/>
          <w:b/>
          <w:u w:val="single"/>
        </w:rPr>
        <w:t>Allotissement</w:t>
      </w:r>
    </w:p>
    <w:p w:rsidR="00E52F5A" w:rsidRPr="00095B0B" w:rsidRDefault="00BB33AB" w:rsidP="00095B0B">
      <w:pPr>
        <w:spacing w:after="0" w:line="240" w:lineRule="auto"/>
        <w:ind w:left="360"/>
        <w:jc w:val="both"/>
        <w:rPr>
          <w:rFonts w:ascii="Arial" w:eastAsia="Arial" w:hAnsi="Arial" w:cs="Arial"/>
        </w:rPr>
      </w:pPr>
      <w:r w:rsidRPr="00095B0B">
        <w:rPr>
          <w:rFonts w:ascii="Arial" w:eastAsia="Arial" w:hAnsi="Arial" w:cs="Arial"/>
        </w:rPr>
        <w:t>Les travaux objet du présent appel d’offres constituent deux (02) lots définis ainsi qu’il suit :</w:t>
      </w:r>
    </w:p>
    <w:p w:rsidR="00E52F5A" w:rsidRPr="00095B0B" w:rsidRDefault="00BB33AB" w:rsidP="00095B0B">
      <w:pPr>
        <w:spacing w:after="0" w:line="240" w:lineRule="auto"/>
        <w:ind w:left="360"/>
        <w:jc w:val="both"/>
        <w:rPr>
          <w:rFonts w:ascii="Arial" w:eastAsia="Arial" w:hAnsi="Arial" w:cs="Arial"/>
        </w:rPr>
      </w:pPr>
      <w:r w:rsidRPr="00095B0B">
        <w:rPr>
          <w:rFonts w:ascii="Arial" w:eastAsia="Arial" w:hAnsi="Arial" w:cs="Arial"/>
        </w:rPr>
        <w:t xml:space="preserve">Lot 1: EP </w:t>
      </w:r>
      <w:r w:rsidR="00CB71ED">
        <w:rPr>
          <w:rFonts w:ascii="Arial" w:eastAsia="Arial" w:hAnsi="Arial" w:cs="Arial"/>
        </w:rPr>
        <w:t>Djémadjou Baoudi</w:t>
      </w:r>
      <w:r w:rsidRPr="00095B0B">
        <w:rPr>
          <w:rFonts w:ascii="Arial" w:eastAsia="Arial" w:hAnsi="Arial" w:cs="Arial"/>
        </w:rPr>
        <w:t xml:space="preserve">, lot 2: EP </w:t>
      </w:r>
      <w:r w:rsidR="00CB71ED">
        <w:rPr>
          <w:rFonts w:ascii="Arial" w:eastAsia="Arial" w:hAnsi="Arial" w:cs="Arial"/>
        </w:rPr>
        <w:t>Bilingue de Gor</w:t>
      </w:r>
      <w:r w:rsidRPr="00095B0B">
        <w:rPr>
          <w:rFonts w:ascii="Arial" w:eastAsia="Arial" w:hAnsi="Arial" w:cs="Arial"/>
        </w:rPr>
        <w:t>.</w:t>
      </w:r>
    </w:p>
    <w:p w:rsidR="00E52F5A" w:rsidRDefault="00BB33AB" w:rsidP="00095B0B">
      <w:pPr>
        <w:spacing w:after="0" w:line="240" w:lineRule="auto"/>
        <w:ind w:left="360"/>
        <w:jc w:val="both"/>
        <w:rPr>
          <w:rFonts w:ascii="Arial" w:eastAsia="Arial" w:hAnsi="Arial" w:cs="Arial"/>
          <w:b/>
          <w:u w:val="single"/>
        </w:rPr>
      </w:pPr>
      <w:r>
        <w:rPr>
          <w:rFonts w:ascii="Arial" w:eastAsia="Arial" w:hAnsi="Arial" w:cs="Arial"/>
          <w:b/>
          <w:u w:val="single"/>
        </w:rPr>
        <w:t>Coût prévisionnel</w:t>
      </w:r>
    </w:p>
    <w:p w:rsidR="00E52F5A" w:rsidRPr="00095B0B" w:rsidRDefault="00BB33AB" w:rsidP="00095B0B">
      <w:pPr>
        <w:spacing w:after="0" w:line="240" w:lineRule="auto"/>
        <w:ind w:left="360"/>
        <w:jc w:val="both"/>
        <w:rPr>
          <w:rFonts w:ascii="Arial" w:eastAsia="Arial" w:hAnsi="Arial" w:cs="Arial"/>
        </w:rPr>
      </w:pPr>
      <w:r w:rsidRPr="00095B0B">
        <w:rPr>
          <w:rFonts w:ascii="Arial" w:eastAsia="Arial" w:hAnsi="Arial" w:cs="Arial"/>
        </w:rPr>
        <w:t xml:space="preserve">Le coût prévisionnel de l’opération à l’issue des études préalables est de </w:t>
      </w:r>
      <w:r w:rsidRPr="00095B0B">
        <w:rPr>
          <w:rFonts w:ascii="Arial" w:eastAsia="Arial" w:hAnsi="Arial" w:cs="Arial"/>
          <w:b/>
          <w:i/>
        </w:rPr>
        <w:t>Vin</w:t>
      </w:r>
      <w:r w:rsidRPr="00095B0B">
        <w:rPr>
          <w:rFonts w:ascii="Arial" w:eastAsia="Arial" w:hAnsi="Arial" w:cs="Arial"/>
          <w:b/>
        </w:rPr>
        <w:t>g</w:t>
      </w:r>
      <w:r w:rsidRPr="00095B0B">
        <w:rPr>
          <w:rFonts w:ascii="Arial" w:eastAsia="Arial" w:hAnsi="Arial" w:cs="Arial"/>
          <w:b/>
          <w:i/>
        </w:rPr>
        <w:t>t – un millions (21 000 000) de francs CFA</w:t>
      </w:r>
      <w:r w:rsidRPr="00095B0B">
        <w:rPr>
          <w:rFonts w:ascii="Arial" w:eastAsia="Arial" w:hAnsi="Arial" w:cs="Arial"/>
          <w:b/>
        </w:rPr>
        <w:t xml:space="preserve"> par lot</w:t>
      </w:r>
      <w:r w:rsidRPr="00095B0B">
        <w:rPr>
          <w:rFonts w:ascii="Arial" w:eastAsia="Arial" w:hAnsi="Arial" w:cs="Arial"/>
          <w:b/>
          <w:i/>
        </w:rPr>
        <w:t>.</w:t>
      </w:r>
    </w:p>
    <w:p w:rsidR="00E52F5A" w:rsidRDefault="00BB33AB" w:rsidP="00095B0B">
      <w:pPr>
        <w:spacing w:after="0" w:line="240" w:lineRule="auto"/>
        <w:ind w:left="360"/>
        <w:jc w:val="both"/>
        <w:rPr>
          <w:rFonts w:ascii="Arial" w:eastAsia="Arial" w:hAnsi="Arial" w:cs="Arial"/>
          <w:b/>
          <w:u w:val="single"/>
        </w:rPr>
      </w:pPr>
      <w:r>
        <w:rPr>
          <w:rFonts w:ascii="Arial" w:eastAsia="Arial" w:hAnsi="Arial" w:cs="Arial"/>
          <w:b/>
          <w:u w:val="single"/>
        </w:rPr>
        <w:t xml:space="preserve">Participation et origine </w:t>
      </w:r>
    </w:p>
    <w:p w:rsidR="00E52F5A" w:rsidRPr="00095B0B" w:rsidRDefault="00BB33AB" w:rsidP="00095B0B">
      <w:pPr>
        <w:spacing w:after="0" w:line="240" w:lineRule="auto"/>
        <w:ind w:left="360"/>
        <w:jc w:val="both"/>
        <w:rPr>
          <w:rFonts w:ascii="Arial" w:eastAsia="Arial" w:hAnsi="Arial" w:cs="Arial"/>
        </w:rPr>
      </w:pPr>
      <w:r w:rsidRPr="00095B0B">
        <w:rPr>
          <w:rFonts w:ascii="Arial" w:eastAsia="Arial" w:hAnsi="Arial" w:cs="Arial"/>
        </w:rPr>
        <w:t xml:space="preserve">La participation au présent Appel d’Offres est ouverte à égalité des conditions à toutes les entreprises  du bâtiment et des travaux publics installées au Cameroun. </w:t>
      </w:r>
    </w:p>
    <w:p w:rsidR="00E52F5A" w:rsidRDefault="00BB33AB" w:rsidP="00095B0B">
      <w:pPr>
        <w:spacing w:after="0" w:line="240" w:lineRule="auto"/>
        <w:ind w:left="360"/>
        <w:jc w:val="both"/>
        <w:rPr>
          <w:rFonts w:ascii="Arial" w:eastAsia="Arial" w:hAnsi="Arial" w:cs="Arial"/>
          <w:b/>
          <w:u w:val="single"/>
        </w:rPr>
      </w:pPr>
      <w:r>
        <w:rPr>
          <w:rFonts w:ascii="Arial" w:eastAsia="Arial" w:hAnsi="Arial" w:cs="Arial"/>
          <w:b/>
          <w:u w:val="single"/>
        </w:rPr>
        <w:t>Financement</w:t>
      </w:r>
    </w:p>
    <w:p w:rsidR="00E52F5A" w:rsidRPr="00095B0B" w:rsidRDefault="00BB33AB" w:rsidP="00095B0B">
      <w:pPr>
        <w:spacing w:after="0" w:line="240" w:lineRule="auto"/>
        <w:ind w:left="360"/>
        <w:jc w:val="both"/>
        <w:rPr>
          <w:rFonts w:ascii="Arial" w:eastAsia="Arial" w:hAnsi="Arial" w:cs="Arial"/>
        </w:rPr>
      </w:pPr>
      <w:r w:rsidRPr="00095B0B">
        <w:rPr>
          <w:rFonts w:ascii="Arial" w:eastAsia="Arial" w:hAnsi="Arial" w:cs="Arial"/>
        </w:rPr>
        <w:t xml:space="preserve">Les travaux objet du présent Appel d'Offres sont financés par le Budget d’Investissement Public (BIP) du </w:t>
      </w:r>
      <w:r w:rsidRPr="00095B0B">
        <w:rPr>
          <w:rFonts w:ascii="Arial" w:eastAsia="Arial" w:hAnsi="Arial" w:cs="Arial"/>
          <w:b/>
        </w:rPr>
        <w:t xml:space="preserve">MINDDEVEL </w:t>
      </w:r>
      <w:r w:rsidRPr="00095B0B">
        <w:rPr>
          <w:rFonts w:ascii="Arial" w:eastAsia="Arial" w:hAnsi="Arial" w:cs="Arial"/>
        </w:rPr>
        <w:t>au titre de l’exercice 2023 sur les lignes d’imputation budgétaire et</w:t>
      </w:r>
      <w:r w:rsidRPr="00095B0B">
        <w:rPr>
          <w:rFonts w:ascii="Arial" w:eastAsia="Arial" w:hAnsi="Arial" w:cs="Arial"/>
          <w:b/>
          <w:color w:val="000000"/>
        </w:rPr>
        <w:t xml:space="preserve"> </w:t>
      </w:r>
      <w:r w:rsidRPr="00095B0B">
        <w:rPr>
          <w:rFonts w:ascii="Arial" w:eastAsia="Arial" w:hAnsi="Arial" w:cs="Arial"/>
          <w:color w:val="000000"/>
        </w:rPr>
        <w:t>Autorisation de dépense ci-après :</w:t>
      </w:r>
    </w:p>
    <w:tbl>
      <w:tblPr>
        <w:tblW w:w="0" w:type="auto"/>
        <w:jc w:val="center"/>
        <w:tblCellMar>
          <w:left w:w="10" w:type="dxa"/>
          <w:right w:w="10" w:type="dxa"/>
        </w:tblCellMar>
        <w:tblLook w:val="04A0" w:firstRow="1" w:lastRow="0" w:firstColumn="1" w:lastColumn="0" w:noHBand="0" w:noVBand="1"/>
      </w:tblPr>
      <w:tblGrid>
        <w:gridCol w:w="3167"/>
        <w:gridCol w:w="3884"/>
        <w:gridCol w:w="2977"/>
      </w:tblGrid>
      <w:tr w:rsidR="00686523" w:rsidTr="00686523">
        <w:trPr>
          <w:trHeight w:val="1"/>
          <w:jc w:val="center"/>
        </w:trPr>
        <w:tc>
          <w:tcPr>
            <w:tcW w:w="3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86523" w:rsidRPr="00AC1A83" w:rsidRDefault="00686523" w:rsidP="00095B0B">
            <w:pPr>
              <w:spacing w:after="0" w:line="276" w:lineRule="auto"/>
              <w:ind w:left="360"/>
              <w:jc w:val="center"/>
            </w:pPr>
            <w:r w:rsidRPr="00095B0B">
              <w:rPr>
                <w:rFonts w:ascii="Arial Narrow" w:eastAsia="Arial Narrow" w:hAnsi="Arial Narrow" w:cs="Arial Narrow"/>
                <w:b/>
              </w:rPr>
              <w:t>DESIGNATION</w:t>
            </w:r>
          </w:p>
        </w:tc>
        <w:tc>
          <w:tcPr>
            <w:tcW w:w="3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86523" w:rsidRPr="00AC1A83" w:rsidRDefault="00686523" w:rsidP="00095B0B">
            <w:pPr>
              <w:spacing w:after="0" w:line="276" w:lineRule="auto"/>
              <w:ind w:left="360"/>
              <w:jc w:val="center"/>
            </w:pPr>
            <w:r w:rsidRPr="00095B0B">
              <w:rPr>
                <w:rFonts w:ascii="Arial Narrow" w:eastAsia="Arial Narrow" w:hAnsi="Arial Narrow" w:cs="Arial Narrow"/>
                <w:b/>
                <w:color w:val="000000"/>
              </w:rPr>
              <w:t>IMPUTATION BUDGETAIRE</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86523" w:rsidRPr="00AC1A83" w:rsidRDefault="00686523" w:rsidP="00095B0B">
            <w:pPr>
              <w:spacing w:after="0" w:line="276" w:lineRule="auto"/>
              <w:ind w:left="360"/>
              <w:jc w:val="center"/>
            </w:pPr>
            <w:r w:rsidRPr="00095B0B">
              <w:rPr>
                <w:rFonts w:ascii="Arial Narrow" w:eastAsia="Arial Narrow" w:hAnsi="Arial Narrow" w:cs="Arial Narrow"/>
                <w:b/>
              </w:rPr>
              <w:t>AUTORISATION DE DEPENSE</w:t>
            </w:r>
          </w:p>
        </w:tc>
      </w:tr>
      <w:tr w:rsidR="00686523" w:rsidTr="00686523">
        <w:trPr>
          <w:trHeight w:val="1"/>
          <w:jc w:val="center"/>
        </w:trPr>
        <w:tc>
          <w:tcPr>
            <w:tcW w:w="3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86523" w:rsidRDefault="00686523" w:rsidP="00095B0B">
            <w:pPr>
              <w:spacing w:after="0" w:line="276" w:lineRule="auto"/>
              <w:ind w:left="360"/>
            </w:pPr>
            <w:r w:rsidRPr="00095B0B">
              <w:rPr>
                <w:rFonts w:ascii="Arial Narrow" w:eastAsia="Arial Narrow" w:hAnsi="Arial Narrow" w:cs="Arial Narrow"/>
              </w:rPr>
              <w:t xml:space="preserve">Lot 1 : EP </w:t>
            </w:r>
            <w:r w:rsidR="00AC1A83" w:rsidRPr="00095B0B">
              <w:rPr>
                <w:rFonts w:ascii="Arial Narrow" w:eastAsia="Arial Narrow" w:hAnsi="Arial Narrow" w:cs="Arial Narrow"/>
              </w:rPr>
              <w:t>Djémadjou Baoudi</w:t>
            </w:r>
          </w:p>
        </w:tc>
        <w:tc>
          <w:tcPr>
            <w:tcW w:w="3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86523" w:rsidRDefault="00686523" w:rsidP="00095B0B">
            <w:pPr>
              <w:spacing w:after="0" w:line="276" w:lineRule="auto"/>
              <w:ind w:left="360"/>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86523" w:rsidRPr="00095B0B" w:rsidRDefault="00686523" w:rsidP="00095B0B">
            <w:pPr>
              <w:spacing w:after="0" w:line="276" w:lineRule="auto"/>
              <w:ind w:left="360"/>
              <w:rPr>
                <w:rFonts w:ascii="Calibri" w:eastAsia="Calibri" w:hAnsi="Calibri" w:cs="Calibri"/>
              </w:rPr>
            </w:pPr>
          </w:p>
        </w:tc>
      </w:tr>
      <w:tr w:rsidR="00686523" w:rsidTr="00686523">
        <w:trPr>
          <w:trHeight w:val="1"/>
          <w:jc w:val="center"/>
        </w:trPr>
        <w:tc>
          <w:tcPr>
            <w:tcW w:w="31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86523" w:rsidRDefault="00686523" w:rsidP="00095B0B">
            <w:pPr>
              <w:spacing w:after="0" w:line="276" w:lineRule="auto"/>
              <w:ind w:left="360"/>
            </w:pPr>
            <w:r w:rsidRPr="00095B0B">
              <w:rPr>
                <w:rFonts w:ascii="Arial Narrow" w:eastAsia="Arial Narrow" w:hAnsi="Arial Narrow" w:cs="Arial Narrow"/>
              </w:rPr>
              <w:t xml:space="preserve">Lot 2 : EP </w:t>
            </w:r>
            <w:r w:rsidR="002B3322" w:rsidRPr="00095B0B">
              <w:rPr>
                <w:rFonts w:ascii="Arial Narrow" w:eastAsia="Arial Narrow" w:hAnsi="Arial Narrow" w:cs="Arial Narrow"/>
              </w:rPr>
              <w:t>Bilingue de Gor</w:t>
            </w:r>
          </w:p>
        </w:tc>
        <w:tc>
          <w:tcPr>
            <w:tcW w:w="3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86523" w:rsidRDefault="00686523" w:rsidP="00095B0B">
            <w:pPr>
              <w:spacing w:after="0" w:line="276" w:lineRule="auto"/>
              <w:ind w:left="360"/>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86523" w:rsidRPr="00095B0B" w:rsidRDefault="00686523" w:rsidP="00095B0B">
            <w:pPr>
              <w:spacing w:after="0" w:line="276" w:lineRule="auto"/>
              <w:ind w:left="360"/>
              <w:rPr>
                <w:rFonts w:ascii="Calibri" w:eastAsia="Calibri" w:hAnsi="Calibri" w:cs="Calibri"/>
              </w:rPr>
            </w:pPr>
          </w:p>
        </w:tc>
      </w:tr>
    </w:tbl>
    <w:p w:rsidR="00E52F5A" w:rsidRDefault="00BB33AB" w:rsidP="00095B0B">
      <w:pPr>
        <w:spacing w:after="0" w:line="240" w:lineRule="auto"/>
        <w:ind w:left="360"/>
        <w:jc w:val="both"/>
        <w:rPr>
          <w:rFonts w:ascii="Arial" w:eastAsia="Arial" w:hAnsi="Arial" w:cs="Arial"/>
          <w:b/>
          <w:u w:val="single"/>
        </w:rPr>
      </w:pPr>
      <w:r>
        <w:rPr>
          <w:rFonts w:ascii="Arial" w:eastAsia="Arial" w:hAnsi="Arial" w:cs="Arial"/>
          <w:b/>
          <w:u w:val="single"/>
        </w:rPr>
        <w:t>Cautionnement provisoire</w:t>
      </w:r>
    </w:p>
    <w:p w:rsidR="00E52F5A" w:rsidRPr="00095B0B" w:rsidRDefault="00BB33AB" w:rsidP="00095B0B">
      <w:pPr>
        <w:spacing w:after="0" w:line="240" w:lineRule="auto"/>
        <w:ind w:left="360"/>
        <w:jc w:val="both"/>
        <w:rPr>
          <w:rFonts w:ascii="Arial" w:eastAsia="Arial" w:hAnsi="Arial" w:cs="Arial"/>
          <w:b/>
          <w:u w:val="single"/>
        </w:rPr>
      </w:pPr>
      <w:r w:rsidRPr="00095B0B">
        <w:rPr>
          <w:rFonts w:ascii="Arial" w:eastAsia="Arial" w:hAnsi="Arial" w:cs="Arial"/>
        </w:rPr>
        <w:t xml:space="preserve">Chaque soumissionnaire devra joindre à ses pièces administratives une caution de soumission d’un montant de </w:t>
      </w:r>
      <w:r w:rsidRPr="00095B0B">
        <w:rPr>
          <w:rFonts w:ascii="Arial" w:eastAsia="Arial" w:hAnsi="Arial" w:cs="Arial"/>
          <w:b/>
          <w:i/>
        </w:rPr>
        <w:t>Quatre cent vin</w:t>
      </w:r>
      <w:r w:rsidRPr="00095B0B">
        <w:rPr>
          <w:rFonts w:ascii="Arial" w:eastAsia="Arial" w:hAnsi="Arial" w:cs="Arial"/>
          <w:b/>
        </w:rPr>
        <w:t>gt</w:t>
      </w:r>
      <w:r w:rsidRPr="00095B0B">
        <w:rPr>
          <w:rFonts w:ascii="Arial" w:eastAsia="Arial" w:hAnsi="Arial" w:cs="Arial"/>
          <w:b/>
          <w:i/>
        </w:rPr>
        <w:t xml:space="preserve"> mille (420 000) francs CFA </w:t>
      </w:r>
      <w:r w:rsidRPr="00095B0B">
        <w:rPr>
          <w:rFonts w:ascii="Arial" w:eastAsia="Arial" w:hAnsi="Arial" w:cs="Arial"/>
          <w:b/>
        </w:rPr>
        <w:t>par lot</w:t>
      </w:r>
      <w:r w:rsidRPr="00095B0B">
        <w:rPr>
          <w:rFonts w:ascii="Arial" w:eastAsia="Arial" w:hAnsi="Arial" w:cs="Arial"/>
        </w:rPr>
        <w:t xml:space="preserve"> établie par une banque de premier ordre agréée par le Ministère des finances(MINFI) et dont la liste figure dans la pièce 12 du présent DAO, valable pendant trente (30) jours au-delà de la date originale de validité des offres</w:t>
      </w:r>
      <w:r w:rsidRPr="00095B0B">
        <w:rPr>
          <w:rFonts w:ascii="Arial" w:eastAsia="Arial" w:hAnsi="Arial" w:cs="Arial"/>
          <w:color w:val="000000"/>
        </w:rPr>
        <w:t>.</w:t>
      </w:r>
    </w:p>
    <w:p w:rsidR="00E52F5A" w:rsidRDefault="00BB33AB" w:rsidP="00095B0B">
      <w:pPr>
        <w:spacing w:after="0" w:line="240" w:lineRule="auto"/>
        <w:ind w:left="360"/>
        <w:jc w:val="both"/>
        <w:rPr>
          <w:rFonts w:ascii="Arial" w:eastAsia="Arial" w:hAnsi="Arial" w:cs="Arial"/>
          <w:b/>
          <w:u w:val="single"/>
        </w:rPr>
      </w:pPr>
      <w:r>
        <w:rPr>
          <w:rFonts w:ascii="Arial" w:eastAsia="Arial" w:hAnsi="Arial" w:cs="Arial"/>
          <w:b/>
          <w:u w:val="single"/>
        </w:rPr>
        <w:lastRenderedPageBreak/>
        <w:t xml:space="preserve">Consultation du Dossier d'Appel d'Offres </w:t>
      </w:r>
    </w:p>
    <w:p w:rsidR="00E52F5A" w:rsidRPr="00095B0B" w:rsidRDefault="00BB33AB" w:rsidP="00095B0B">
      <w:pPr>
        <w:spacing w:after="0" w:line="240" w:lineRule="auto"/>
        <w:ind w:left="360"/>
        <w:jc w:val="both"/>
        <w:rPr>
          <w:rFonts w:ascii="Arial" w:eastAsia="Arial" w:hAnsi="Arial" w:cs="Arial"/>
        </w:rPr>
      </w:pPr>
      <w:r w:rsidRPr="00095B0B">
        <w:rPr>
          <w:rFonts w:ascii="Arial" w:eastAsia="Arial" w:hAnsi="Arial" w:cs="Arial"/>
        </w:rPr>
        <w:t xml:space="preserve">Le dossier peut être consulté aux heures ouvrables à la Commune de Madingring, dans le Journal Des Marchés de l’ARMP et à la DD/MAP/MR, dès publication du présent avis. </w:t>
      </w:r>
    </w:p>
    <w:p w:rsidR="00E52F5A" w:rsidRPr="00095B0B" w:rsidRDefault="00BB33AB" w:rsidP="00095B0B">
      <w:pPr>
        <w:spacing w:after="0" w:line="240" w:lineRule="auto"/>
        <w:ind w:left="360"/>
        <w:rPr>
          <w:rFonts w:ascii="Arial" w:eastAsia="Arial" w:hAnsi="Arial" w:cs="Arial"/>
          <w:b/>
          <w:u w:val="single"/>
        </w:rPr>
      </w:pPr>
      <w:r w:rsidRPr="00095B0B">
        <w:rPr>
          <w:rFonts w:ascii="Arial" w:eastAsia="Arial" w:hAnsi="Arial" w:cs="Arial"/>
          <w:b/>
          <w:u w:val="single"/>
        </w:rPr>
        <w:t>Acquisition  du Dossier d'Appel d'Offres</w:t>
      </w:r>
    </w:p>
    <w:p w:rsidR="00E52F5A" w:rsidRPr="00095B0B" w:rsidRDefault="00BB33AB" w:rsidP="00095B0B">
      <w:pPr>
        <w:spacing w:after="0" w:line="240" w:lineRule="auto"/>
        <w:ind w:left="360"/>
        <w:jc w:val="both"/>
        <w:rPr>
          <w:rFonts w:ascii="Arial" w:eastAsia="Arial" w:hAnsi="Arial" w:cs="Arial"/>
        </w:rPr>
      </w:pPr>
      <w:r w:rsidRPr="00095B0B">
        <w:rPr>
          <w:rFonts w:ascii="Arial" w:eastAsia="Arial" w:hAnsi="Arial" w:cs="Arial"/>
        </w:rPr>
        <w:t xml:space="preserve">Le dossier peut être obtenu à la Commune de Madingring  dès publication du présent avis, sur présentation d’une quittance de versement à la Recette Municipale de Madingring d’une somme non remboursable de </w:t>
      </w:r>
      <w:r w:rsidRPr="00095B0B">
        <w:rPr>
          <w:rFonts w:ascii="Arial" w:eastAsia="Arial" w:hAnsi="Arial" w:cs="Arial"/>
          <w:b/>
        </w:rPr>
        <w:t xml:space="preserve">soixante mille (60 000) F.CFA </w:t>
      </w:r>
      <w:r w:rsidRPr="00095B0B">
        <w:rPr>
          <w:rFonts w:ascii="Arial" w:eastAsia="Arial" w:hAnsi="Arial" w:cs="Arial"/>
        </w:rPr>
        <w:t>représentant les frais d’acquisition du DAO.</w:t>
      </w:r>
    </w:p>
    <w:p w:rsidR="00E52F5A" w:rsidRPr="00095B0B" w:rsidRDefault="00BB33AB" w:rsidP="00095B0B">
      <w:pPr>
        <w:spacing w:after="0" w:line="240" w:lineRule="auto"/>
        <w:ind w:left="360"/>
        <w:jc w:val="both"/>
        <w:rPr>
          <w:rFonts w:ascii="Arial" w:eastAsia="Arial" w:hAnsi="Arial" w:cs="Arial"/>
        </w:rPr>
      </w:pPr>
      <w:r w:rsidRPr="00095B0B">
        <w:rPr>
          <w:rFonts w:ascii="Arial" w:eastAsia="Arial" w:hAnsi="Arial" w:cs="Arial"/>
          <w:b/>
        </w:rPr>
        <w:t>N.B : Lors du retrait du DAO, les soumissionnaires devront se faire enregistrer en laissant leur adresse complète. (B.P., Fax, Téléphone, etc.).</w:t>
      </w:r>
    </w:p>
    <w:p w:rsidR="00E52F5A" w:rsidRDefault="00BB33AB" w:rsidP="00095B0B">
      <w:pPr>
        <w:spacing w:after="0" w:line="240" w:lineRule="auto"/>
        <w:ind w:left="360"/>
        <w:jc w:val="both"/>
        <w:rPr>
          <w:rFonts w:ascii="Arial" w:eastAsia="Arial" w:hAnsi="Arial" w:cs="Arial"/>
          <w:b/>
          <w:u w:val="single"/>
        </w:rPr>
      </w:pPr>
      <w:r>
        <w:rPr>
          <w:rFonts w:ascii="Arial" w:eastAsia="Arial" w:hAnsi="Arial" w:cs="Arial"/>
          <w:b/>
          <w:u w:val="single"/>
        </w:rPr>
        <w:t>Remise des offres</w:t>
      </w:r>
    </w:p>
    <w:p w:rsidR="00E52F5A" w:rsidRPr="00095B0B" w:rsidRDefault="00BB33AB" w:rsidP="00095B0B">
      <w:pPr>
        <w:spacing w:after="0" w:line="240" w:lineRule="auto"/>
        <w:ind w:left="360"/>
        <w:jc w:val="both"/>
        <w:rPr>
          <w:rFonts w:ascii="Arial" w:eastAsia="Arial" w:hAnsi="Arial" w:cs="Arial"/>
        </w:rPr>
      </w:pPr>
      <w:r w:rsidRPr="00095B0B">
        <w:rPr>
          <w:rFonts w:ascii="Arial" w:eastAsia="Arial" w:hAnsi="Arial" w:cs="Arial"/>
        </w:rPr>
        <w:t xml:space="preserve">Chaque offre rédigée en français ou en anglais en sept (07) exemplaires dont un (01) original et six (06) copies marquées comme telles, devra parvenir à la Commune de Madingring au plus tard le  </w:t>
      </w:r>
      <w:r w:rsidR="00C34A15">
        <w:rPr>
          <w:rFonts w:ascii="Arial" w:eastAsia="Arial" w:hAnsi="Arial" w:cs="Arial"/>
          <w:b/>
        </w:rPr>
        <w:t>______</w:t>
      </w:r>
      <w:r w:rsidRPr="00095B0B">
        <w:rPr>
          <w:rFonts w:ascii="Arial" w:eastAsia="Arial" w:hAnsi="Arial" w:cs="Arial"/>
        </w:rPr>
        <w:t xml:space="preserve"> </w:t>
      </w:r>
      <w:r w:rsidRPr="00095B0B">
        <w:rPr>
          <w:rFonts w:ascii="Arial" w:eastAsia="Arial" w:hAnsi="Arial" w:cs="Arial"/>
          <w:b/>
        </w:rPr>
        <w:t>à 11 h 00</w:t>
      </w:r>
      <w:r w:rsidRPr="00095B0B">
        <w:rPr>
          <w:rFonts w:ascii="Arial" w:eastAsia="Arial" w:hAnsi="Arial" w:cs="Arial"/>
        </w:rPr>
        <w:t xml:space="preserve"> précises, portant la mention : </w:t>
      </w:r>
    </w:p>
    <w:p w:rsidR="00E52F5A" w:rsidRPr="00095B0B" w:rsidRDefault="00BB33AB" w:rsidP="00095B0B">
      <w:pPr>
        <w:spacing w:after="0" w:line="240" w:lineRule="auto"/>
        <w:ind w:left="360"/>
        <w:jc w:val="center"/>
        <w:rPr>
          <w:rFonts w:ascii="Arial" w:eastAsia="Arial" w:hAnsi="Arial" w:cs="Arial"/>
          <w:b/>
        </w:rPr>
      </w:pPr>
      <w:r w:rsidRPr="00095B0B">
        <w:rPr>
          <w:rFonts w:ascii="Arial" w:eastAsia="Arial" w:hAnsi="Arial" w:cs="Arial"/>
          <w:b/>
        </w:rPr>
        <w:t>Avis d’Appe</w:t>
      </w:r>
      <w:r w:rsidR="00C34A15">
        <w:rPr>
          <w:rFonts w:ascii="Arial" w:eastAsia="Arial" w:hAnsi="Arial" w:cs="Arial"/>
          <w:b/>
        </w:rPr>
        <w:t xml:space="preserve">l d’Offres National Ouvert </w:t>
      </w:r>
      <w:r w:rsidR="006817D2">
        <w:rPr>
          <w:rFonts w:ascii="Arial" w:eastAsia="Arial" w:hAnsi="Arial" w:cs="Arial"/>
          <w:b/>
        </w:rPr>
        <w:t xml:space="preserve">N° 07/AONO/CMNE-MADG/CIPM/2024 </w:t>
      </w:r>
      <w:r w:rsidRPr="00095B0B">
        <w:rPr>
          <w:rFonts w:ascii="Arial" w:eastAsia="Arial" w:hAnsi="Arial" w:cs="Arial"/>
          <w:b/>
        </w:rPr>
        <w:t xml:space="preserve">du </w:t>
      </w:r>
      <w:r w:rsidR="00C34A15">
        <w:rPr>
          <w:rFonts w:ascii="Arial" w:eastAsia="Arial" w:hAnsi="Arial" w:cs="Arial"/>
          <w:b/>
        </w:rPr>
        <w:t>________</w:t>
      </w:r>
      <w:r w:rsidRPr="00095B0B">
        <w:rPr>
          <w:rFonts w:ascii="Arial" w:eastAsia="Arial" w:hAnsi="Arial" w:cs="Arial"/>
          <w:b/>
        </w:rPr>
        <w:t xml:space="preserve">  pour les travaux de construction d’un bloc de deux (02) salles de classe à l’Ecole Publique de </w:t>
      </w:r>
      <w:r w:rsidR="00C34A15">
        <w:rPr>
          <w:rFonts w:ascii="Arial" w:eastAsia="Arial" w:hAnsi="Arial" w:cs="Arial"/>
          <w:b/>
        </w:rPr>
        <w:t xml:space="preserve">Djémadjou Baoudi </w:t>
      </w:r>
      <w:r w:rsidR="00DA145C">
        <w:rPr>
          <w:rFonts w:ascii="Arial" w:eastAsia="Arial" w:hAnsi="Arial" w:cs="Arial"/>
          <w:b/>
        </w:rPr>
        <w:t>(lot 1) et</w:t>
      </w:r>
      <w:r w:rsidRPr="00095B0B">
        <w:rPr>
          <w:rFonts w:ascii="Arial" w:eastAsia="Arial" w:hAnsi="Arial" w:cs="Arial"/>
          <w:b/>
        </w:rPr>
        <w:t xml:space="preserve"> l’Ecole Publique </w:t>
      </w:r>
      <w:r w:rsidR="00C34A15">
        <w:rPr>
          <w:rFonts w:ascii="Arial" w:eastAsia="Arial" w:hAnsi="Arial" w:cs="Arial"/>
          <w:b/>
        </w:rPr>
        <w:t>Bilingue de Gor</w:t>
      </w:r>
      <w:r w:rsidRPr="00095B0B">
        <w:rPr>
          <w:rFonts w:ascii="Arial" w:eastAsia="Arial" w:hAnsi="Arial" w:cs="Arial"/>
          <w:b/>
        </w:rPr>
        <w:t xml:space="preserve"> (lot 2),  Arrondissement de Madingring, Département du Mayo-Rey, Région du Nord (En procédure d’urgence)</w:t>
      </w:r>
      <w:r w:rsidRPr="00095B0B">
        <w:rPr>
          <w:rFonts w:ascii="Arial" w:eastAsia="Arial" w:hAnsi="Arial" w:cs="Arial"/>
        </w:rPr>
        <w:t>.</w:t>
      </w:r>
    </w:p>
    <w:p w:rsidR="00E52F5A" w:rsidRDefault="00E52F5A" w:rsidP="00095B0B">
      <w:pPr>
        <w:spacing w:after="0" w:line="240" w:lineRule="auto"/>
        <w:jc w:val="center"/>
        <w:rPr>
          <w:rFonts w:ascii="Arial" w:eastAsia="Arial" w:hAnsi="Arial" w:cs="Arial"/>
          <w:b/>
        </w:rPr>
      </w:pPr>
    </w:p>
    <w:p w:rsidR="00E52F5A" w:rsidRPr="00095B0B" w:rsidRDefault="00BB33AB" w:rsidP="00095B0B">
      <w:pPr>
        <w:spacing w:after="0" w:line="240" w:lineRule="auto"/>
        <w:ind w:left="360"/>
        <w:jc w:val="center"/>
        <w:rPr>
          <w:rFonts w:ascii="Arial" w:eastAsia="Arial" w:hAnsi="Arial" w:cs="Arial"/>
          <w:b/>
        </w:rPr>
      </w:pPr>
      <w:r w:rsidRPr="00095B0B">
        <w:rPr>
          <w:rFonts w:ascii="Arial" w:eastAsia="Arial" w:hAnsi="Arial" w:cs="Arial"/>
          <w:b/>
        </w:rPr>
        <w:t>«A N’OUVRIR QU’EN SEANCE DE DEPOUILLEMENT»</w:t>
      </w:r>
    </w:p>
    <w:p w:rsidR="00E52F5A" w:rsidRDefault="00BB33AB" w:rsidP="00095B0B">
      <w:pPr>
        <w:spacing w:after="0" w:line="240" w:lineRule="auto"/>
        <w:ind w:left="360"/>
        <w:jc w:val="both"/>
        <w:rPr>
          <w:rFonts w:ascii="Arial" w:eastAsia="Arial" w:hAnsi="Arial" w:cs="Arial"/>
          <w:b/>
          <w:u w:val="single"/>
        </w:rPr>
      </w:pPr>
      <w:r>
        <w:rPr>
          <w:rFonts w:ascii="Arial" w:eastAsia="Arial" w:hAnsi="Arial" w:cs="Arial"/>
          <w:b/>
          <w:u w:val="single"/>
        </w:rPr>
        <w:t>Recevabilité des offres</w:t>
      </w:r>
    </w:p>
    <w:p w:rsidR="00E52F5A" w:rsidRPr="00095B0B" w:rsidRDefault="00BB33AB" w:rsidP="00095B0B">
      <w:pPr>
        <w:tabs>
          <w:tab w:val="left" w:pos="360"/>
        </w:tabs>
        <w:spacing w:after="0" w:line="240" w:lineRule="auto"/>
        <w:ind w:left="360"/>
        <w:jc w:val="both"/>
        <w:rPr>
          <w:rFonts w:ascii="Arial" w:eastAsia="Arial" w:hAnsi="Arial" w:cs="Arial"/>
        </w:rPr>
      </w:pPr>
      <w:r w:rsidRPr="00095B0B">
        <w:rPr>
          <w:rFonts w:ascii="Arial" w:eastAsia="Arial" w:hAnsi="Arial" w:cs="Arial"/>
        </w:rPr>
        <w:t>Sous peine de rejet, les autres pièces administratives requises doivent être produites en originaux ou en copies certifiées conformes par le service émetteur ou une autorité administrative (Préfet, Sous-préfet,…), conformément aux stipulations du Règlement Particulier de l’Appel d’Offres du présent DAO.</w:t>
      </w:r>
    </w:p>
    <w:p w:rsidR="00E52F5A" w:rsidRPr="00095B0B" w:rsidRDefault="00BB33AB" w:rsidP="00095B0B">
      <w:pPr>
        <w:tabs>
          <w:tab w:val="left" w:pos="360"/>
        </w:tabs>
        <w:spacing w:after="0" w:line="240" w:lineRule="auto"/>
        <w:ind w:left="360"/>
        <w:jc w:val="both"/>
        <w:rPr>
          <w:rFonts w:ascii="Arial" w:eastAsia="Arial" w:hAnsi="Arial" w:cs="Arial"/>
        </w:rPr>
      </w:pPr>
      <w:r w:rsidRPr="00095B0B">
        <w:rPr>
          <w:rFonts w:ascii="Arial" w:eastAsia="Arial" w:hAnsi="Arial" w:cs="Arial"/>
        </w:rPr>
        <w:t>Elles doivent dater de moins de trois (03) mois précédant la date de dépôt des offres ou avoir été établies postérieurement à la date de signature de l’Avis d’Appel d’Offres.</w:t>
      </w:r>
    </w:p>
    <w:p w:rsidR="00E52F5A" w:rsidRPr="00095B0B" w:rsidRDefault="00BB33AB" w:rsidP="00095B0B">
      <w:pPr>
        <w:tabs>
          <w:tab w:val="left" w:pos="360"/>
        </w:tabs>
        <w:spacing w:after="0" w:line="240" w:lineRule="auto"/>
        <w:ind w:left="360"/>
        <w:jc w:val="both"/>
        <w:rPr>
          <w:rFonts w:ascii="Arial" w:eastAsia="Arial" w:hAnsi="Arial" w:cs="Arial"/>
        </w:rPr>
      </w:pPr>
      <w:r w:rsidRPr="00095B0B">
        <w:rPr>
          <w:rFonts w:ascii="Arial" w:eastAsia="Arial" w:hAnsi="Arial" w:cs="Arial"/>
        </w:rPr>
        <w:t>Toute offre non conforme  aux prescriptions du présent Dossier d’Appel d’Offres sera déclarée irrecevable, notamment l’absence de la caution de soumission délivrée par une banque de premier ordre agréée par le Ministère chargé des finances.</w:t>
      </w:r>
    </w:p>
    <w:p w:rsidR="00E52F5A" w:rsidRDefault="00BB33AB" w:rsidP="00095B0B">
      <w:pPr>
        <w:spacing w:after="0" w:line="240" w:lineRule="auto"/>
        <w:ind w:left="360"/>
        <w:jc w:val="both"/>
        <w:rPr>
          <w:rFonts w:ascii="Arial" w:eastAsia="Arial" w:hAnsi="Arial" w:cs="Arial"/>
          <w:b/>
          <w:u w:val="single"/>
        </w:rPr>
      </w:pPr>
      <w:r>
        <w:rPr>
          <w:rFonts w:ascii="Arial" w:eastAsia="Arial" w:hAnsi="Arial" w:cs="Arial"/>
          <w:b/>
          <w:u w:val="single"/>
        </w:rPr>
        <w:t>Ouverture des plis</w:t>
      </w:r>
    </w:p>
    <w:p w:rsidR="00E52F5A" w:rsidRPr="00095B0B" w:rsidRDefault="00BB33AB" w:rsidP="00095B0B">
      <w:pPr>
        <w:spacing w:after="0" w:line="240" w:lineRule="auto"/>
        <w:ind w:left="360"/>
        <w:jc w:val="both"/>
        <w:rPr>
          <w:rFonts w:ascii="Arial" w:eastAsia="Arial" w:hAnsi="Arial" w:cs="Arial"/>
        </w:rPr>
      </w:pPr>
      <w:r w:rsidRPr="00095B0B">
        <w:rPr>
          <w:rFonts w:ascii="Arial" w:eastAsia="Arial" w:hAnsi="Arial" w:cs="Arial"/>
        </w:rPr>
        <w:t xml:space="preserve">L’ouverture des plis se fera en un temps. L’ouverture des pièces administratives et celle des offres techniques et financières aura lieu </w:t>
      </w:r>
      <w:r w:rsidR="00DA145C">
        <w:rPr>
          <w:rFonts w:ascii="Arial" w:eastAsia="Arial" w:hAnsi="Arial" w:cs="Arial"/>
          <w:b/>
        </w:rPr>
        <w:t>_________</w:t>
      </w:r>
      <w:r w:rsidRPr="00095B0B">
        <w:rPr>
          <w:rFonts w:ascii="Arial" w:eastAsia="Arial" w:hAnsi="Arial" w:cs="Arial"/>
          <w:b/>
        </w:rPr>
        <w:t xml:space="preserve"> à 12 h 00</w:t>
      </w:r>
      <w:r w:rsidRPr="00095B0B">
        <w:rPr>
          <w:rFonts w:ascii="Arial" w:eastAsia="Arial" w:hAnsi="Arial" w:cs="Arial"/>
        </w:rPr>
        <w:t>. Elle sera faite par la Commission Interne de Passation des Marchés auprès de la Commune de Madingring dans la salle  des actes de ladite commune. Seuls les soumissionnaires peuvent assister à cette séance d’ouverture ou s’y faire représenter par une personne de leur choix dûment mandatée.</w:t>
      </w:r>
    </w:p>
    <w:p w:rsidR="00E52F5A" w:rsidRDefault="00BB33AB" w:rsidP="00095B0B">
      <w:pPr>
        <w:spacing w:after="0" w:line="240" w:lineRule="auto"/>
        <w:ind w:left="360"/>
        <w:jc w:val="both"/>
        <w:rPr>
          <w:rFonts w:ascii="Arial" w:eastAsia="Arial" w:hAnsi="Arial" w:cs="Arial"/>
          <w:b/>
          <w:u w:val="single"/>
        </w:rPr>
      </w:pPr>
      <w:r>
        <w:rPr>
          <w:rFonts w:ascii="Arial" w:eastAsia="Arial" w:hAnsi="Arial" w:cs="Arial"/>
          <w:b/>
          <w:u w:val="single"/>
        </w:rPr>
        <w:t>Critères d’évaluation:</w:t>
      </w:r>
    </w:p>
    <w:p w:rsidR="00E52F5A" w:rsidRPr="00095B0B" w:rsidRDefault="00BB33AB" w:rsidP="00095B0B">
      <w:pPr>
        <w:tabs>
          <w:tab w:val="left" w:pos="360"/>
        </w:tabs>
        <w:spacing w:after="0" w:line="240" w:lineRule="auto"/>
        <w:ind w:left="360"/>
        <w:jc w:val="both"/>
        <w:rPr>
          <w:rFonts w:ascii="Arial" w:eastAsia="Arial" w:hAnsi="Arial" w:cs="Arial"/>
          <w:b/>
          <w:u w:val="single"/>
        </w:rPr>
      </w:pPr>
      <w:r w:rsidRPr="00095B0B">
        <w:rPr>
          <w:rFonts w:ascii="Arial" w:eastAsia="Arial" w:hAnsi="Arial" w:cs="Arial"/>
          <w:b/>
          <w:u w:val="single"/>
        </w:rPr>
        <w:t>14.1 Critères éliminatoires</w:t>
      </w:r>
    </w:p>
    <w:p w:rsidR="00E52F5A" w:rsidRPr="00095B0B" w:rsidRDefault="00BB33AB" w:rsidP="00095B0B">
      <w:pPr>
        <w:tabs>
          <w:tab w:val="left" w:pos="360"/>
        </w:tabs>
        <w:spacing w:after="0" w:line="240" w:lineRule="auto"/>
        <w:ind w:left="360"/>
        <w:jc w:val="both"/>
        <w:rPr>
          <w:rFonts w:ascii="Arial" w:eastAsia="Arial" w:hAnsi="Arial" w:cs="Arial"/>
        </w:rPr>
      </w:pPr>
      <w:r w:rsidRPr="00095B0B">
        <w:rPr>
          <w:rFonts w:ascii="Arial" w:eastAsia="Arial" w:hAnsi="Arial" w:cs="Arial"/>
        </w:rPr>
        <w:t>Les principaux critères relatifs à l’élimination des offres des candidats sont définis comme suit:</w:t>
      </w:r>
    </w:p>
    <w:p w:rsidR="006817D2" w:rsidRDefault="006817D2">
      <w:pPr>
        <w:rPr>
          <w:rFonts w:ascii="Arial" w:eastAsia="Arial" w:hAnsi="Arial" w:cs="Arial"/>
        </w:rPr>
      </w:pPr>
      <w:proofErr w:type="gramStart"/>
      <w:r>
        <w:rPr>
          <w:rFonts w:ascii="Arial" w:eastAsia="Arial" w:hAnsi="Arial" w:cs="Arial"/>
        </w:rPr>
        <w:t>absence</w:t>
      </w:r>
      <w:proofErr w:type="gramEnd"/>
      <w:r>
        <w:rPr>
          <w:rFonts w:ascii="Arial" w:eastAsia="Arial" w:hAnsi="Arial" w:cs="Arial"/>
        </w:rPr>
        <w:t xml:space="preserve"> ou non-conformité de la caution de soumission;</w:t>
      </w:r>
    </w:p>
    <w:p w:rsidR="006817D2" w:rsidRDefault="006817D2" w:rsidP="00095B0B">
      <w:pPr>
        <w:spacing w:after="0" w:line="276" w:lineRule="auto"/>
        <w:ind w:left="360"/>
        <w:jc w:val="both"/>
        <w:rPr>
          <w:rFonts w:ascii="Arial" w:eastAsia="Arial" w:hAnsi="Arial" w:cs="Arial"/>
        </w:rPr>
      </w:pPr>
      <w:proofErr w:type="gramStart"/>
      <w:r>
        <w:rPr>
          <w:rFonts w:ascii="Arial" w:eastAsia="Arial" w:hAnsi="Arial" w:cs="Arial"/>
        </w:rPr>
        <w:t>pièces</w:t>
      </w:r>
      <w:proofErr w:type="gramEnd"/>
      <w:r>
        <w:rPr>
          <w:rFonts w:ascii="Arial" w:eastAsia="Arial" w:hAnsi="Arial" w:cs="Arial"/>
        </w:rPr>
        <w:t xml:space="preserve"> administrative absente ou non conforme à l’ouverture des plis et non complétée après 48 heures;</w:t>
      </w:r>
    </w:p>
    <w:p w:rsidR="006817D2" w:rsidRDefault="006817D2" w:rsidP="00095B0B">
      <w:pPr>
        <w:spacing w:after="0" w:line="276" w:lineRule="auto"/>
        <w:ind w:left="360"/>
        <w:jc w:val="both"/>
        <w:rPr>
          <w:rFonts w:ascii="Arial" w:eastAsia="Arial" w:hAnsi="Arial" w:cs="Arial"/>
        </w:rPr>
      </w:pPr>
      <w:proofErr w:type="gramStart"/>
      <w:r>
        <w:rPr>
          <w:rFonts w:ascii="Arial" w:eastAsia="Arial" w:hAnsi="Arial" w:cs="Arial"/>
        </w:rPr>
        <w:t>fausse</w:t>
      </w:r>
      <w:proofErr w:type="gramEnd"/>
      <w:r>
        <w:rPr>
          <w:rFonts w:ascii="Arial" w:eastAsia="Arial" w:hAnsi="Arial" w:cs="Arial"/>
        </w:rPr>
        <w:t xml:space="preserve"> déclaration ou présentation d’une pièce falsifiée;</w:t>
      </w:r>
    </w:p>
    <w:p w:rsidR="006817D2" w:rsidRDefault="006817D2" w:rsidP="00095B0B">
      <w:pPr>
        <w:spacing w:after="0" w:line="276" w:lineRule="auto"/>
        <w:ind w:left="360"/>
        <w:jc w:val="both"/>
        <w:rPr>
          <w:rFonts w:ascii="Arial" w:eastAsia="Arial" w:hAnsi="Arial" w:cs="Arial"/>
        </w:rPr>
      </w:pPr>
      <w:proofErr w:type="gramStart"/>
      <w:r>
        <w:rPr>
          <w:rFonts w:ascii="Arial" w:eastAsia="Arial" w:hAnsi="Arial" w:cs="Arial"/>
        </w:rPr>
        <w:t>offre</w:t>
      </w:r>
      <w:proofErr w:type="gramEnd"/>
      <w:r>
        <w:rPr>
          <w:rFonts w:ascii="Arial" w:eastAsia="Arial" w:hAnsi="Arial" w:cs="Arial"/>
        </w:rPr>
        <w:t xml:space="preserve"> technique ayant obtenu une note inférieure à </w:t>
      </w:r>
      <w:r>
        <w:rPr>
          <w:rFonts w:ascii="Arial" w:eastAsia="Arial" w:hAnsi="Arial" w:cs="Arial"/>
          <w:b/>
        </w:rPr>
        <w:t>70% des « Oui » </w:t>
      </w:r>
      <w:r>
        <w:rPr>
          <w:rFonts w:ascii="Arial" w:eastAsia="Arial" w:hAnsi="Arial" w:cs="Arial"/>
        </w:rPr>
        <w:t>;</w:t>
      </w:r>
    </w:p>
    <w:p w:rsidR="006817D2" w:rsidRDefault="006817D2" w:rsidP="00095B0B">
      <w:pPr>
        <w:spacing w:after="0" w:line="276" w:lineRule="auto"/>
        <w:ind w:left="360"/>
        <w:jc w:val="both"/>
        <w:rPr>
          <w:rFonts w:ascii="Arial" w:eastAsia="Arial" w:hAnsi="Arial" w:cs="Arial"/>
        </w:rPr>
      </w:pPr>
      <w:proofErr w:type="gramStart"/>
      <w:r>
        <w:rPr>
          <w:rFonts w:ascii="Arial" w:eastAsia="Arial" w:hAnsi="Arial" w:cs="Arial"/>
        </w:rPr>
        <w:t>absence</w:t>
      </w:r>
      <w:proofErr w:type="gramEnd"/>
      <w:r>
        <w:rPr>
          <w:rFonts w:ascii="Arial" w:eastAsia="Arial" w:hAnsi="Arial" w:cs="Arial"/>
        </w:rPr>
        <w:t xml:space="preserve"> d’un prix unitaire quantifié ; </w:t>
      </w:r>
    </w:p>
    <w:p w:rsidR="006817D2" w:rsidRDefault="006817D2" w:rsidP="00095B0B">
      <w:pPr>
        <w:spacing w:after="0" w:line="276" w:lineRule="auto"/>
        <w:ind w:left="360"/>
        <w:jc w:val="both"/>
        <w:rPr>
          <w:rFonts w:ascii="Arial" w:eastAsia="Arial" w:hAnsi="Arial" w:cs="Arial"/>
        </w:rPr>
      </w:pPr>
      <w:proofErr w:type="gramStart"/>
      <w:r>
        <w:rPr>
          <w:rFonts w:ascii="Arial" w:eastAsia="Arial" w:hAnsi="Arial" w:cs="Arial"/>
        </w:rPr>
        <w:t>non-conformité</w:t>
      </w:r>
      <w:proofErr w:type="gramEnd"/>
      <w:r>
        <w:rPr>
          <w:rFonts w:ascii="Arial" w:eastAsia="Arial" w:hAnsi="Arial" w:cs="Arial"/>
        </w:rPr>
        <w:t xml:space="preserve"> du modèle de soumission ;</w:t>
      </w:r>
    </w:p>
    <w:p w:rsidR="006817D2" w:rsidRDefault="006817D2" w:rsidP="00095B0B">
      <w:pPr>
        <w:spacing w:after="0" w:line="276" w:lineRule="auto"/>
        <w:ind w:left="360"/>
        <w:jc w:val="both"/>
        <w:rPr>
          <w:rFonts w:ascii="Arial" w:eastAsia="Arial" w:hAnsi="Arial" w:cs="Arial"/>
        </w:rPr>
      </w:pPr>
      <w:proofErr w:type="gramStart"/>
      <w:r>
        <w:rPr>
          <w:rFonts w:ascii="Arial" w:eastAsia="Arial" w:hAnsi="Arial" w:cs="Arial"/>
        </w:rPr>
        <w:t>être</w:t>
      </w:r>
      <w:proofErr w:type="gramEnd"/>
      <w:r>
        <w:rPr>
          <w:rFonts w:ascii="Arial" w:eastAsia="Arial" w:hAnsi="Arial" w:cs="Arial"/>
        </w:rPr>
        <w:t xml:space="preserve"> titulaire d’un marché abandonné ou inachevé durant les précédentes années budgétaires (20221, 2022 et 2023)</w:t>
      </w:r>
    </w:p>
    <w:p w:rsidR="00E52F5A" w:rsidRPr="00095B0B" w:rsidRDefault="00BB33AB" w:rsidP="00095B0B">
      <w:pPr>
        <w:spacing w:after="0" w:line="240" w:lineRule="auto"/>
        <w:ind w:left="360"/>
        <w:rPr>
          <w:rFonts w:ascii="Arial" w:eastAsia="Arial" w:hAnsi="Arial" w:cs="Arial"/>
          <w:b/>
          <w:u w:val="single"/>
        </w:rPr>
      </w:pPr>
      <w:r w:rsidRPr="00095B0B">
        <w:rPr>
          <w:rFonts w:ascii="Arial" w:eastAsia="Arial" w:hAnsi="Arial" w:cs="Arial"/>
          <w:b/>
          <w:u w:val="single"/>
        </w:rPr>
        <w:t>14.2Critères essentiels :</w:t>
      </w:r>
    </w:p>
    <w:p w:rsidR="00E52F5A" w:rsidRPr="00095B0B" w:rsidRDefault="00BB33AB" w:rsidP="00095B0B">
      <w:pPr>
        <w:spacing w:after="0" w:line="240" w:lineRule="auto"/>
        <w:ind w:left="360"/>
        <w:jc w:val="both"/>
        <w:rPr>
          <w:rFonts w:ascii="Arial" w:eastAsia="Arial" w:hAnsi="Arial" w:cs="Arial"/>
        </w:rPr>
      </w:pPr>
      <w:r w:rsidRPr="00095B0B">
        <w:rPr>
          <w:rFonts w:ascii="Arial" w:eastAsia="Arial" w:hAnsi="Arial" w:cs="Arial"/>
        </w:rPr>
        <w:t>Les critères relatifs à la qualification des candidats porteront sur :</w:t>
      </w:r>
    </w:p>
    <w:tbl>
      <w:tblPr>
        <w:tblW w:w="0" w:type="auto"/>
        <w:tblInd w:w="250" w:type="dxa"/>
        <w:tblCellMar>
          <w:left w:w="10" w:type="dxa"/>
          <w:right w:w="10" w:type="dxa"/>
        </w:tblCellMar>
        <w:tblLook w:val="04A0" w:firstRow="1" w:lastRow="0" w:firstColumn="1" w:lastColumn="0" w:noHBand="0" w:noVBand="1"/>
      </w:tblPr>
      <w:tblGrid>
        <w:gridCol w:w="870"/>
        <w:gridCol w:w="6738"/>
        <w:gridCol w:w="2338"/>
      </w:tblGrid>
      <w:tr w:rsidR="00E52F5A">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095B0B">
            <w:pPr>
              <w:spacing w:after="0" w:line="240" w:lineRule="auto"/>
              <w:ind w:left="360"/>
              <w:jc w:val="center"/>
            </w:pPr>
            <w:r w:rsidRPr="00095B0B">
              <w:rPr>
                <w:rFonts w:ascii="Arial" w:eastAsia="Arial" w:hAnsi="Arial" w:cs="Arial"/>
                <w:b/>
              </w:rPr>
              <w:t>No</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095B0B">
            <w:pPr>
              <w:spacing w:after="0" w:line="240" w:lineRule="auto"/>
              <w:ind w:left="360"/>
              <w:jc w:val="center"/>
            </w:pPr>
            <w:r w:rsidRPr="00095B0B">
              <w:rPr>
                <w:rFonts w:ascii="Arial" w:eastAsia="Arial" w:hAnsi="Arial" w:cs="Arial"/>
                <w:b/>
              </w:rPr>
              <w:t>Critères essentiels</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095B0B">
            <w:pPr>
              <w:spacing w:after="0" w:line="240" w:lineRule="auto"/>
              <w:ind w:left="360"/>
              <w:jc w:val="center"/>
            </w:pPr>
            <w:r w:rsidRPr="00095B0B">
              <w:rPr>
                <w:rFonts w:ascii="Arial" w:eastAsia="Arial" w:hAnsi="Arial" w:cs="Arial"/>
                <w:b/>
              </w:rPr>
              <w:t>Notation binaire</w:t>
            </w:r>
          </w:p>
        </w:tc>
      </w:tr>
      <w:tr w:rsidR="00E52F5A">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095B0B">
            <w:pPr>
              <w:spacing w:after="0" w:line="240" w:lineRule="auto"/>
              <w:ind w:left="360"/>
              <w:jc w:val="center"/>
            </w:pPr>
            <w:r w:rsidRPr="00095B0B">
              <w:rPr>
                <w:rFonts w:ascii="Arial" w:eastAsia="Arial" w:hAnsi="Arial" w:cs="Arial"/>
              </w:rPr>
              <w:t>1</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095B0B">
            <w:pPr>
              <w:suppressAutoHyphens/>
              <w:spacing w:after="0" w:line="240" w:lineRule="auto"/>
              <w:ind w:left="360"/>
            </w:pPr>
            <w:r w:rsidRPr="00095B0B">
              <w:rPr>
                <w:rFonts w:ascii="Arial" w:eastAsia="Arial" w:hAnsi="Arial" w:cs="Arial"/>
              </w:rPr>
              <w:t>Présentation de l’offre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095B0B">
            <w:pPr>
              <w:spacing w:after="0" w:line="240" w:lineRule="auto"/>
              <w:ind w:left="360"/>
              <w:jc w:val="center"/>
            </w:pPr>
            <w:r w:rsidRPr="00095B0B">
              <w:rPr>
                <w:rFonts w:ascii="Arial" w:eastAsia="Arial" w:hAnsi="Arial" w:cs="Arial"/>
              </w:rPr>
              <w:t>Oui/Non</w:t>
            </w:r>
          </w:p>
        </w:tc>
      </w:tr>
      <w:tr w:rsidR="00E52F5A">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095B0B">
            <w:pPr>
              <w:spacing w:after="0" w:line="240" w:lineRule="auto"/>
              <w:ind w:left="360"/>
              <w:jc w:val="center"/>
            </w:pPr>
            <w:r w:rsidRPr="00095B0B">
              <w:rPr>
                <w:rFonts w:ascii="Arial" w:eastAsia="Arial" w:hAnsi="Arial" w:cs="Arial"/>
              </w:rPr>
              <w:t>2</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095B0B">
            <w:pPr>
              <w:suppressAutoHyphens/>
              <w:spacing w:after="0" w:line="240" w:lineRule="auto"/>
              <w:ind w:left="360"/>
              <w:jc w:val="both"/>
            </w:pPr>
            <w:r w:rsidRPr="00095B0B">
              <w:rPr>
                <w:rFonts w:ascii="Arial" w:eastAsia="Arial" w:hAnsi="Arial" w:cs="Arial"/>
              </w:rPr>
              <w:t>Références de l’entreprise;</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095B0B">
            <w:pPr>
              <w:spacing w:after="0" w:line="240" w:lineRule="auto"/>
              <w:ind w:left="360"/>
              <w:jc w:val="center"/>
            </w:pPr>
            <w:r w:rsidRPr="00095B0B">
              <w:rPr>
                <w:rFonts w:ascii="Arial" w:eastAsia="Arial" w:hAnsi="Arial" w:cs="Arial"/>
              </w:rPr>
              <w:t>Oui/Non</w:t>
            </w:r>
          </w:p>
        </w:tc>
      </w:tr>
      <w:tr w:rsidR="00E52F5A">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095B0B">
            <w:pPr>
              <w:spacing w:after="0" w:line="240" w:lineRule="auto"/>
              <w:ind w:left="360"/>
              <w:jc w:val="center"/>
            </w:pPr>
            <w:r w:rsidRPr="00095B0B">
              <w:rPr>
                <w:rFonts w:ascii="Arial" w:eastAsia="Arial" w:hAnsi="Arial" w:cs="Arial"/>
              </w:rPr>
              <w:t>3</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095B0B">
            <w:pPr>
              <w:suppressAutoHyphens/>
              <w:spacing w:after="0" w:line="240" w:lineRule="auto"/>
              <w:ind w:left="360"/>
              <w:jc w:val="both"/>
            </w:pPr>
            <w:r w:rsidRPr="00095B0B">
              <w:rPr>
                <w:rFonts w:ascii="Arial" w:eastAsia="Arial" w:hAnsi="Arial" w:cs="Arial"/>
              </w:rPr>
              <w:t>Moyens humains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095B0B">
            <w:pPr>
              <w:spacing w:after="0" w:line="240" w:lineRule="auto"/>
              <w:ind w:left="360"/>
              <w:jc w:val="center"/>
            </w:pPr>
            <w:r w:rsidRPr="00095B0B">
              <w:rPr>
                <w:rFonts w:ascii="Arial" w:eastAsia="Arial" w:hAnsi="Arial" w:cs="Arial"/>
              </w:rPr>
              <w:t>Oui/Non</w:t>
            </w:r>
          </w:p>
        </w:tc>
      </w:tr>
      <w:tr w:rsidR="00E52F5A">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095B0B">
            <w:pPr>
              <w:spacing w:after="0" w:line="240" w:lineRule="auto"/>
              <w:ind w:left="360"/>
              <w:jc w:val="center"/>
            </w:pPr>
            <w:r w:rsidRPr="00095B0B">
              <w:rPr>
                <w:rFonts w:ascii="Arial" w:eastAsia="Arial" w:hAnsi="Arial" w:cs="Arial"/>
              </w:rPr>
              <w:t>4</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095B0B">
            <w:pPr>
              <w:suppressAutoHyphens/>
              <w:spacing w:after="0" w:line="240" w:lineRule="auto"/>
              <w:ind w:left="360"/>
              <w:jc w:val="both"/>
            </w:pPr>
            <w:r w:rsidRPr="00095B0B">
              <w:rPr>
                <w:rFonts w:ascii="Arial" w:eastAsia="Arial" w:hAnsi="Arial" w:cs="Arial"/>
              </w:rPr>
              <w:t>Moyen matériels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095B0B">
            <w:pPr>
              <w:spacing w:after="0" w:line="240" w:lineRule="auto"/>
              <w:ind w:left="360"/>
              <w:jc w:val="center"/>
            </w:pPr>
            <w:r w:rsidRPr="00095B0B">
              <w:rPr>
                <w:rFonts w:ascii="Arial" w:eastAsia="Arial" w:hAnsi="Arial" w:cs="Arial"/>
              </w:rPr>
              <w:t>Oui/Non</w:t>
            </w:r>
          </w:p>
        </w:tc>
      </w:tr>
      <w:tr w:rsidR="00E52F5A">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095B0B">
            <w:pPr>
              <w:spacing w:after="0" w:line="240" w:lineRule="auto"/>
              <w:ind w:left="360"/>
              <w:jc w:val="center"/>
            </w:pPr>
            <w:r w:rsidRPr="00095B0B">
              <w:rPr>
                <w:rFonts w:ascii="Arial" w:eastAsia="Arial" w:hAnsi="Arial" w:cs="Arial"/>
              </w:rPr>
              <w:t>5</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095B0B">
            <w:pPr>
              <w:suppressAutoHyphens/>
              <w:spacing w:after="0" w:line="240" w:lineRule="auto"/>
              <w:ind w:left="360"/>
              <w:jc w:val="both"/>
            </w:pPr>
            <w:r w:rsidRPr="00095B0B">
              <w:rPr>
                <w:rFonts w:ascii="Arial" w:eastAsia="Arial" w:hAnsi="Arial" w:cs="Arial"/>
              </w:rPr>
              <w:t>Méthodologie et planning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095B0B">
            <w:pPr>
              <w:spacing w:after="0" w:line="240" w:lineRule="auto"/>
              <w:ind w:left="360"/>
              <w:jc w:val="center"/>
            </w:pPr>
            <w:r w:rsidRPr="00095B0B">
              <w:rPr>
                <w:rFonts w:ascii="Arial" w:eastAsia="Arial" w:hAnsi="Arial" w:cs="Arial"/>
              </w:rPr>
              <w:t>Oui/Non</w:t>
            </w:r>
          </w:p>
        </w:tc>
      </w:tr>
      <w:tr w:rsidR="00E52F5A">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095B0B">
            <w:pPr>
              <w:spacing w:after="0" w:line="240" w:lineRule="auto"/>
              <w:ind w:left="360"/>
              <w:jc w:val="center"/>
            </w:pPr>
            <w:r w:rsidRPr="00095B0B">
              <w:rPr>
                <w:rFonts w:ascii="Arial" w:eastAsia="Arial" w:hAnsi="Arial" w:cs="Arial"/>
              </w:rPr>
              <w:t>6</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095B0B">
            <w:pPr>
              <w:suppressAutoHyphens/>
              <w:spacing w:after="0" w:line="240" w:lineRule="auto"/>
              <w:ind w:left="360"/>
              <w:jc w:val="both"/>
            </w:pPr>
            <w:r w:rsidRPr="00095B0B">
              <w:rPr>
                <w:rFonts w:ascii="Arial" w:eastAsia="Arial" w:hAnsi="Arial" w:cs="Arial"/>
              </w:rPr>
              <w:t>Surface financière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095B0B">
            <w:pPr>
              <w:spacing w:after="0" w:line="240" w:lineRule="auto"/>
              <w:ind w:left="360"/>
              <w:jc w:val="center"/>
            </w:pPr>
            <w:r w:rsidRPr="00095B0B">
              <w:rPr>
                <w:rFonts w:ascii="Arial" w:eastAsia="Arial" w:hAnsi="Arial" w:cs="Arial"/>
              </w:rPr>
              <w:t>Oui/Non</w:t>
            </w:r>
          </w:p>
        </w:tc>
      </w:tr>
      <w:tr w:rsidR="00E52F5A">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095B0B">
            <w:pPr>
              <w:spacing w:after="0" w:line="240" w:lineRule="auto"/>
              <w:ind w:left="360"/>
              <w:jc w:val="center"/>
            </w:pPr>
            <w:r w:rsidRPr="00095B0B">
              <w:rPr>
                <w:rFonts w:ascii="Arial" w:eastAsia="Arial" w:hAnsi="Arial" w:cs="Arial"/>
              </w:rPr>
              <w:t>7</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095B0B">
            <w:pPr>
              <w:suppressAutoHyphens/>
              <w:spacing w:after="0" w:line="240" w:lineRule="auto"/>
              <w:ind w:left="360"/>
              <w:jc w:val="both"/>
            </w:pPr>
            <w:r w:rsidRPr="00095B0B">
              <w:rPr>
                <w:rFonts w:ascii="Arial" w:eastAsia="Arial" w:hAnsi="Arial" w:cs="Arial"/>
              </w:rPr>
              <w:t>Chiffre d’affaire</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095B0B">
            <w:pPr>
              <w:spacing w:after="0" w:line="240" w:lineRule="auto"/>
              <w:ind w:left="360"/>
              <w:jc w:val="center"/>
            </w:pPr>
            <w:r w:rsidRPr="00095B0B">
              <w:rPr>
                <w:rFonts w:ascii="Arial" w:eastAsia="Arial" w:hAnsi="Arial" w:cs="Arial"/>
              </w:rPr>
              <w:t>Oui/Non</w:t>
            </w:r>
          </w:p>
        </w:tc>
      </w:tr>
      <w:tr w:rsidR="00E52F5A">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095B0B">
            <w:pPr>
              <w:spacing w:after="0" w:line="240" w:lineRule="auto"/>
              <w:ind w:left="360"/>
            </w:pPr>
            <w:r w:rsidRPr="00095B0B">
              <w:rPr>
                <w:rFonts w:ascii="Arial" w:eastAsia="Arial" w:hAnsi="Arial" w:cs="Arial"/>
              </w:rPr>
              <w:t>8</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095B0B">
            <w:pPr>
              <w:suppressAutoHyphens/>
              <w:spacing w:after="0" w:line="240" w:lineRule="auto"/>
              <w:ind w:left="360"/>
            </w:pPr>
            <w:r w:rsidRPr="00095B0B">
              <w:rPr>
                <w:rFonts w:ascii="Arial" w:eastAsia="Arial" w:hAnsi="Arial" w:cs="Arial"/>
              </w:rPr>
              <w:t>Consentement des clauses à caractère administratives et techniques</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095B0B">
            <w:pPr>
              <w:spacing w:after="0" w:line="240" w:lineRule="auto"/>
              <w:ind w:left="360"/>
              <w:jc w:val="center"/>
            </w:pPr>
            <w:r w:rsidRPr="00095B0B">
              <w:rPr>
                <w:rFonts w:ascii="Arial" w:eastAsia="Arial" w:hAnsi="Arial" w:cs="Arial"/>
              </w:rPr>
              <w:t>Oui/Non</w:t>
            </w:r>
          </w:p>
        </w:tc>
      </w:tr>
      <w:tr w:rsidR="00E52F5A">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095B0B">
            <w:pPr>
              <w:spacing w:after="0" w:line="240" w:lineRule="auto"/>
              <w:ind w:left="360"/>
              <w:jc w:val="center"/>
            </w:pPr>
            <w:r w:rsidRPr="00095B0B">
              <w:rPr>
                <w:rFonts w:ascii="Arial" w:eastAsia="Arial" w:hAnsi="Arial" w:cs="Arial"/>
              </w:rPr>
              <w:lastRenderedPageBreak/>
              <w:t>9</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095B0B">
            <w:pPr>
              <w:suppressAutoHyphens/>
              <w:spacing w:after="0" w:line="240" w:lineRule="auto"/>
              <w:ind w:left="360"/>
            </w:pPr>
            <w:r w:rsidRPr="00095B0B">
              <w:rPr>
                <w:rFonts w:ascii="Arial" w:eastAsia="Arial" w:hAnsi="Arial" w:cs="Arial"/>
              </w:rPr>
              <w:t>Attestation de visite de site signée sur l’honneur par le soumissionnaire</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095B0B">
            <w:pPr>
              <w:spacing w:after="0" w:line="240" w:lineRule="auto"/>
              <w:ind w:left="360"/>
              <w:jc w:val="center"/>
            </w:pPr>
            <w:r w:rsidRPr="00095B0B">
              <w:rPr>
                <w:rFonts w:ascii="Arial" w:eastAsia="Arial" w:hAnsi="Arial" w:cs="Arial"/>
              </w:rPr>
              <w:t>Oui/Non</w:t>
            </w:r>
          </w:p>
        </w:tc>
      </w:tr>
      <w:tr w:rsidR="00E52F5A">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095B0B">
            <w:pPr>
              <w:spacing w:after="0" w:line="240" w:lineRule="auto"/>
              <w:ind w:left="360"/>
              <w:jc w:val="center"/>
            </w:pPr>
            <w:r w:rsidRPr="00095B0B">
              <w:rPr>
                <w:rFonts w:ascii="Arial" w:eastAsia="Arial" w:hAnsi="Arial" w:cs="Arial"/>
              </w:rPr>
              <w:t>10</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095B0B">
            <w:pPr>
              <w:suppressAutoHyphens/>
              <w:spacing w:after="0" w:line="240" w:lineRule="auto"/>
              <w:ind w:left="360"/>
              <w:jc w:val="both"/>
            </w:pPr>
            <w:r w:rsidRPr="00095B0B">
              <w:rPr>
                <w:rFonts w:ascii="Arial" w:eastAsia="Arial" w:hAnsi="Arial" w:cs="Arial"/>
              </w:rPr>
              <w:t>Prise en compte des aspects socio-environnementaux</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095B0B">
            <w:pPr>
              <w:spacing w:after="0" w:line="240" w:lineRule="auto"/>
              <w:ind w:left="360"/>
              <w:jc w:val="center"/>
            </w:pPr>
            <w:r w:rsidRPr="00095B0B">
              <w:rPr>
                <w:rFonts w:ascii="Arial" w:eastAsia="Arial" w:hAnsi="Arial" w:cs="Arial"/>
              </w:rPr>
              <w:t>Oui/Non</w:t>
            </w:r>
          </w:p>
        </w:tc>
      </w:tr>
    </w:tbl>
    <w:p w:rsidR="00E52F5A" w:rsidRPr="00095B0B" w:rsidRDefault="00BB33AB" w:rsidP="00095B0B">
      <w:pPr>
        <w:tabs>
          <w:tab w:val="left" w:pos="4140"/>
        </w:tabs>
        <w:spacing w:after="0" w:line="240" w:lineRule="auto"/>
        <w:ind w:left="360" w:right="-44"/>
        <w:jc w:val="both"/>
        <w:rPr>
          <w:rFonts w:ascii="Arial" w:eastAsia="Arial" w:hAnsi="Arial" w:cs="Arial"/>
        </w:rPr>
      </w:pPr>
      <w:r w:rsidRPr="00095B0B">
        <w:rPr>
          <w:rFonts w:ascii="Arial" w:eastAsia="Arial" w:hAnsi="Arial" w:cs="Arial"/>
        </w:rPr>
        <w:t xml:space="preserve">Seule l’offre ayant obtenu une note supérieure ou égale à </w:t>
      </w:r>
      <w:r w:rsidRPr="00095B0B">
        <w:rPr>
          <w:rFonts w:ascii="Arial" w:eastAsia="Arial" w:hAnsi="Arial" w:cs="Arial"/>
          <w:b/>
        </w:rPr>
        <w:t>70 % de » oui »</w:t>
      </w:r>
      <w:r w:rsidRPr="00095B0B">
        <w:rPr>
          <w:rFonts w:ascii="Arial" w:eastAsia="Arial" w:hAnsi="Arial" w:cs="Arial"/>
        </w:rPr>
        <w:t xml:space="preserve"> sera qualifié pour la suite de la procédure. </w:t>
      </w:r>
    </w:p>
    <w:p w:rsidR="00E52F5A" w:rsidRDefault="00BB33AB" w:rsidP="00095B0B">
      <w:pPr>
        <w:spacing w:after="0" w:line="240" w:lineRule="auto"/>
        <w:ind w:left="360"/>
        <w:jc w:val="both"/>
        <w:rPr>
          <w:rFonts w:ascii="Arial" w:eastAsia="Arial" w:hAnsi="Arial" w:cs="Arial"/>
          <w:b/>
          <w:u w:val="single"/>
        </w:rPr>
      </w:pPr>
      <w:r>
        <w:rPr>
          <w:rFonts w:ascii="Arial" w:eastAsia="Arial" w:hAnsi="Arial" w:cs="Arial"/>
          <w:b/>
          <w:u w:val="single"/>
        </w:rPr>
        <w:t>Attribution </w:t>
      </w:r>
    </w:p>
    <w:p w:rsidR="00E52F5A" w:rsidRPr="00095B0B" w:rsidRDefault="00BB33AB" w:rsidP="00095B0B">
      <w:pPr>
        <w:spacing w:after="0" w:line="240" w:lineRule="auto"/>
        <w:ind w:left="360"/>
        <w:jc w:val="both"/>
        <w:rPr>
          <w:rFonts w:ascii="Arial" w:eastAsia="Arial" w:hAnsi="Arial" w:cs="Arial"/>
        </w:rPr>
      </w:pPr>
      <w:r w:rsidRPr="00095B0B">
        <w:rPr>
          <w:rFonts w:ascii="Arial" w:eastAsia="Arial" w:hAnsi="Arial" w:cs="Arial"/>
        </w:rPr>
        <w:t>L’Autorité Contractante attribuera le Marché au soumissionnaire dont l’offre aura été évaluée la moins-disante et aura été techniquement qualifiée pour exécuter le marché de façon satisfaisante.</w:t>
      </w:r>
    </w:p>
    <w:p w:rsidR="00E52F5A" w:rsidRDefault="00BB33AB" w:rsidP="00095B0B">
      <w:pPr>
        <w:spacing w:after="0" w:line="240" w:lineRule="auto"/>
        <w:ind w:left="360"/>
        <w:jc w:val="both"/>
        <w:rPr>
          <w:rFonts w:ascii="Arial" w:eastAsia="Arial" w:hAnsi="Arial" w:cs="Arial"/>
          <w:b/>
          <w:u w:val="single"/>
        </w:rPr>
      </w:pPr>
      <w:r>
        <w:rPr>
          <w:rFonts w:ascii="Arial" w:eastAsia="Arial" w:hAnsi="Arial" w:cs="Arial"/>
          <w:b/>
          <w:u w:val="single"/>
        </w:rPr>
        <w:t>Durée de validité des Offres</w:t>
      </w:r>
    </w:p>
    <w:p w:rsidR="00E52F5A" w:rsidRPr="00095B0B" w:rsidRDefault="00BB33AB" w:rsidP="00095B0B">
      <w:pPr>
        <w:spacing w:after="0" w:line="240" w:lineRule="auto"/>
        <w:ind w:left="360"/>
        <w:jc w:val="both"/>
        <w:rPr>
          <w:rFonts w:ascii="Arial" w:eastAsia="Arial" w:hAnsi="Arial" w:cs="Arial"/>
        </w:rPr>
      </w:pPr>
      <w:r w:rsidRPr="00095B0B">
        <w:rPr>
          <w:rFonts w:ascii="Arial" w:eastAsia="Arial" w:hAnsi="Arial" w:cs="Arial"/>
        </w:rPr>
        <w:t xml:space="preserve">Les soumissionnaires resteront engagés par leur offre pendant </w:t>
      </w:r>
      <w:r w:rsidRPr="00095B0B">
        <w:rPr>
          <w:rFonts w:ascii="Arial" w:eastAsia="Arial" w:hAnsi="Arial" w:cs="Arial"/>
          <w:b/>
        </w:rPr>
        <w:t>quatre-vingt-dix (90) jours</w:t>
      </w:r>
      <w:r w:rsidRPr="00095B0B">
        <w:rPr>
          <w:rFonts w:ascii="Arial" w:eastAsia="Arial" w:hAnsi="Arial" w:cs="Arial"/>
        </w:rPr>
        <w:t xml:space="preserve">  à partir de la date limite fixée pour la remise des offres.</w:t>
      </w:r>
    </w:p>
    <w:p w:rsidR="00E52F5A" w:rsidRDefault="00BB33AB" w:rsidP="00095B0B">
      <w:pPr>
        <w:spacing w:after="0" w:line="240" w:lineRule="auto"/>
        <w:ind w:left="360"/>
        <w:jc w:val="both"/>
        <w:rPr>
          <w:rFonts w:ascii="Arial" w:eastAsia="Arial" w:hAnsi="Arial" w:cs="Arial"/>
          <w:b/>
          <w:u w:val="single"/>
        </w:rPr>
      </w:pPr>
      <w:r>
        <w:rPr>
          <w:rFonts w:ascii="Arial" w:eastAsia="Arial" w:hAnsi="Arial" w:cs="Arial"/>
          <w:b/>
          <w:u w:val="single"/>
        </w:rPr>
        <w:t>Renseignements complémentaires</w:t>
      </w:r>
    </w:p>
    <w:p w:rsidR="00E52F5A" w:rsidRPr="00095B0B" w:rsidRDefault="00BB33AB" w:rsidP="00095B0B">
      <w:pPr>
        <w:spacing w:after="0" w:line="240" w:lineRule="auto"/>
        <w:ind w:left="360"/>
        <w:jc w:val="both"/>
        <w:rPr>
          <w:rFonts w:ascii="Arial" w:eastAsia="Arial" w:hAnsi="Arial" w:cs="Arial"/>
        </w:rPr>
      </w:pPr>
      <w:r w:rsidRPr="00095B0B">
        <w:rPr>
          <w:rFonts w:ascii="Arial" w:eastAsia="Arial" w:hAnsi="Arial" w:cs="Arial"/>
        </w:rPr>
        <w:t>Les renseignements complémentaires peuvent être obtenus aux heures ouvrables auprès de la Commune de Madingring.</w:t>
      </w:r>
    </w:p>
    <w:p w:rsidR="00E52F5A" w:rsidRPr="00095B0B" w:rsidRDefault="00BB33AB" w:rsidP="00DA145C">
      <w:pPr>
        <w:spacing w:after="0" w:line="240" w:lineRule="auto"/>
        <w:ind w:firstLine="360"/>
        <w:rPr>
          <w:rFonts w:ascii="Arial" w:eastAsia="Arial" w:hAnsi="Arial" w:cs="Arial"/>
        </w:rPr>
      </w:pPr>
      <w:r w:rsidRPr="00095B0B">
        <w:rPr>
          <w:rFonts w:ascii="Arial" w:eastAsia="Arial" w:hAnsi="Arial" w:cs="Arial"/>
          <w:b/>
          <w:u w:val="single"/>
        </w:rPr>
        <w:t>Ampliations</w:t>
      </w:r>
      <w:r w:rsidRPr="00095B0B">
        <w:rPr>
          <w:rFonts w:ascii="Arial" w:eastAsia="Arial" w:hAnsi="Arial" w:cs="Arial"/>
          <w:b/>
        </w:rPr>
        <w:t> </w:t>
      </w:r>
      <w:r w:rsidRPr="00095B0B">
        <w:rPr>
          <w:rFonts w:ascii="Arial" w:eastAsia="Arial" w:hAnsi="Arial" w:cs="Arial"/>
        </w:rPr>
        <w:t xml:space="preserve">                                                  </w:t>
      </w:r>
      <w:r w:rsidR="00DA145C">
        <w:rPr>
          <w:rFonts w:ascii="Arial" w:eastAsia="Arial" w:hAnsi="Arial" w:cs="Arial"/>
        </w:rPr>
        <w:t xml:space="preserve">                       </w:t>
      </w:r>
      <w:r w:rsidRPr="00095B0B">
        <w:rPr>
          <w:rFonts w:ascii="Arial" w:eastAsia="Arial" w:hAnsi="Arial" w:cs="Arial"/>
        </w:rPr>
        <w:t xml:space="preserve">Madingring, le </w:t>
      </w:r>
      <w:r w:rsidR="00DA145C">
        <w:rPr>
          <w:rFonts w:ascii="Arial" w:eastAsia="Arial" w:hAnsi="Arial" w:cs="Arial"/>
        </w:rPr>
        <w:t>_________</w:t>
      </w:r>
    </w:p>
    <w:p w:rsidR="00E52F5A" w:rsidRPr="00095B0B" w:rsidRDefault="00DA145C" w:rsidP="00095B0B">
      <w:pPr>
        <w:tabs>
          <w:tab w:val="center" w:pos="8076"/>
          <w:tab w:val="left" w:pos="9392"/>
        </w:tabs>
        <w:spacing w:after="0" w:line="240" w:lineRule="auto"/>
        <w:ind w:left="6120"/>
        <w:rPr>
          <w:rFonts w:ascii="Arial" w:eastAsia="Arial" w:hAnsi="Arial" w:cs="Arial"/>
          <w:b/>
          <w:color w:val="000000"/>
        </w:rPr>
      </w:pPr>
      <w:r>
        <w:rPr>
          <w:rFonts w:ascii="Arial" w:eastAsia="Arial" w:hAnsi="Arial" w:cs="Arial"/>
          <w:b/>
          <w:color w:val="000000"/>
        </w:rPr>
        <w:t xml:space="preserve">           </w:t>
      </w:r>
      <w:r w:rsidR="00BB33AB" w:rsidRPr="00095B0B">
        <w:rPr>
          <w:rFonts w:ascii="Arial" w:eastAsia="Arial" w:hAnsi="Arial" w:cs="Arial"/>
          <w:b/>
          <w:color w:val="000000"/>
        </w:rPr>
        <w:t>Le Maire</w:t>
      </w:r>
      <w:r w:rsidR="00BB33AB" w:rsidRPr="00095B0B">
        <w:rPr>
          <w:rFonts w:ascii="Arial" w:eastAsia="Arial" w:hAnsi="Arial" w:cs="Arial"/>
          <w:b/>
          <w:color w:val="000000"/>
        </w:rPr>
        <w:tab/>
      </w:r>
    </w:p>
    <w:p w:rsidR="00E52F5A" w:rsidRDefault="00BB33AB" w:rsidP="00095B0B">
      <w:pPr>
        <w:spacing w:after="0" w:line="240" w:lineRule="auto"/>
        <w:ind w:left="360"/>
        <w:rPr>
          <w:rFonts w:ascii="Arial" w:eastAsia="Arial" w:hAnsi="Arial" w:cs="Arial"/>
        </w:rPr>
      </w:pPr>
      <w:r>
        <w:rPr>
          <w:rFonts w:ascii="Arial" w:eastAsia="Arial" w:hAnsi="Arial" w:cs="Arial"/>
        </w:rPr>
        <w:t xml:space="preserve">DDMAP/MR                                                                                  (Autorité Contractante)                                                                                                                        </w:t>
      </w:r>
    </w:p>
    <w:p w:rsidR="00E52F5A" w:rsidRDefault="00BB33AB" w:rsidP="00095B0B">
      <w:pPr>
        <w:spacing w:after="0" w:line="240" w:lineRule="auto"/>
        <w:ind w:left="360"/>
        <w:rPr>
          <w:rFonts w:ascii="Arial" w:eastAsia="Arial" w:hAnsi="Arial" w:cs="Arial"/>
        </w:rPr>
      </w:pPr>
      <w:r>
        <w:rPr>
          <w:rFonts w:ascii="Arial" w:eastAsia="Arial" w:hAnsi="Arial" w:cs="Arial"/>
        </w:rPr>
        <w:t xml:space="preserve">ARMP/NO/GRA </w:t>
      </w:r>
    </w:p>
    <w:p w:rsidR="00E52F5A" w:rsidRDefault="00BB33AB" w:rsidP="00095B0B">
      <w:pPr>
        <w:spacing w:after="0" w:line="240" w:lineRule="auto"/>
        <w:ind w:left="360"/>
        <w:rPr>
          <w:rFonts w:ascii="Arial" w:eastAsia="Arial" w:hAnsi="Arial" w:cs="Arial"/>
        </w:rPr>
      </w:pPr>
      <w:r>
        <w:rPr>
          <w:rFonts w:ascii="Arial" w:eastAsia="Arial" w:hAnsi="Arial" w:cs="Arial"/>
        </w:rPr>
        <w:t>CIPM/ MADINGRING</w:t>
      </w:r>
    </w:p>
    <w:p w:rsidR="00E52F5A" w:rsidRDefault="00BB33AB" w:rsidP="00095B0B">
      <w:pPr>
        <w:spacing w:after="0" w:line="240" w:lineRule="auto"/>
        <w:ind w:left="360"/>
        <w:rPr>
          <w:rFonts w:ascii="Arial" w:eastAsia="Arial" w:hAnsi="Arial" w:cs="Arial"/>
        </w:rPr>
      </w:pPr>
      <w:r>
        <w:rPr>
          <w:rFonts w:ascii="Arial" w:eastAsia="Arial" w:hAnsi="Arial" w:cs="Arial"/>
        </w:rPr>
        <w:t xml:space="preserve">AFFICHAGE </w:t>
      </w:r>
    </w:p>
    <w:p w:rsidR="00E52F5A" w:rsidRDefault="00BB33AB" w:rsidP="00095B0B">
      <w:pPr>
        <w:spacing w:after="0" w:line="240" w:lineRule="auto"/>
        <w:ind w:left="360"/>
        <w:rPr>
          <w:rFonts w:ascii="Arial" w:eastAsia="Arial" w:hAnsi="Arial" w:cs="Arial"/>
        </w:rPr>
      </w:pPr>
      <w:r>
        <w:rPr>
          <w:rFonts w:ascii="Arial" w:eastAsia="Arial" w:hAnsi="Arial" w:cs="Arial"/>
        </w:rPr>
        <w:t>ARCHIVES.-</w:t>
      </w:r>
    </w:p>
    <w:p w:rsidR="00E52F5A" w:rsidRDefault="00BB33AB">
      <w:pPr>
        <w:rPr>
          <w:rFonts w:ascii="Arial Narrow" w:eastAsia="Arial Narrow" w:hAnsi="Arial Narrow" w:cs="Arial Narrow"/>
          <w:color w:val="000000"/>
          <w:sz w:val="24"/>
        </w:rPr>
      </w:pPr>
      <w:r>
        <w:rPr>
          <w:rFonts w:ascii="Arial Narrow" w:eastAsia="Arial Narrow" w:hAnsi="Arial Narrow" w:cs="Arial Narrow"/>
          <w:color w:val="000000"/>
          <w:sz w:val="24"/>
        </w:rPr>
        <w:t xml:space="preserve"> </w:t>
      </w:r>
    </w:p>
    <w:p w:rsidR="00E52F5A" w:rsidRDefault="00E52F5A">
      <w:pPr>
        <w:rPr>
          <w:rFonts w:ascii="Arial Narrow" w:eastAsia="Arial Narrow" w:hAnsi="Arial Narrow" w:cs="Arial Narrow"/>
          <w:color w:val="000000"/>
          <w:sz w:val="24"/>
        </w:rPr>
      </w:pPr>
    </w:p>
    <w:p w:rsidR="00E52F5A" w:rsidRDefault="00BB33AB">
      <w:pPr>
        <w:spacing w:after="0" w:line="240" w:lineRule="auto"/>
        <w:jc w:val="center"/>
        <w:rPr>
          <w:rFonts w:ascii="Arial Narrow" w:eastAsia="Arial Narrow" w:hAnsi="Arial Narrow" w:cs="Arial Narrow"/>
          <w:i/>
          <w:color w:val="000000"/>
          <w:sz w:val="24"/>
        </w:rPr>
      </w:pPr>
      <w:r>
        <w:rPr>
          <w:rFonts w:ascii="Arial Narrow" w:eastAsia="Arial Narrow" w:hAnsi="Arial Narrow" w:cs="Arial Narrow"/>
          <w:i/>
          <w:color w:val="000000"/>
          <w:sz w:val="24"/>
        </w:rPr>
        <w:t xml:space="preserve">                                                                                                     </w:t>
      </w:r>
    </w:p>
    <w:p w:rsidR="00E52F5A" w:rsidRDefault="00BB33AB">
      <w:pPr>
        <w:spacing w:after="0" w:line="240" w:lineRule="auto"/>
        <w:rPr>
          <w:rFonts w:ascii="Arial Narrow" w:eastAsia="Arial Narrow" w:hAnsi="Arial Narrow" w:cs="Arial Narrow"/>
          <w:b/>
          <w:sz w:val="18"/>
        </w:rPr>
      </w:pPr>
      <w:r>
        <w:rPr>
          <w:rFonts w:ascii="Arial Narrow" w:eastAsia="Arial Narrow" w:hAnsi="Arial Narrow" w:cs="Arial Narrow"/>
          <w:b/>
          <w:sz w:val="18"/>
        </w:rPr>
        <w:t>:</w:t>
      </w:r>
    </w:p>
    <w:p w:rsidR="00E52F5A" w:rsidRDefault="00E52F5A">
      <w:pPr>
        <w:spacing w:after="0" w:line="276" w:lineRule="auto"/>
        <w:rPr>
          <w:rFonts w:ascii="Arial" w:eastAsia="Arial" w:hAnsi="Arial" w:cs="Arial"/>
          <w:sz w:val="24"/>
        </w:rPr>
      </w:pPr>
    </w:p>
    <w:p w:rsidR="00E52F5A" w:rsidRDefault="00E52F5A">
      <w:pPr>
        <w:spacing w:after="0" w:line="276" w:lineRule="auto"/>
        <w:jc w:val="center"/>
        <w:rPr>
          <w:rFonts w:ascii="Arial" w:eastAsia="Arial" w:hAnsi="Arial" w:cs="Arial"/>
          <w:b/>
          <w:sz w:val="32"/>
        </w:rPr>
      </w:pPr>
    </w:p>
    <w:p w:rsidR="00E52F5A" w:rsidRDefault="00E52F5A">
      <w:pPr>
        <w:spacing w:after="0" w:line="276" w:lineRule="auto"/>
        <w:jc w:val="center"/>
        <w:rPr>
          <w:rFonts w:ascii="Arial" w:eastAsia="Arial" w:hAnsi="Arial" w:cs="Arial"/>
          <w:b/>
          <w:sz w:val="32"/>
        </w:rPr>
      </w:pPr>
    </w:p>
    <w:p w:rsidR="00E52F5A" w:rsidRDefault="00E52F5A">
      <w:pPr>
        <w:spacing w:after="0" w:line="276" w:lineRule="auto"/>
        <w:jc w:val="center"/>
        <w:rPr>
          <w:rFonts w:ascii="Arial" w:eastAsia="Arial" w:hAnsi="Arial" w:cs="Arial"/>
          <w:b/>
          <w:sz w:val="32"/>
        </w:rPr>
      </w:pPr>
    </w:p>
    <w:p w:rsidR="00CC6E1F" w:rsidRDefault="00CC6E1F">
      <w:pPr>
        <w:rPr>
          <w:rFonts w:ascii="Arial" w:eastAsia="Arial" w:hAnsi="Arial" w:cs="Arial"/>
          <w:b/>
          <w:sz w:val="32"/>
        </w:rPr>
      </w:pPr>
      <w:r>
        <w:rPr>
          <w:rFonts w:ascii="Arial" w:eastAsia="Arial" w:hAnsi="Arial" w:cs="Arial"/>
          <w:b/>
          <w:sz w:val="32"/>
        </w:rPr>
        <w:br w:type="page"/>
      </w:r>
    </w:p>
    <w:p w:rsidR="00CC6E1F" w:rsidRDefault="006817D2">
      <w:pPr>
        <w:spacing w:after="0" w:line="276" w:lineRule="auto"/>
        <w:jc w:val="center"/>
        <w:rPr>
          <w:rFonts w:ascii="Arial" w:eastAsia="Arial" w:hAnsi="Arial" w:cs="Arial"/>
          <w:b/>
          <w:sz w:val="32"/>
        </w:rPr>
      </w:pPr>
      <w:r>
        <w:rPr>
          <w:rFonts w:ascii="Arial" w:eastAsia="Arial" w:hAnsi="Arial" w:cs="Arial"/>
          <w:b/>
          <w:noProof/>
          <w:sz w:val="32"/>
        </w:rPr>
        <w:lastRenderedPageBreak/>
        <mc:AlternateContent>
          <mc:Choice Requires="wpg">
            <w:drawing>
              <wp:anchor distT="0" distB="0" distL="114300" distR="114300" simplePos="0" relativeHeight="251660288" behindDoc="0" locked="0" layoutInCell="1" allowOverlap="1">
                <wp:simplePos x="0" y="0"/>
                <wp:positionH relativeFrom="column">
                  <wp:posOffset>-245745</wp:posOffset>
                </wp:positionH>
                <wp:positionV relativeFrom="paragraph">
                  <wp:posOffset>227965</wp:posOffset>
                </wp:positionV>
                <wp:extent cx="6452235" cy="1436370"/>
                <wp:effectExtent l="0" t="0" r="5715" b="0"/>
                <wp:wrapNone/>
                <wp:docPr id="23"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2235" cy="1436370"/>
                          <a:chOff x="0" y="0"/>
                          <a:chExt cx="6452321" cy="1531331"/>
                        </a:xfrm>
                      </wpg:grpSpPr>
                      <wpg:grpSp>
                        <wpg:cNvPr id="22" name="Groupe 22"/>
                        <wpg:cNvGrpSpPr/>
                        <wpg:grpSpPr>
                          <a:xfrm>
                            <a:off x="0" y="1"/>
                            <a:ext cx="3944741" cy="1389300"/>
                            <a:chOff x="0" y="-27294"/>
                            <a:chExt cx="3944741" cy="1389300"/>
                          </a:xfrm>
                        </wpg:grpSpPr>
                        <wps:wsp>
                          <wps:cNvPr id="18" name="Zone de texte 18"/>
                          <wps:cNvSpPr txBox="1">
                            <a:spLocks noChangeArrowheads="1"/>
                          </wps:cNvSpPr>
                          <wps:spPr bwMode="auto">
                            <a:xfrm>
                              <a:off x="0" y="-27294"/>
                              <a:ext cx="2923540" cy="138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6E1F" w:rsidRPr="00016950" w:rsidRDefault="00CC6E1F" w:rsidP="00CC6E1F">
                                <w:pPr>
                                  <w:spacing w:after="0" w:line="240" w:lineRule="auto"/>
                                  <w:jc w:val="center"/>
                                  <w:rPr>
                                    <w:rFonts w:ascii="Arial Narrow" w:hAnsi="Arial Narrow"/>
                                    <w:b/>
                                    <w:sz w:val="14"/>
                                    <w:szCs w:val="14"/>
                                  </w:rPr>
                                </w:pPr>
                                <w:r w:rsidRPr="00016950">
                                  <w:rPr>
                                    <w:rFonts w:ascii="Arial Narrow" w:hAnsi="Arial Narrow"/>
                                    <w:b/>
                                    <w:sz w:val="14"/>
                                    <w:szCs w:val="14"/>
                                  </w:rPr>
                                  <w:t>REPUBLIQUE DU CAMEROUN</w:t>
                                </w:r>
                              </w:p>
                              <w:p w:rsidR="00CC6E1F" w:rsidRPr="00016950" w:rsidRDefault="00CC6E1F" w:rsidP="00CC6E1F">
                                <w:pPr>
                                  <w:spacing w:after="0" w:line="240" w:lineRule="auto"/>
                                  <w:jc w:val="center"/>
                                  <w:rPr>
                                    <w:rFonts w:ascii="Arial Narrow" w:hAnsi="Arial Narrow"/>
                                    <w:b/>
                                    <w:sz w:val="14"/>
                                    <w:szCs w:val="14"/>
                                  </w:rPr>
                                </w:pPr>
                                <w:r w:rsidRPr="00016950">
                                  <w:rPr>
                                    <w:rFonts w:ascii="Arial Narrow" w:hAnsi="Arial Narrow"/>
                                    <w:b/>
                                    <w:sz w:val="14"/>
                                    <w:szCs w:val="14"/>
                                  </w:rPr>
                                  <w:t>Paix – Travail – Patrie</w:t>
                                </w:r>
                              </w:p>
                              <w:p w:rsidR="00CC6E1F" w:rsidRPr="00016950" w:rsidRDefault="00CC6E1F" w:rsidP="00CC6E1F">
                                <w:pPr>
                                  <w:spacing w:after="0" w:line="240" w:lineRule="auto"/>
                                  <w:jc w:val="center"/>
                                  <w:rPr>
                                    <w:rFonts w:ascii="Arial Narrow" w:hAnsi="Arial Narrow"/>
                                    <w:b/>
                                    <w:sz w:val="14"/>
                                    <w:szCs w:val="14"/>
                                  </w:rPr>
                                </w:pPr>
                                <w:r w:rsidRPr="00016950">
                                  <w:rPr>
                                    <w:rFonts w:ascii="Arial Narrow" w:hAnsi="Arial Narrow"/>
                                    <w:b/>
                                    <w:sz w:val="14"/>
                                    <w:szCs w:val="14"/>
                                  </w:rPr>
                                  <w:t>*********</w:t>
                                </w:r>
                              </w:p>
                              <w:p w:rsidR="00CC6E1F" w:rsidRPr="00016950" w:rsidRDefault="00CC6E1F" w:rsidP="00CC6E1F">
                                <w:pPr>
                                  <w:spacing w:after="0" w:line="240" w:lineRule="auto"/>
                                  <w:jc w:val="center"/>
                                  <w:rPr>
                                    <w:rFonts w:ascii="Arial Narrow" w:hAnsi="Arial Narrow"/>
                                    <w:b/>
                                    <w:sz w:val="14"/>
                                    <w:szCs w:val="14"/>
                                  </w:rPr>
                                </w:pPr>
                                <w:r w:rsidRPr="00016950">
                                  <w:rPr>
                                    <w:rFonts w:ascii="Arial Narrow" w:hAnsi="Arial Narrow"/>
                                    <w:b/>
                                    <w:sz w:val="14"/>
                                    <w:szCs w:val="14"/>
                                  </w:rPr>
                                  <w:t>REGION DU NORD</w:t>
                                </w:r>
                              </w:p>
                              <w:p w:rsidR="00CC6E1F" w:rsidRPr="00016950" w:rsidRDefault="00CC6E1F" w:rsidP="00CC6E1F">
                                <w:pPr>
                                  <w:spacing w:after="0" w:line="240" w:lineRule="auto"/>
                                  <w:jc w:val="center"/>
                                  <w:rPr>
                                    <w:rFonts w:ascii="Arial Narrow" w:hAnsi="Arial Narrow"/>
                                    <w:b/>
                                    <w:sz w:val="14"/>
                                    <w:szCs w:val="14"/>
                                  </w:rPr>
                                </w:pPr>
                                <w:r w:rsidRPr="00016950">
                                  <w:rPr>
                                    <w:rFonts w:ascii="Arial Narrow" w:hAnsi="Arial Narrow"/>
                                    <w:b/>
                                    <w:sz w:val="14"/>
                                    <w:szCs w:val="14"/>
                                  </w:rPr>
                                  <w:t>***********</w:t>
                                </w:r>
                              </w:p>
                              <w:p w:rsidR="00CC6E1F" w:rsidRPr="00016950" w:rsidRDefault="00CC6E1F" w:rsidP="00CC6E1F">
                                <w:pPr>
                                  <w:spacing w:after="0" w:line="240" w:lineRule="auto"/>
                                  <w:jc w:val="center"/>
                                  <w:rPr>
                                    <w:rFonts w:ascii="Arial Narrow" w:hAnsi="Arial Narrow"/>
                                    <w:b/>
                                    <w:sz w:val="14"/>
                                    <w:szCs w:val="14"/>
                                  </w:rPr>
                                </w:pPr>
                                <w:r w:rsidRPr="00016950">
                                  <w:rPr>
                                    <w:rFonts w:ascii="Arial Narrow" w:hAnsi="Arial Narrow"/>
                                    <w:b/>
                                    <w:sz w:val="14"/>
                                    <w:szCs w:val="14"/>
                                  </w:rPr>
                                  <w:t>DEPARTEMENT DU MAYO- REY</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COMMUNE DE MADINGRING</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 xml:space="preserve">*********** </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SECRETARIAT GENERAL</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CC6E1F" w:rsidRPr="00016950" w:rsidRDefault="00CC6E1F" w:rsidP="00CC6E1F">
                                <w:pPr>
                                  <w:spacing w:after="0" w:line="240" w:lineRule="auto"/>
                                  <w:jc w:val="center"/>
                                  <w:rPr>
                                    <w:rFonts w:ascii="Arial Narrow" w:hAnsi="Arial Narrow"/>
                                    <w:b/>
                                    <w:sz w:val="14"/>
                                    <w:szCs w:val="14"/>
                                  </w:rPr>
                                </w:pPr>
                                <w:r w:rsidRPr="00016950">
                                  <w:rPr>
                                    <w:rFonts w:ascii="Arial Narrow" w:hAnsi="Arial Narrow"/>
                                    <w:b/>
                                    <w:sz w:val="14"/>
                                    <w:szCs w:val="14"/>
                                  </w:rPr>
                                  <w:t>COMMISSION INTERNE DE PASSATION DES MARCHES</w:t>
                                </w:r>
                              </w:p>
                              <w:p w:rsidR="00CC6E1F" w:rsidRPr="00016950" w:rsidRDefault="00CC6E1F" w:rsidP="00CC6E1F">
                                <w:pPr>
                                  <w:spacing w:after="0" w:line="240" w:lineRule="auto"/>
                                  <w:jc w:val="center"/>
                                  <w:rPr>
                                    <w:rFonts w:ascii="Arial Narrow" w:hAnsi="Arial Narrow"/>
                                    <w:b/>
                                    <w:sz w:val="14"/>
                                    <w:szCs w:val="14"/>
                                  </w:rPr>
                                </w:pPr>
                                <w:r w:rsidRPr="00016950">
                                  <w:rPr>
                                    <w:rFonts w:ascii="Arial Narrow" w:hAnsi="Arial Narrow"/>
                                    <w:b/>
                                    <w:sz w:val="14"/>
                                    <w:szCs w:val="14"/>
                                  </w:rPr>
                                  <w:t>***********</w:t>
                                </w:r>
                              </w:p>
                              <w:p w:rsidR="00CC6E1F" w:rsidRPr="00B23A5F" w:rsidRDefault="00CC6E1F" w:rsidP="00CC6E1F">
                                <w:pPr>
                                  <w:jc w:val="center"/>
                                  <w:rPr>
                                    <w:rFonts w:ascii="Arial Narrow" w:hAnsi="Arial Narrow"/>
                                  </w:rPr>
                                </w:pPr>
                              </w:p>
                            </w:txbxContent>
                          </wps:txbx>
                          <wps:bodyPr rot="0" vert="horz" wrap="square" lIns="91440" tIns="45720" rIns="91440" bIns="45720" anchor="t" anchorCtr="0" upright="1">
                            <a:noAutofit/>
                          </wps:bodyPr>
                        </wps:wsp>
                        <pic:pic xmlns:pic="http://schemas.openxmlformats.org/drawingml/2006/picture">
                          <pic:nvPicPr>
                            <pic:cNvPr id="19" name="Image 2" descr="C:\Users\YOUSSOUFA ALIOUM\Desktop\DOSSIER BUREAU JANVIER 2019\BULLETIN D'INFOS\BULLETINS\Madingring\MORASSES MADINGRING OK POUR IMPRESSION\IMG-20190410-WA0008.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059176" y="138321"/>
                              <a:ext cx="885565" cy="967939"/>
                            </a:xfrm>
                            <a:prstGeom prst="rect">
                              <a:avLst/>
                            </a:prstGeom>
                            <a:noFill/>
                            <a:ln w="9525">
                              <a:noFill/>
                              <a:miter lim="800000"/>
                              <a:headEnd/>
                              <a:tailEnd/>
                            </a:ln>
                          </pic:spPr>
                        </pic:pic>
                      </wpg:grpSp>
                      <wps:wsp>
                        <wps:cNvPr id="17" name="Zone de texte 17"/>
                        <wps:cNvSpPr txBox="1">
                          <a:spLocks noChangeArrowheads="1"/>
                        </wps:cNvSpPr>
                        <wps:spPr bwMode="auto">
                          <a:xfrm>
                            <a:off x="4326341" y="0"/>
                            <a:ext cx="2125980" cy="1531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REPUBLIC OF CAMEROON</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Peace – Work – Fatherland</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NORTH REGION</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MAYO- REY DIVISION</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MADINGRING COUNCIL</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 xml:space="preserve">*********** </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GENERAL SECRETARY</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INTERNAL TENDER BORD</w:t>
                              </w:r>
                            </w:p>
                            <w:p w:rsidR="00CC6E1F" w:rsidRPr="00016950" w:rsidRDefault="00CC6E1F" w:rsidP="00CC6E1F">
                              <w:pPr>
                                <w:spacing w:after="0" w:line="240" w:lineRule="auto"/>
                                <w:jc w:val="center"/>
                                <w:rPr>
                                  <w:rFonts w:ascii="Arial Narrow" w:hAnsi="Arial Narrow"/>
                                  <w:b/>
                                  <w:sz w:val="14"/>
                                  <w:szCs w:val="14"/>
                                </w:rPr>
                              </w:pPr>
                              <w:r w:rsidRPr="00016950">
                                <w:rPr>
                                  <w:rFonts w:ascii="Arial Narrow" w:hAnsi="Arial Narrow"/>
                                  <w:b/>
                                  <w:sz w:val="14"/>
                                  <w:szCs w:val="14"/>
                                </w:rPr>
                                <w:t>**************</w:t>
                              </w:r>
                            </w:p>
                            <w:p w:rsidR="00CC6E1F" w:rsidRPr="00016950" w:rsidRDefault="00CC6E1F" w:rsidP="00CC6E1F">
                              <w:pPr>
                                <w:jc w:val="center"/>
                                <w:rPr>
                                  <w:rFonts w:ascii="Arial Narrow" w:hAnsi="Arial Narrow"/>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_x0000_s1036" style="position:absolute;left:0;text-align:left;margin-left:-19.35pt;margin-top:17.95pt;width:508.05pt;height:113.1pt;z-index:251660288;mso-width-relative:margin;mso-height-relative:margin" coordsize="64523,153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">
                <v:group id="Groupe 22" o:spid="_x0000_s1037" style="position:absolute;width:39447;height:13893" coordorigin=",-272" coordsize="39447,138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Zone de texte 18" o:spid="_x0000_s1038" type="#_x0000_t202" style="position:absolute;top:-272;width:29235;height:13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CC6E1F" w:rsidRPr="00016950" w:rsidRDefault="00CC6E1F" w:rsidP="00CC6E1F">
                          <w:pPr>
                            <w:spacing w:after="0" w:line="240" w:lineRule="auto"/>
                            <w:jc w:val="center"/>
                            <w:rPr>
                              <w:rFonts w:ascii="Arial Narrow" w:hAnsi="Arial Narrow"/>
                              <w:b/>
                              <w:sz w:val="14"/>
                              <w:szCs w:val="14"/>
                            </w:rPr>
                          </w:pPr>
                          <w:r w:rsidRPr="00016950">
                            <w:rPr>
                              <w:rFonts w:ascii="Arial Narrow" w:hAnsi="Arial Narrow"/>
                              <w:b/>
                              <w:sz w:val="14"/>
                              <w:szCs w:val="14"/>
                            </w:rPr>
                            <w:t>REPUBLIQUE DU CAMEROUN</w:t>
                          </w:r>
                        </w:p>
                        <w:p w:rsidR="00CC6E1F" w:rsidRPr="00016950" w:rsidRDefault="00CC6E1F" w:rsidP="00CC6E1F">
                          <w:pPr>
                            <w:spacing w:after="0" w:line="240" w:lineRule="auto"/>
                            <w:jc w:val="center"/>
                            <w:rPr>
                              <w:rFonts w:ascii="Arial Narrow" w:hAnsi="Arial Narrow"/>
                              <w:b/>
                              <w:sz w:val="14"/>
                              <w:szCs w:val="14"/>
                            </w:rPr>
                          </w:pPr>
                          <w:r w:rsidRPr="00016950">
                            <w:rPr>
                              <w:rFonts w:ascii="Arial Narrow" w:hAnsi="Arial Narrow"/>
                              <w:b/>
                              <w:sz w:val="14"/>
                              <w:szCs w:val="14"/>
                            </w:rPr>
                            <w:t>Paix – Travail – Patrie</w:t>
                          </w:r>
                        </w:p>
                        <w:p w:rsidR="00CC6E1F" w:rsidRPr="00016950" w:rsidRDefault="00CC6E1F" w:rsidP="00CC6E1F">
                          <w:pPr>
                            <w:spacing w:after="0" w:line="240" w:lineRule="auto"/>
                            <w:jc w:val="center"/>
                            <w:rPr>
                              <w:rFonts w:ascii="Arial Narrow" w:hAnsi="Arial Narrow"/>
                              <w:b/>
                              <w:sz w:val="14"/>
                              <w:szCs w:val="14"/>
                            </w:rPr>
                          </w:pPr>
                          <w:r w:rsidRPr="00016950">
                            <w:rPr>
                              <w:rFonts w:ascii="Arial Narrow" w:hAnsi="Arial Narrow"/>
                              <w:b/>
                              <w:sz w:val="14"/>
                              <w:szCs w:val="14"/>
                            </w:rPr>
                            <w:t>*********</w:t>
                          </w:r>
                        </w:p>
                        <w:p w:rsidR="00CC6E1F" w:rsidRPr="00016950" w:rsidRDefault="00CC6E1F" w:rsidP="00CC6E1F">
                          <w:pPr>
                            <w:spacing w:after="0" w:line="240" w:lineRule="auto"/>
                            <w:jc w:val="center"/>
                            <w:rPr>
                              <w:rFonts w:ascii="Arial Narrow" w:hAnsi="Arial Narrow"/>
                              <w:b/>
                              <w:sz w:val="14"/>
                              <w:szCs w:val="14"/>
                            </w:rPr>
                          </w:pPr>
                          <w:r w:rsidRPr="00016950">
                            <w:rPr>
                              <w:rFonts w:ascii="Arial Narrow" w:hAnsi="Arial Narrow"/>
                              <w:b/>
                              <w:sz w:val="14"/>
                              <w:szCs w:val="14"/>
                            </w:rPr>
                            <w:t>REGION DU NORD</w:t>
                          </w:r>
                        </w:p>
                        <w:p w:rsidR="00CC6E1F" w:rsidRPr="00016950" w:rsidRDefault="00CC6E1F" w:rsidP="00CC6E1F">
                          <w:pPr>
                            <w:spacing w:after="0" w:line="240" w:lineRule="auto"/>
                            <w:jc w:val="center"/>
                            <w:rPr>
                              <w:rFonts w:ascii="Arial Narrow" w:hAnsi="Arial Narrow"/>
                              <w:b/>
                              <w:sz w:val="14"/>
                              <w:szCs w:val="14"/>
                            </w:rPr>
                          </w:pPr>
                          <w:r w:rsidRPr="00016950">
                            <w:rPr>
                              <w:rFonts w:ascii="Arial Narrow" w:hAnsi="Arial Narrow"/>
                              <w:b/>
                              <w:sz w:val="14"/>
                              <w:szCs w:val="14"/>
                            </w:rPr>
                            <w:t>***********</w:t>
                          </w:r>
                        </w:p>
                        <w:p w:rsidR="00CC6E1F" w:rsidRPr="00016950" w:rsidRDefault="00CC6E1F" w:rsidP="00CC6E1F">
                          <w:pPr>
                            <w:spacing w:after="0" w:line="240" w:lineRule="auto"/>
                            <w:jc w:val="center"/>
                            <w:rPr>
                              <w:rFonts w:ascii="Arial Narrow" w:hAnsi="Arial Narrow"/>
                              <w:b/>
                              <w:sz w:val="14"/>
                              <w:szCs w:val="14"/>
                            </w:rPr>
                          </w:pPr>
                          <w:r w:rsidRPr="00016950">
                            <w:rPr>
                              <w:rFonts w:ascii="Arial Narrow" w:hAnsi="Arial Narrow"/>
                              <w:b/>
                              <w:sz w:val="14"/>
                              <w:szCs w:val="14"/>
                            </w:rPr>
                            <w:t>DEPARTEMENT DU MAYO- REY</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COMMUNE DE MADINGRING</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 xml:space="preserve">*********** </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SECRETARIAT GENERAL</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CC6E1F" w:rsidRPr="00016950" w:rsidRDefault="00CC6E1F" w:rsidP="00CC6E1F">
                          <w:pPr>
                            <w:spacing w:after="0" w:line="240" w:lineRule="auto"/>
                            <w:jc w:val="center"/>
                            <w:rPr>
                              <w:rFonts w:ascii="Arial Narrow" w:hAnsi="Arial Narrow"/>
                              <w:b/>
                              <w:sz w:val="14"/>
                              <w:szCs w:val="14"/>
                            </w:rPr>
                          </w:pPr>
                          <w:r w:rsidRPr="00016950">
                            <w:rPr>
                              <w:rFonts w:ascii="Arial Narrow" w:hAnsi="Arial Narrow"/>
                              <w:b/>
                              <w:sz w:val="14"/>
                              <w:szCs w:val="14"/>
                            </w:rPr>
                            <w:t>COMMISSION INTERNE DE PASSATION DES MARCHES</w:t>
                          </w:r>
                        </w:p>
                        <w:p w:rsidR="00CC6E1F" w:rsidRPr="00016950" w:rsidRDefault="00CC6E1F" w:rsidP="00CC6E1F">
                          <w:pPr>
                            <w:spacing w:after="0" w:line="240" w:lineRule="auto"/>
                            <w:jc w:val="center"/>
                            <w:rPr>
                              <w:rFonts w:ascii="Arial Narrow" w:hAnsi="Arial Narrow"/>
                              <w:b/>
                              <w:sz w:val="14"/>
                              <w:szCs w:val="14"/>
                            </w:rPr>
                          </w:pPr>
                          <w:r w:rsidRPr="00016950">
                            <w:rPr>
                              <w:rFonts w:ascii="Arial Narrow" w:hAnsi="Arial Narrow"/>
                              <w:b/>
                              <w:sz w:val="14"/>
                              <w:szCs w:val="14"/>
                            </w:rPr>
                            <w:t>***********</w:t>
                          </w:r>
                        </w:p>
                        <w:p w:rsidR="00CC6E1F" w:rsidRPr="00B23A5F" w:rsidRDefault="00CC6E1F" w:rsidP="00CC6E1F">
                          <w:pPr>
                            <w:jc w:val="center"/>
                            <w:rPr>
                              <w:rFonts w:ascii="Arial Narrow" w:hAnsi="Arial Narrow"/>
                            </w:rPr>
                          </w:pPr>
                        </w:p>
                      </w:txbxContent>
                    </v:textbox>
                  </v:shape>
                  <v:shape id="Image 2" o:spid="_x0000_s1039" type="#_x0000_t75" style="position:absolute;left:30591;top:1383;width:8856;height:9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WHjCAAAA2wAAAA8AAABkcnMvZG93bnJldi54bWxEj0GLwjAQhe/C/ocwC940XWFFq7EUWVkX&#10;RFCL57EZ22IzKU3U7r83guBthvfmfW/mSWdqcaPWVZYVfA0jEMS51RUXCrLDajAB4TyyxtoyKfgn&#10;B8niozfHWNs77+i294UIIexiVFB638RSurwkg25oG+KgnW1r0Ie1LaRu8R7CTS1HUTSWBisOhBIb&#10;WpaUX/ZXEyBLzccuy06b68/2V6fmTzfmW6n+Z5fOQHjq/Nv8ul7rUH8Kz1/CAHL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P1h4wgAAANsAAAAPAAAAAAAAAAAAAAAAAJ8C&#10;AABkcnMvZG93bnJldi54bWxQSwUGAAAAAAQABAD3AAAAjgMAAAAA&#10;">
                    <v:imagedata r:id="rId6" o:title="IMG-20190410-WA0008"/>
                  </v:shape>
                </v:group>
                <v:shape id="Zone de texte 17" o:spid="_x0000_s1040" type="#_x0000_t202" style="position:absolute;left:43263;width:21260;height:15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REPUBLIC OF CAMEROON</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Peace – Work – Fatherland</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NORTH REGION</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MAYO- REY DIVISION</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MADINGRING COUNCIL</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 xml:space="preserve">*********** </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GENERAL SECRETARY</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CC6E1F" w:rsidRPr="005226FE" w:rsidRDefault="00CC6E1F" w:rsidP="00CC6E1F">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INTERNAL TENDER BORD</w:t>
                        </w:r>
                      </w:p>
                      <w:p w:rsidR="00CC6E1F" w:rsidRPr="00016950" w:rsidRDefault="00CC6E1F" w:rsidP="00CC6E1F">
                        <w:pPr>
                          <w:spacing w:after="0" w:line="240" w:lineRule="auto"/>
                          <w:jc w:val="center"/>
                          <w:rPr>
                            <w:rFonts w:ascii="Arial Narrow" w:hAnsi="Arial Narrow"/>
                            <w:b/>
                            <w:sz w:val="14"/>
                            <w:szCs w:val="14"/>
                          </w:rPr>
                        </w:pPr>
                        <w:r w:rsidRPr="00016950">
                          <w:rPr>
                            <w:rFonts w:ascii="Arial Narrow" w:hAnsi="Arial Narrow"/>
                            <w:b/>
                            <w:sz w:val="14"/>
                            <w:szCs w:val="14"/>
                          </w:rPr>
                          <w:t>**************</w:t>
                        </w:r>
                      </w:p>
                      <w:p w:rsidR="00CC6E1F" w:rsidRPr="00016950" w:rsidRDefault="00CC6E1F" w:rsidP="00CC6E1F">
                        <w:pPr>
                          <w:jc w:val="center"/>
                          <w:rPr>
                            <w:rFonts w:ascii="Arial Narrow" w:hAnsi="Arial Narrow"/>
                            <w:sz w:val="14"/>
                            <w:szCs w:val="14"/>
                          </w:rPr>
                        </w:pPr>
                      </w:p>
                    </w:txbxContent>
                  </v:textbox>
                </v:shape>
              </v:group>
            </w:pict>
          </mc:Fallback>
        </mc:AlternateContent>
      </w:r>
    </w:p>
    <w:p w:rsidR="00CC6E1F" w:rsidRDefault="00CC6E1F">
      <w:pPr>
        <w:spacing w:after="0" w:line="276" w:lineRule="auto"/>
        <w:jc w:val="center"/>
        <w:rPr>
          <w:rFonts w:ascii="Arial" w:eastAsia="Arial" w:hAnsi="Arial" w:cs="Arial"/>
          <w:b/>
          <w:sz w:val="32"/>
        </w:rPr>
      </w:pPr>
    </w:p>
    <w:p w:rsidR="00CC6E1F" w:rsidRDefault="00CC6E1F">
      <w:pPr>
        <w:spacing w:after="0" w:line="276" w:lineRule="auto"/>
        <w:jc w:val="center"/>
        <w:rPr>
          <w:rFonts w:ascii="Arial" w:eastAsia="Arial" w:hAnsi="Arial" w:cs="Arial"/>
          <w:b/>
          <w:sz w:val="32"/>
        </w:rPr>
      </w:pPr>
    </w:p>
    <w:p w:rsidR="00CC6E1F" w:rsidRDefault="00CC6E1F">
      <w:pPr>
        <w:spacing w:after="0" w:line="276" w:lineRule="auto"/>
        <w:jc w:val="center"/>
        <w:rPr>
          <w:rFonts w:ascii="Arial" w:eastAsia="Arial" w:hAnsi="Arial" w:cs="Arial"/>
          <w:b/>
          <w:sz w:val="32"/>
        </w:rPr>
      </w:pPr>
    </w:p>
    <w:p w:rsidR="00CC6E1F" w:rsidRDefault="00CC6E1F">
      <w:pPr>
        <w:spacing w:after="0" w:line="276" w:lineRule="auto"/>
        <w:jc w:val="center"/>
        <w:rPr>
          <w:rFonts w:ascii="Arial" w:eastAsia="Arial" w:hAnsi="Arial" w:cs="Arial"/>
          <w:b/>
          <w:sz w:val="32"/>
        </w:rPr>
      </w:pPr>
    </w:p>
    <w:p w:rsidR="00CC6E1F" w:rsidRDefault="00CC6E1F">
      <w:pPr>
        <w:spacing w:after="0" w:line="276" w:lineRule="auto"/>
        <w:jc w:val="center"/>
        <w:rPr>
          <w:rFonts w:ascii="Arial" w:eastAsia="Arial" w:hAnsi="Arial" w:cs="Arial"/>
          <w:b/>
          <w:sz w:val="32"/>
        </w:rPr>
      </w:pPr>
    </w:p>
    <w:p w:rsidR="00CC6E1F" w:rsidRDefault="00CC6E1F">
      <w:pPr>
        <w:spacing w:after="0" w:line="276" w:lineRule="auto"/>
        <w:jc w:val="center"/>
        <w:rPr>
          <w:rFonts w:ascii="Arial" w:eastAsia="Arial" w:hAnsi="Arial" w:cs="Arial"/>
          <w:b/>
          <w:sz w:val="32"/>
        </w:rPr>
      </w:pPr>
    </w:p>
    <w:p w:rsidR="00E52F5A" w:rsidRDefault="00BB33AB">
      <w:pPr>
        <w:spacing w:after="0" w:line="276" w:lineRule="auto"/>
        <w:jc w:val="center"/>
        <w:rPr>
          <w:rFonts w:ascii="Arial" w:eastAsia="Arial" w:hAnsi="Arial" w:cs="Arial"/>
          <w:b/>
          <w:sz w:val="32"/>
        </w:rPr>
      </w:pPr>
      <w:r>
        <w:rPr>
          <w:rFonts w:ascii="Arial" w:eastAsia="Arial" w:hAnsi="Arial" w:cs="Arial"/>
          <w:b/>
          <w:sz w:val="32"/>
        </w:rPr>
        <w:t xml:space="preserve">OPENED NATIONAL INVITATION TO TENDER </w:t>
      </w:r>
    </w:p>
    <w:p w:rsidR="00E52F5A" w:rsidRPr="00112BBC" w:rsidRDefault="00277FDA" w:rsidP="00112BBC">
      <w:pPr>
        <w:spacing w:after="0" w:line="240" w:lineRule="auto"/>
        <w:ind w:left="360"/>
        <w:jc w:val="center"/>
        <w:rPr>
          <w:rFonts w:ascii="Arial" w:eastAsia="Arial" w:hAnsi="Arial" w:cs="Arial"/>
          <w:b/>
          <w:sz w:val="26"/>
        </w:rPr>
      </w:pPr>
      <w:r>
        <w:rPr>
          <w:rFonts w:ascii="Arial" w:eastAsia="Arial" w:hAnsi="Arial" w:cs="Arial"/>
          <w:b/>
          <w:sz w:val="26"/>
        </w:rPr>
        <w:t>N° 07</w:t>
      </w:r>
      <w:r w:rsidR="00BB33AB" w:rsidRPr="00112BBC">
        <w:rPr>
          <w:rFonts w:ascii="Arial" w:eastAsia="Arial" w:hAnsi="Arial" w:cs="Arial"/>
          <w:b/>
          <w:sz w:val="26"/>
        </w:rPr>
        <w:t>/ONIT/MAD-CON/ITB/</w:t>
      </w:r>
      <w:r w:rsidR="00CC6E1F" w:rsidRPr="00112BBC">
        <w:rPr>
          <w:rFonts w:ascii="Arial" w:eastAsia="Arial" w:hAnsi="Arial" w:cs="Arial"/>
          <w:b/>
          <w:sz w:val="26"/>
        </w:rPr>
        <w:t>2024</w:t>
      </w:r>
      <w:r w:rsidR="00BB33AB" w:rsidRPr="00112BBC">
        <w:rPr>
          <w:rFonts w:ascii="Arial" w:eastAsia="Arial" w:hAnsi="Arial" w:cs="Arial"/>
          <w:b/>
          <w:sz w:val="26"/>
        </w:rPr>
        <w:t xml:space="preserve"> of </w:t>
      </w:r>
      <w:r w:rsidR="00CC6E1F" w:rsidRPr="00112BBC">
        <w:rPr>
          <w:rFonts w:ascii="Arial" w:eastAsia="Arial" w:hAnsi="Arial" w:cs="Arial"/>
          <w:b/>
          <w:sz w:val="26"/>
        </w:rPr>
        <w:t>_______</w:t>
      </w:r>
      <w:r w:rsidR="00BB33AB" w:rsidRPr="00112BBC">
        <w:rPr>
          <w:rFonts w:ascii="Arial" w:eastAsia="Arial" w:hAnsi="Arial" w:cs="Arial"/>
          <w:b/>
          <w:sz w:val="26"/>
        </w:rPr>
        <w:t xml:space="preserve">   for the </w:t>
      </w:r>
      <w:proofErr w:type="spellStart"/>
      <w:r w:rsidR="00BB33AB" w:rsidRPr="00112BBC">
        <w:rPr>
          <w:rFonts w:ascii="Arial" w:eastAsia="Arial" w:hAnsi="Arial" w:cs="Arial"/>
          <w:b/>
          <w:sz w:val="26"/>
        </w:rPr>
        <w:t>execution</w:t>
      </w:r>
      <w:proofErr w:type="spellEnd"/>
      <w:r w:rsidR="00BB33AB" w:rsidRPr="00112BBC">
        <w:rPr>
          <w:rFonts w:ascii="Arial" w:eastAsia="Arial" w:hAnsi="Arial" w:cs="Arial"/>
          <w:b/>
          <w:sz w:val="26"/>
        </w:rPr>
        <w:t xml:space="preserve"> of the construction </w:t>
      </w:r>
      <w:proofErr w:type="spellStart"/>
      <w:r w:rsidR="00BB33AB" w:rsidRPr="00112BBC">
        <w:rPr>
          <w:rFonts w:ascii="Arial" w:eastAsia="Arial" w:hAnsi="Arial" w:cs="Arial"/>
          <w:b/>
          <w:sz w:val="26"/>
        </w:rPr>
        <w:t>works</w:t>
      </w:r>
      <w:proofErr w:type="spellEnd"/>
      <w:r w:rsidR="00BB33AB" w:rsidRPr="00112BBC">
        <w:rPr>
          <w:rFonts w:ascii="Arial" w:eastAsia="Arial" w:hAnsi="Arial" w:cs="Arial"/>
          <w:b/>
          <w:sz w:val="26"/>
        </w:rPr>
        <w:t xml:space="preserve"> of </w:t>
      </w:r>
      <w:proofErr w:type="spellStart"/>
      <w:r w:rsidR="00BB33AB" w:rsidRPr="00112BBC">
        <w:rPr>
          <w:rFonts w:ascii="Arial" w:eastAsia="Arial" w:hAnsi="Arial" w:cs="Arial"/>
          <w:b/>
          <w:sz w:val="26"/>
        </w:rPr>
        <w:t>two</w:t>
      </w:r>
      <w:proofErr w:type="spellEnd"/>
      <w:r w:rsidR="00BB33AB" w:rsidRPr="00112BBC">
        <w:rPr>
          <w:rFonts w:ascii="Arial" w:eastAsia="Arial" w:hAnsi="Arial" w:cs="Arial"/>
          <w:b/>
          <w:sz w:val="26"/>
        </w:rPr>
        <w:t xml:space="preserve"> </w:t>
      </w:r>
      <w:proofErr w:type="spellStart"/>
      <w:r w:rsidR="00BB33AB" w:rsidRPr="00112BBC">
        <w:rPr>
          <w:rFonts w:ascii="Arial" w:eastAsia="Arial" w:hAnsi="Arial" w:cs="Arial"/>
          <w:b/>
          <w:sz w:val="26"/>
        </w:rPr>
        <w:t>classrooms</w:t>
      </w:r>
      <w:proofErr w:type="spellEnd"/>
      <w:r w:rsidR="00BB33AB" w:rsidRPr="00112BBC">
        <w:rPr>
          <w:rFonts w:ascii="Arial" w:eastAsia="Arial" w:hAnsi="Arial" w:cs="Arial"/>
          <w:b/>
          <w:sz w:val="26"/>
        </w:rPr>
        <w:t xml:space="preserve"> buildings in the public </w:t>
      </w:r>
      <w:proofErr w:type="spellStart"/>
      <w:r w:rsidR="00BB33AB" w:rsidRPr="00112BBC">
        <w:rPr>
          <w:rFonts w:ascii="Arial" w:eastAsia="Arial" w:hAnsi="Arial" w:cs="Arial"/>
          <w:b/>
          <w:sz w:val="26"/>
        </w:rPr>
        <w:t>primary</w:t>
      </w:r>
      <w:proofErr w:type="spellEnd"/>
      <w:r w:rsidR="00BB33AB" w:rsidRPr="00112BBC">
        <w:rPr>
          <w:rFonts w:ascii="Arial" w:eastAsia="Arial" w:hAnsi="Arial" w:cs="Arial"/>
          <w:b/>
          <w:sz w:val="26"/>
        </w:rPr>
        <w:t xml:space="preserve"> </w:t>
      </w:r>
      <w:proofErr w:type="spellStart"/>
      <w:r w:rsidR="00BB33AB" w:rsidRPr="00112BBC">
        <w:rPr>
          <w:rFonts w:ascii="Arial" w:eastAsia="Arial" w:hAnsi="Arial" w:cs="Arial"/>
          <w:b/>
          <w:sz w:val="26"/>
        </w:rPr>
        <w:t>school</w:t>
      </w:r>
      <w:proofErr w:type="spellEnd"/>
      <w:r w:rsidR="00BB33AB" w:rsidRPr="00112BBC">
        <w:rPr>
          <w:rFonts w:ascii="Arial" w:eastAsia="Arial" w:hAnsi="Arial" w:cs="Arial"/>
          <w:b/>
          <w:sz w:val="26"/>
        </w:rPr>
        <w:t xml:space="preserve"> of </w:t>
      </w:r>
      <w:r w:rsidR="00CC6E1F" w:rsidRPr="00112BBC">
        <w:rPr>
          <w:rFonts w:ascii="Arial" w:eastAsia="Arial" w:hAnsi="Arial" w:cs="Arial"/>
          <w:b/>
          <w:sz w:val="26"/>
        </w:rPr>
        <w:t>Djémadjou Baoudi</w:t>
      </w:r>
      <w:r w:rsidR="00BB33AB" w:rsidRPr="00112BBC">
        <w:rPr>
          <w:rFonts w:ascii="Arial" w:eastAsia="Arial" w:hAnsi="Arial" w:cs="Arial"/>
          <w:b/>
          <w:sz w:val="26"/>
        </w:rPr>
        <w:t xml:space="preserve"> (lot 1)</w:t>
      </w:r>
      <w:r w:rsidR="00CC6E1F" w:rsidRPr="00112BBC">
        <w:rPr>
          <w:rFonts w:ascii="Arial" w:eastAsia="Arial" w:hAnsi="Arial" w:cs="Arial"/>
          <w:b/>
          <w:sz w:val="26"/>
        </w:rPr>
        <w:t xml:space="preserve"> and</w:t>
      </w:r>
      <w:r w:rsidR="00BB33AB" w:rsidRPr="00112BBC">
        <w:rPr>
          <w:rFonts w:ascii="Arial" w:eastAsia="Arial" w:hAnsi="Arial" w:cs="Arial"/>
          <w:b/>
          <w:sz w:val="26"/>
        </w:rPr>
        <w:t xml:space="preserve"> </w:t>
      </w:r>
      <w:r w:rsidR="00CC6E1F" w:rsidRPr="00112BBC">
        <w:rPr>
          <w:rFonts w:ascii="Arial" w:eastAsia="Arial" w:hAnsi="Arial" w:cs="Arial"/>
          <w:b/>
          <w:sz w:val="26"/>
        </w:rPr>
        <w:t xml:space="preserve">the </w:t>
      </w:r>
      <w:proofErr w:type="spellStart"/>
      <w:r w:rsidR="00CC6E1F" w:rsidRPr="00112BBC">
        <w:rPr>
          <w:rFonts w:ascii="Arial" w:eastAsia="Arial" w:hAnsi="Arial" w:cs="Arial"/>
          <w:b/>
          <w:sz w:val="26"/>
        </w:rPr>
        <w:t>Bilingual</w:t>
      </w:r>
      <w:proofErr w:type="spellEnd"/>
      <w:r w:rsidR="00CC6E1F" w:rsidRPr="00112BBC">
        <w:rPr>
          <w:rFonts w:ascii="Arial" w:eastAsia="Arial" w:hAnsi="Arial" w:cs="Arial"/>
          <w:b/>
          <w:sz w:val="26"/>
        </w:rPr>
        <w:t xml:space="preserve"> </w:t>
      </w:r>
      <w:r w:rsidR="00112BBC" w:rsidRPr="00112BBC">
        <w:rPr>
          <w:rFonts w:ascii="Arial" w:eastAsia="Arial" w:hAnsi="Arial" w:cs="Arial"/>
          <w:b/>
          <w:sz w:val="26"/>
        </w:rPr>
        <w:t xml:space="preserve">public </w:t>
      </w:r>
      <w:proofErr w:type="spellStart"/>
      <w:r w:rsidR="00CC6E1F" w:rsidRPr="00112BBC">
        <w:rPr>
          <w:rFonts w:ascii="Arial" w:eastAsia="Arial" w:hAnsi="Arial" w:cs="Arial"/>
          <w:b/>
          <w:sz w:val="26"/>
        </w:rPr>
        <w:t>primary</w:t>
      </w:r>
      <w:proofErr w:type="spellEnd"/>
      <w:r w:rsidR="00CC6E1F" w:rsidRPr="00112BBC">
        <w:rPr>
          <w:rFonts w:ascii="Arial" w:eastAsia="Arial" w:hAnsi="Arial" w:cs="Arial"/>
          <w:b/>
          <w:sz w:val="26"/>
        </w:rPr>
        <w:t xml:space="preserve"> </w:t>
      </w:r>
      <w:proofErr w:type="spellStart"/>
      <w:r w:rsidR="00CC6E1F" w:rsidRPr="00112BBC">
        <w:rPr>
          <w:rFonts w:ascii="Arial" w:eastAsia="Arial" w:hAnsi="Arial" w:cs="Arial"/>
          <w:b/>
          <w:sz w:val="26"/>
        </w:rPr>
        <w:t>school</w:t>
      </w:r>
      <w:proofErr w:type="spellEnd"/>
      <w:r w:rsidR="00CC6E1F" w:rsidRPr="00112BBC">
        <w:rPr>
          <w:rFonts w:ascii="Arial" w:eastAsia="Arial" w:hAnsi="Arial" w:cs="Arial"/>
          <w:b/>
          <w:sz w:val="26"/>
        </w:rPr>
        <w:t xml:space="preserve"> of Gor (lot 2)</w:t>
      </w:r>
      <w:r w:rsidR="00BB33AB" w:rsidRPr="00112BBC">
        <w:rPr>
          <w:rFonts w:ascii="Arial" w:eastAsia="Arial" w:hAnsi="Arial" w:cs="Arial"/>
          <w:b/>
          <w:sz w:val="26"/>
        </w:rPr>
        <w:t xml:space="preserve">, Madingring Subdivision, Mayo-Rey Division, </w:t>
      </w:r>
      <w:proofErr w:type="spellStart"/>
      <w:r w:rsidR="00BB33AB" w:rsidRPr="00112BBC">
        <w:rPr>
          <w:rFonts w:ascii="Arial" w:eastAsia="Arial" w:hAnsi="Arial" w:cs="Arial"/>
          <w:b/>
          <w:sz w:val="26"/>
        </w:rPr>
        <w:t>North</w:t>
      </w:r>
      <w:proofErr w:type="spellEnd"/>
      <w:r w:rsidR="00BB33AB" w:rsidRPr="00112BBC">
        <w:rPr>
          <w:rFonts w:ascii="Arial" w:eastAsia="Arial" w:hAnsi="Arial" w:cs="Arial"/>
          <w:b/>
          <w:sz w:val="26"/>
        </w:rPr>
        <w:t xml:space="preserve"> </w:t>
      </w:r>
      <w:proofErr w:type="spellStart"/>
      <w:r w:rsidR="00BB33AB" w:rsidRPr="00112BBC">
        <w:rPr>
          <w:rFonts w:ascii="Arial" w:eastAsia="Arial" w:hAnsi="Arial" w:cs="Arial"/>
          <w:b/>
          <w:sz w:val="26"/>
        </w:rPr>
        <w:t>Region</w:t>
      </w:r>
      <w:proofErr w:type="spellEnd"/>
      <w:r w:rsidR="00BB33AB" w:rsidRPr="00112BBC">
        <w:rPr>
          <w:rFonts w:ascii="Arial" w:eastAsia="Arial" w:hAnsi="Arial" w:cs="Arial"/>
          <w:b/>
          <w:sz w:val="26"/>
        </w:rPr>
        <w:t>.</w:t>
      </w:r>
    </w:p>
    <w:p w:rsidR="00E52F5A" w:rsidRPr="00112BBC" w:rsidRDefault="00BB33AB" w:rsidP="00112BBC">
      <w:pPr>
        <w:spacing w:after="0" w:line="240" w:lineRule="auto"/>
        <w:ind w:left="360"/>
        <w:jc w:val="center"/>
        <w:rPr>
          <w:rFonts w:ascii="Arial" w:eastAsia="Arial" w:hAnsi="Arial" w:cs="Arial"/>
          <w:b/>
          <w:sz w:val="26"/>
        </w:rPr>
      </w:pPr>
      <w:r w:rsidRPr="00112BBC">
        <w:rPr>
          <w:rFonts w:ascii="Arial" w:eastAsia="Arial" w:hAnsi="Arial" w:cs="Arial"/>
          <w:b/>
          <w:sz w:val="26"/>
        </w:rPr>
        <w:t xml:space="preserve">(In emergency </w:t>
      </w:r>
      <w:proofErr w:type="spellStart"/>
      <w:r w:rsidRPr="00112BBC">
        <w:rPr>
          <w:rFonts w:ascii="Arial" w:eastAsia="Arial" w:hAnsi="Arial" w:cs="Arial"/>
          <w:b/>
          <w:sz w:val="26"/>
        </w:rPr>
        <w:t>procedure</w:t>
      </w:r>
      <w:proofErr w:type="spellEnd"/>
      <w:r w:rsidRPr="00112BBC">
        <w:rPr>
          <w:rFonts w:ascii="Arial" w:eastAsia="Arial" w:hAnsi="Arial" w:cs="Arial"/>
          <w:b/>
          <w:sz w:val="26"/>
        </w:rPr>
        <w:t>).</w:t>
      </w:r>
    </w:p>
    <w:p w:rsidR="00E52F5A" w:rsidRDefault="00BB33AB" w:rsidP="00112BBC">
      <w:pPr>
        <w:spacing w:after="0" w:line="240" w:lineRule="auto"/>
        <w:ind w:left="360"/>
        <w:jc w:val="both"/>
        <w:rPr>
          <w:rFonts w:ascii="Arial" w:eastAsia="Arial" w:hAnsi="Arial" w:cs="Arial"/>
          <w:b/>
          <w:sz w:val="20"/>
        </w:rPr>
      </w:pPr>
      <w:r>
        <w:rPr>
          <w:rFonts w:ascii="Arial" w:eastAsia="Arial" w:hAnsi="Arial" w:cs="Arial"/>
          <w:b/>
          <w:sz w:val="20"/>
        </w:rPr>
        <w:t>Object of the invitation to tender</w:t>
      </w:r>
    </w:p>
    <w:p w:rsidR="00E52F5A" w:rsidRPr="00112BBC" w:rsidRDefault="00BB33AB" w:rsidP="00112BBC">
      <w:pPr>
        <w:spacing w:after="0" w:line="240" w:lineRule="auto"/>
        <w:ind w:left="360"/>
        <w:jc w:val="both"/>
        <w:rPr>
          <w:rFonts w:ascii="Arial" w:eastAsia="Arial" w:hAnsi="Arial" w:cs="Arial"/>
          <w:sz w:val="20"/>
        </w:rPr>
      </w:pPr>
      <w:proofErr w:type="spellStart"/>
      <w:r w:rsidRPr="00112BBC">
        <w:rPr>
          <w:rFonts w:ascii="Arial" w:eastAsia="Arial" w:hAnsi="Arial" w:cs="Arial"/>
          <w:sz w:val="20"/>
        </w:rPr>
        <w:t>Within</w:t>
      </w:r>
      <w:proofErr w:type="spellEnd"/>
      <w:r w:rsidRPr="00112BBC">
        <w:rPr>
          <w:rFonts w:ascii="Arial" w:eastAsia="Arial" w:hAnsi="Arial" w:cs="Arial"/>
          <w:sz w:val="20"/>
        </w:rPr>
        <w:t xml:space="preserve"> the </w:t>
      </w:r>
      <w:proofErr w:type="spellStart"/>
      <w:r w:rsidRPr="00112BBC">
        <w:rPr>
          <w:rFonts w:ascii="Arial" w:eastAsia="Arial" w:hAnsi="Arial" w:cs="Arial"/>
          <w:sz w:val="20"/>
        </w:rPr>
        <w:t>framework</w:t>
      </w:r>
      <w:proofErr w:type="spellEnd"/>
      <w:r w:rsidRPr="00112BBC">
        <w:rPr>
          <w:rFonts w:ascii="Arial" w:eastAsia="Arial" w:hAnsi="Arial" w:cs="Arial"/>
          <w:sz w:val="20"/>
        </w:rPr>
        <w:t xml:space="preserve"> of public </w:t>
      </w:r>
      <w:proofErr w:type="spellStart"/>
      <w:r w:rsidRPr="00112BBC">
        <w:rPr>
          <w:rFonts w:ascii="Arial" w:eastAsia="Arial" w:hAnsi="Arial" w:cs="Arial"/>
          <w:sz w:val="20"/>
        </w:rPr>
        <w:t>investment</w:t>
      </w:r>
      <w:proofErr w:type="spellEnd"/>
      <w:r w:rsidRPr="00112BBC">
        <w:rPr>
          <w:rFonts w:ascii="Arial" w:eastAsia="Arial" w:hAnsi="Arial" w:cs="Arial"/>
          <w:sz w:val="20"/>
        </w:rPr>
        <w:t xml:space="preserve"> budget of </w:t>
      </w:r>
      <w:r w:rsidR="0002573A">
        <w:rPr>
          <w:rFonts w:ascii="Arial" w:eastAsia="Arial" w:hAnsi="Arial" w:cs="Arial"/>
          <w:sz w:val="20"/>
        </w:rPr>
        <w:t>2024</w:t>
      </w:r>
      <w:r w:rsidRPr="00112BBC">
        <w:rPr>
          <w:rFonts w:ascii="Arial" w:eastAsia="Arial" w:hAnsi="Arial" w:cs="Arial"/>
          <w:sz w:val="20"/>
        </w:rPr>
        <w:t xml:space="preserve"> </w:t>
      </w:r>
      <w:proofErr w:type="spellStart"/>
      <w:r w:rsidRPr="00112BBC">
        <w:rPr>
          <w:rFonts w:ascii="Arial" w:eastAsia="Arial" w:hAnsi="Arial" w:cs="Arial"/>
          <w:sz w:val="20"/>
        </w:rPr>
        <w:t>financial</w:t>
      </w:r>
      <w:proofErr w:type="spellEnd"/>
      <w:r w:rsidRPr="00112BBC">
        <w:rPr>
          <w:rFonts w:ascii="Arial" w:eastAsia="Arial" w:hAnsi="Arial" w:cs="Arial"/>
          <w:sz w:val="20"/>
        </w:rPr>
        <w:t xml:space="preserve"> </w:t>
      </w:r>
      <w:proofErr w:type="spellStart"/>
      <w:r w:rsidRPr="00112BBC">
        <w:rPr>
          <w:rFonts w:ascii="Arial" w:eastAsia="Arial" w:hAnsi="Arial" w:cs="Arial"/>
          <w:sz w:val="20"/>
        </w:rPr>
        <w:t>year</w:t>
      </w:r>
      <w:proofErr w:type="spellEnd"/>
      <w:r w:rsidRPr="00112BBC">
        <w:rPr>
          <w:rFonts w:ascii="Arial" w:eastAsia="Arial" w:hAnsi="Arial" w:cs="Arial"/>
          <w:sz w:val="20"/>
        </w:rPr>
        <w:t xml:space="preserve">, the </w:t>
      </w:r>
      <w:proofErr w:type="spellStart"/>
      <w:r w:rsidRPr="00112BBC">
        <w:rPr>
          <w:rFonts w:ascii="Arial" w:eastAsia="Arial" w:hAnsi="Arial" w:cs="Arial"/>
          <w:sz w:val="20"/>
        </w:rPr>
        <w:t>Mayor</w:t>
      </w:r>
      <w:proofErr w:type="spellEnd"/>
      <w:r w:rsidRPr="00112BBC">
        <w:rPr>
          <w:rFonts w:ascii="Arial" w:eastAsia="Arial" w:hAnsi="Arial" w:cs="Arial"/>
          <w:sz w:val="20"/>
        </w:rPr>
        <w:t xml:space="preserve"> of Madingring Council </w:t>
      </w:r>
      <w:proofErr w:type="spellStart"/>
      <w:r w:rsidRPr="00112BBC">
        <w:rPr>
          <w:rFonts w:ascii="Arial" w:eastAsia="Arial" w:hAnsi="Arial" w:cs="Arial"/>
          <w:sz w:val="20"/>
        </w:rPr>
        <w:t>hereby</w:t>
      </w:r>
      <w:proofErr w:type="spellEnd"/>
      <w:r w:rsidRPr="00112BBC">
        <w:rPr>
          <w:rFonts w:ascii="Arial" w:eastAsia="Arial" w:hAnsi="Arial" w:cs="Arial"/>
          <w:sz w:val="20"/>
        </w:rPr>
        <w:t xml:space="preserve"> </w:t>
      </w:r>
      <w:proofErr w:type="spellStart"/>
      <w:r w:rsidRPr="00112BBC">
        <w:rPr>
          <w:rFonts w:ascii="Arial" w:eastAsia="Arial" w:hAnsi="Arial" w:cs="Arial"/>
          <w:sz w:val="20"/>
        </w:rPr>
        <w:t>launches</w:t>
      </w:r>
      <w:proofErr w:type="spellEnd"/>
      <w:r w:rsidRPr="00112BBC">
        <w:rPr>
          <w:rFonts w:ascii="Arial" w:eastAsia="Arial" w:hAnsi="Arial" w:cs="Arial"/>
          <w:sz w:val="20"/>
        </w:rPr>
        <w:t xml:space="preserve"> an Open National Invitation to tender for the construction </w:t>
      </w:r>
      <w:proofErr w:type="spellStart"/>
      <w:r w:rsidRPr="00112BBC">
        <w:rPr>
          <w:rFonts w:ascii="Arial" w:eastAsia="Arial" w:hAnsi="Arial" w:cs="Arial"/>
          <w:sz w:val="20"/>
        </w:rPr>
        <w:t>works</w:t>
      </w:r>
      <w:proofErr w:type="spellEnd"/>
      <w:r w:rsidRPr="00112BBC">
        <w:rPr>
          <w:rFonts w:ascii="Arial" w:eastAsia="Arial" w:hAnsi="Arial" w:cs="Arial"/>
          <w:sz w:val="20"/>
        </w:rPr>
        <w:t xml:space="preserve"> of </w:t>
      </w:r>
      <w:proofErr w:type="spellStart"/>
      <w:r w:rsidRPr="00112BBC">
        <w:rPr>
          <w:rFonts w:ascii="Arial" w:eastAsia="Arial" w:hAnsi="Arial" w:cs="Arial"/>
          <w:sz w:val="20"/>
        </w:rPr>
        <w:t>two</w:t>
      </w:r>
      <w:proofErr w:type="spellEnd"/>
      <w:r w:rsidRPr="00112BBC">
        <w:rPr>
          <w:rFonts w:ascii="Arial" w:eastAsia="Arial" w:hAnsi="Arial" w:cs="Arial"/>
          <w:sz w:val="20"/>
        </w:rPr>
        <w:t xml:space="preserve"> </w:t>
      </w:r>
      <w:proofErr w:type="spellStart"/>
      <w:r w:rsidRPr="00112BBC">
        <w:rPr>
          <w:rFonts w:ascii="Arial" w:eastAsia="Arial" w:hAnsi="Arial" w:cs="Arial"/>
          <w:sz w:val="20"/>
        </w:rPr>
        <w:t>classrooms</w:t>
      </w:r>
      <w:proofErr w:type="spellEnd"/>
      <w:r w:rsidRPr="00112BBC">
        <w:rPr>
          <w:rFonts w:ascii="Arial" w:eastAsia="Arial" w:hAnsi="Arial" w:cs="Arial"/>
          <w:sz w:val="20"/>
        </w:rPr>
        <w:t xml:space="preserve"> buildings in the public </w:t>
      </w:r>
      <w:proofErr w:type="spellStart"/>
      <w:r w:rsidRPr="00112BBC">
        <w:rPr>
          <w:rFonts w:ascii="Arial" w:eastAsia="Arial" w:hAnsi="Arial" w:cs="Arial"/>
          <w:sz w:val="20"/>
        </w:rPr>
        <w:t>primary</w:t>
      </w:r>
      <w:proofErr w:type="spellEnd"/>
      <w:r w:rsidRPr="00112BBC">
        <w:rPr>
          <w:rFonts w:ascii="Arial" w:eastAsia="Arial" w:hAnsi="Arial" w:cs="Arial"/>
          <w:sz w:val="20"/>
        </w:rPr>
        <w:t xml:space="preserve"> </w:t>
      </w:r>
      <w:proofErr w:type="spellStart"/>
      <w:r w:rsidRPr="00112BBC">
        <w:rPr>
          <w:rFonts w:ascii="Arial" w:eastAsia="Arial" w:hAnsi="Arial" w:cs="Arial"/>
          <w:sz w:val="20"/>
        </w:rPr>
        <w:t>school</w:t>
      </w:r>
      <w:proofErr w:type="spellEnd"/>
      <w:r w:rsidRPr="00112BBC">
        <w:rPr>
          <w:rFonts w:ascii="Arial" w:eastAsia="Arial" w:hAnsi="Arial" w:cs="Arial"/>
          <w:sz w:val="20"/>
        </w:rPr>
        <w:t xml:space="preserve"> of </w:t>
      </w:r>
      <w:r w:rsidR="001C6A4E" w:rsidRPr="00112BBC">
        <w:rPr>
          <w:rFonts w:ascii="Arial" w:eastAsia="Arial" w:hAnsi="Arial" w:cs="Arial"/>
          <w:sz w:val="20"/>
        </w:rPr>
        <w:t>Djémadjou Baoudi</w:t>
      </w:r>
      <w:r w:rsidRPr="00112BBC">
        <w:rPr>
          <w:rFonts w:ascii="Arial" w:eastAsia="Arial" w:hAnsi="Arial" w:cs="Arial"/>
          <w:sz w:val="20"/>
        </w:rPr>
        <w:t xml:space="preserve"> (lot 1)</w:t>
      </w:r>
      <w:r w:rsidR="001C6A4E" w:rsidRPr="00112BBC">
        <w:rPr>
          <w:rFonts w:ascii="Arial" w:eastAsia="Arial" w:hAnsi="Arial" w:cs="Arial"/>
          <w:sz w:val="20"/>
        </w:rPr>
        <w:t xml:space="preserve"> and the </w:t>
      </w:r>
      <w:proofErr w:type="spellStart"/>
      <w:r w:rsidR="001C6A4E" w:rsidRPr="00112BBC">
        <w:rPr>
          <w:rFonts w:ascii="Arial" w:eastAsia="Arial" w:hAnsi="Arial" w:cs="Arial"/>
          <w:sz w:val="20"/>
        </w:rPr>
        <w:t>Bilingual</w:t>
      </w:r>
      <w:proofErr w:type="spellEnd"/>
      <w:r w:rsidR="001C6A4E" w:rsidRPr="00112BBC">
        <w:rPr>
          <w:rFonts w:ascii="Arial" w:eastAsia="Arial" w:hAnsi="Arial" w:cs="Arial"/>
          <w:sz w:val="20"/>
        </w:rPr>
        <w:t xml:space="preserve"> </w:t>
      </w:r>
      <w:r w:rsidR="00112BBC" w:rsidRPr="00112BBC">
        <w:rPr>
          <w:rFonts w:ascii="Arial" w:eastAsia="Arial" w:hAnsi="Arial" w:cs="Arial"/>
          <w:sz w:val="20"/>
        </w:rPr>
        <w:t xml:space="preserve">public </w:t>
      </w:r>
      <w:proofErr w:type="spellStart"/>
      <w:r w:rsidR="001C6A4E" w:rsidRPr="00112BBC">
        <w:rPr>
          <w:rFonts w:ascii="Arial" w:eastAsia="Arial" w:hAnsi="Arial" w:cs="Arial"/>
          <w:sz w:val="20"/>
        </w:rPr>
        <w:t>primary</w:t>
      </w:r>
      <w:proofErr w:type="spellEnd"/>
      <w:r w:rsidR="001C6A4E" w:rsidRPr="00112BBC">
        <w:rPr>
          <w:rFonts w:ascii="Arial" w:eastAsia="Arial" w:hAnsi="Arial" w:cs="Arial"/>
          <w:sz w:val="20"/>
        </w:rPr>
        <w:t xml:space="preserve"> </w:t>
      </w:r>
      <w:proofErr w:type="spellStart"/>
      <w:r w:rsidR="001C6A4E" w:rsidRPr="00112BBC">
        <w:rPr>
          <w:rFonts w:ascii="Arial" w:eastAsia="Arial" w:hAnsi="Arial" w:cs="Arial"/>
          <w:sz w:val="20"/>
        </w:rPr>
        <w:t>school</w:t>
      </w:r>
      <w:proofErr w:type="spellEnd"/>
      <w:r w:rsidR="001C6A4E" w:rsidRPr="00112BBC">
        <w:rPr>
          <w:rFonts w:ascii="Arial" w:eastAsia="Arial" w:hAnsi="Arial" w:cs="Arial"/>
          <w:sz w:val="20"/>
        </w:rPr>
        <w:t xml:space="preserve"> of Gor</w:t>
      </w:r>
      <w:r w:rsidRPr="00112BBC">
        <w:rPr>
          <w:rFonts w:ascii="Arial" w:eastAsia="Arial" w:hAnsi="Arial" w:cs="Arial"/>
          <w:sz w:val="20"/>
        </w:rPr>
        <w:t xml:space="preserve">, Madingring Council, Mayo-Rey Division, </w:t>
      </w:r>
      <w:proofErr w:type="spellStart"/>
      <w:r w:rsidRPr="00112BBC">
        <w:rPr>
          <w:rFonts w:ascii="Arial" w:eastAsia="Arial" w:hAnsi="Arial" w:cs="Arial"/>
          <w:sz w:val="20"/>
        </w:rPr>
        <w:t>North</w:t>
      </w:r>
      <w:proofErr w:type="spellEnd"/>
      <w:r w:rsidRPr="00112BBC">
        <w:rPr>
          <w:rFonts w:ascii="Arial" w:eastAsia="Arial" w:hAnsi="Arial" w:cs="Arial"/>
          <w:sz w:val="20"/>
        </w:rPr>
        <w:t xml:space="preserve"> </w:t>
      </w:r>
      <w:proofErr w:type="spellStart"/>
      <w:r w:rsidRPr="00112BBC">
        <w:rPr>
          <w:rFonts w:ascii="Arial" w:eastAsia="Arial" w:hAnsi="Arial" w:cs="Arial"/>
          <w:sz w:val="20"/>
        </w:rPr>
        <w:t>Region</w:t>
      </w:r>
      <w:proofErr w:type="spellEnd"/>
      <w:r w:rsidRPr="00112BBC">
        <w:rPr>
          <w:rFonts w:ascii="Arial" w:eastAsia="Arial" w:hAnsi="Arial" w:cs="Arial"/>
          <w:sz w:val="20"/>
        </w:rPr>
        <w:t xml:space="preserve"> (in emergency </w:t>
      </w:r>
      <w:proofErr w:type="spellStart"/>
      <w:r w:rsidRPr="00112BBC">
        <w:rPr>
          <w:rFonts w:ascii="Arial" w:eastAsia="Arial" w:hAnsi="Arial" w:cs="Arial"/>
          <w:sz w:val="20"/>
        </w:rPr>
        <w:t>procedure</w:t>
      </w:r>
      <w:proofErr w:type="spellEnd"/>
      <w:r w:rsidRPr="00112BBC">
        <w:rPr>
          <w:rFonts w:ascii="Arial" w:eastAsia="Arial" w:hAnsi="Arial" w:cs="Arial"/>
          <w:sz w:val="20"/>
        </w:rPr>
        <w:t>).</w:t>
      </w:r>
    </w:p>
    <w:p w:rsidR="00E52F5A" w:rsidRDefault="00BB33AB" w:rsidP="00112BBC">
      <w:pPr>
        <w:spacing w:after="0" w:line="240" w:lineRule="auto"/>
        <w:ind w:left="360"/>
        <w:jc w:val="both"/>
        <w:rPr>
          <w:rFonts w:ascii="Arial" w:eastAsia="Arial" w:hAnsi="Arial" w:cs="Arial"/>
          <w:b/>
          <w:sz w:val="20"/>
        </w:rPr>
      </w:pPr>
      <w:proofErr w:type="spellStart"/>
      <w:r>
        <w:rPr>
          <w:rFonts w:ascii="Arial" w:eastAsia="Arial" w:hAnsi="Arial" w:cs="Arial"/>
          <w:b/>
          <w:sz w:val="20"/>
        </w:rPr>
        <w:t>Consistency</w:t>
      </w:r>
      <w:proofErr w:type="spellEnd"/>
      <w:r>
        <w:rPr>
          <w:rFonts w:ascii="Arial" w:eastAsia="Arial" w:hAnsi="Arial" w:cs="Arial"/>
          <w:b/>
          <w:sz w:val="20"/>
        </w:rPr>
        <w:t xml:space="preserve"> of the </w:t>
      </w:r>
      <w:proofErr w:type="spellStart"/>
      <w:r>
        <w:rPr>
          <w:rFonts w:ascii="Arial" w:eastAsia="Arial" w:hAnsi="Arial" w:cs="Arial"/>
          <w:b/>
          <w:sz w:val="20"/>
        </w:rPr>
        <w:t>works</w:t>
      </w:r>
      <w:proofErr w:type="spellEnd"/>
      <w:r>
        <w:rPr>
          <w:rFonts w:ascii="Arial" w:eastAsia="Arial" w:hAnsi="Arial" w:cs="Arial"/>
          <w:b/>
          <w:sz w:val="20"/>
        </w:rPr>
        <w:t xml:space="preserve"> </w:t>
      </w:r>
    </w:p>
    <w:p w:rsidR="00E52F5A" w:rsidRPr="00112BBC" w:rsidRDefault="00BB33AB" w:rsidP="00112BBC">
      <w:pPr>
        <w:spacing w:after="0" w:line="240" w:lineRule="auto"/>
        <w:ind w:left="360"/>
        <w:jc w:val="both"/>
        <w:rPr>
          <w:rFonts w:ascii="Arial" w:eastAsia="Arial" w:hAnsi="Arial" w:cs="Arial"/>
          <w:sz w:val="20"/>
        </w:rPr>
      </w:pPr>
      <w:r w:rsidRPr="00112BBC">
        <w:rPr>
          <w:rFonts w:ascii="Arial" w:eastAsia="Arial" w:hAnsi="Arial" w:cs="Arial"/>
          <w:sz w:val="20"/>
        </w:rPr>
        <w:t xml:space="preserve">The </w:t>
      </w:r>
      <w:proofErr w:type="spellStart"/>
      <w:r w:rsidRPr="00112BBC">
        <w:rPr>
          <w:rFonts w:ascii="Arial" w:eastAsia="Arial" w:hAnsi="Arial" w:cs="Arial"/>
          <w:sz w:val="20"/>
        </w:rPr>
        <w:t>works</w:t>
      </w:r>
      <w:proofErr w:type="spellEnd"/>
      <w:r w:rsidRPr="00112BBC">
        <w:rPr>
          <w:rFonts w:ascii="Arial" w:eastAsia="Arial" w:hAnsi="Arial" w:cs="Arial"/>
          <w:sz w:val="20"/>
        </w:rPr>
        <w:t xml:space="preserve"> </w:t>
      </w:r>
      <w:proofErr w:type="spellStart"/>
      <w:r w:rsidRPr="00112BBC">
        <w:rPr>
          <w:rFonts w:ascii="Arial" w:eastAsia="Arial" w:hAnsi="Arial" w:cs="Arial"/>
          <w:sz w:val="20"/>
        </w:rPr>
        <w:t>subject</w:t>
      </w:r>
      <w:proofErr w:type="spellEnd"/>
      <w:r w:rsidRPr="00112BBC">
        <w:rPr>
          <w:rFonts w:ascii="Arial" w:eastAsia="Arial" w:hAnsi="Arial" w:cs="Arial"/>
          <w:sz w:val="20"/>
        </w:rPr>
        <w:t xml:space="preserve"> of </w:t>
      </w:r>
      <w:proofErr w:type="spellStart"/>
      <w:r w:rsidRPr="00112BBC">
        <w:rPr>
          <w:rFonts w:ascii="Arial" w:eastAsia="Arial" w:hAnsi="Arial" w:cs="Arial"/>
          <w:sz w:val="20"/>
        </w:rPr>
        <w:t>this</w:t>
      </w:r>
      <w:proofErr w:type="spellEnd"/>
      <w:r w:rsidRPr="00112BBC">
        <w:rPr>
          <w:rFonts w:ascii="Arial" w:eastAsia="Arial" w:hAnsi="Arial" w:cs="Arial"/>
          <w:sz w:val="20"/>
        </w:rPr>
        <w:t xml:space="preserve"> </w:t>
      </w:r>
      <w:proofErr w:type="spellStart"/>
      <w:r w:rsidRPr="00112BBC">
        <w:rPr>
          <w:rFonts w:ascii="Arial" w:eastAsia="Arial" w:hAnsi="Arial" w:cs="Arial"/>
          <w:sz w:val="20"/>
        </w:rPr>
        <w:t>contract</w:t>
      </w:r>
      <w:proofErr w:type="spellEnd"/>
      <w:r w:rsidRPr="00112BBC">
        <w:rPr>
          <w:rFonts w:ascii="Arial" w:eastAsia="Arial" w:hAnsi="Arial" w:cs="Arial"/>
          <w:sz w:val="20"/>
        </w:rPr>
        <w:t xml:space="preserve"> </w:t>
      </w:r>
      <w:proofErr w:type="spellStart"/>
      <w:r w:rsidRPr="00112BBC">
        <w:rPr>
          <w:rFonts w:ascii="Arial" w:eastAsia="Arial" w:hAnsi="Arial" w:cs="Arial"/>
          <w:sz w:val="20"/>
        </w:rPr>
        <w:t>includes</w:t>
      </w:r>
      <w:proofErr w:type="spellEnd"/>
      <w:r w:rsidRPr="00112BBC">
        <w:rPr>
          <w:rFonts w:ascii="Arial" w:eastAsia="Arial" w:hAnsi="Arial" w:cs="Arial"/>
          <w:sz w:val="20"/>
        </w:rPr>
        <w:t xml:space="preserve">: </w:t>
      </w:r>
    </w:p>
    <w:p w:rsidR="006817D2" w:rsidRDefault="006817D2">
      <w:pPr>
        <w:rPr>
          <w:rFonts w:ascii="Arial" w:eastAsia="Arial" w:hAnsi="Arial" w:cs="Arial"/>
          <w:sz w:val="20"/>
        </w:rPr>
      </w:pPr>
      <w:r>
        <w:rPr>
          <w:rFonts w:ascii="Arial" w:eastAsia="Arial" w:hAnsi="Arial" w:cs="Arial"/>
          <w:sz w:val="20"/>
        </w:rPr>
        <w:t xml:space="preserve">Field </w:t>
      </w:r>
      <w:proofErr w:type="spellStart"/>
      <w:r>
        <w:rPr>
          <w:rFonts w:ascii="Arial" w:eastAsia="Arial" w:hAnsi="Arial" w:cs="Arial"/>
          <w:sz w:val="20"/>
        </w:rPr>
        <w:t>study</w:t>
      </w:r>
      <w:proofErr w:type="spellEnd"/>
      <w:r>
        <w:rPr>
          <w:rFonts w:ascii="Arial" w:eastAsia="Arial" w:hAnsi="Arial" w:cs="Arial"/>
          <w:sz w:val="20"/>
        </w:rPr>
        <w:t xml:space="preserve"> and  </w:t>
      </w:r>
      <w:proofErr w:type="spellStart"/>
      <w:r>
        <w:rPr>
          <w:rFonts w:ascii="Arial" w:eastAsia="Arial" w:hAnsi="Arial" w:cs="Arial"/>
          <w:sz w:val="20"/>
        </w:rPr>
        <w:t>preliminary</w:t>
      </w:r>
      <w:proofErr w:type="spellEnd"/>
      <w:r>
        <w:rPr>
          <w:rFonts w:ascii="Arial" w:eastAsia="Arial" w:hAnsi="Arial" w:cs="Arial"/>
          <w:sz w:val="20"/>
        </w:rPr>
        <w:t xml:space="preserve"> Works;</w:t>
      </w:r>
    </w:p>
    <w:p w:rsidR="006817D2" w:rsidRDefault="006817D2" w:rsidP="00112BBC">
      <w:pPr>
        <w:spacing w:after="0" w:line="240" w:lineRule="auto"/>
        <w:ind w:left="360"/>
        <w:jc w:val="both"/>
        <w:rPr>
          <w:rFonts w:ascii="Arial" w:eastAsia="Arial" w:hAnsi="Arial" w:cs="Arial"/>
          <w:sz w:val="20"/>
        </w:rPr>
      </w:pPr>
      <w:r>
        <w:rPr>
          <w:rFonts w:ascii="Arial" w:eastAsia="Arial" w:hAnsi="Arial" w:cs="Arial"/>
          <w:sz w:val="20"/>
        </w:rPr>
        <w:t>Navying;</w:t>
      </w:r>
    </w:p>
    <w:p w:rsidR="006817D2" w:rsidRDefault="006817D2" w:rsidP="00112BBC">
      <w:pPr>
        <w:spacing w:after="0" w:line="240" w:lineRule="auto"/>
        <w:ind w:left="360"/>
        <w:jc w:val="both"/>
        <w:rPr>
          <w:rFonts w:ascii="Arial" w:eastAsia="Arial" w:hAnsi="Arial" w:cs="Arial"/>
          <w:sz w:val="20"/>
        </w:rPr>
      </w:pPr>
      <w:proofErr w:type="spellStart"/>
      <w:r>
        <w:rPr>
          <w:rFonts w:ascii="Arial" w:eastAsia="Arial" w:hAnsi="Arial" w:cs="Arial"/>
          <w:sz w:val="20"/>
        </w:rPr>
        <w:t>Foundation</w:t>
      </w:r>
      <w:proofErr w:type="spellEnd"/>
      <w:r>
        <w:rPr>
          <w:rFonts w:ascii="Arial" w:eastAsia="Arial" w:hAnsi="Arial" w:cs="Arial"/>
          <w:sz w:val="20"/>
        </w:rPr>
        <w:t>;</w:t>
      </w:r>
    </w:p>
    <w:p w:rsidR="006817D2" w:rsidRDefault="006817D2" w:rsidP="00112BBC">
      <w:pPr>
        <w:spacing w:after="0" w:line="240" w:lineRule="auto"/>
        <w:ind w:left="360"/>
        <w:jc w:val="both"/>
        <w:rPr>
          <w:rFonts w:ascii="Arial" w:eastAsia="Arial" w:hAnsi="Arial" w:cs="Arial"/>
          <w:sz w:val="20"/>
        </w:rPr>
      </w:pPr>
      <w:proofErr w:type="spellStart"/>
      <w:r>
        <w:rPr>
          <w:rFonts w:ascii="Arial" w:eastAsia="Arial" w:hAnsi="Arial" w:cs="Arial"/>
          <w:sz w:val="20"/>
        </w:rPr>
        <w:t>Stonework</w:t>
      </w:r>
      <w:proofErr w:type="spellEnd"/>
      <w:r>
        <w:rPr>
          <w:rFonts w:ascii="Arial" w:eastAsia="Arial" w:hAnsi="Arial" w:cs="Arial"/>
          <w:sz w:val="20"/>
        </w:rPr>
        <w:t xml:space="preserve">- </w:t>
      </w:r>
      <w:proofErr w:type="spellStart"/>
      <w:r>
        <w:rPr>
          <w:rFonts w:ascii="Arial" w:eastAsia="Arial" w:hAnsi="Arial" w:cs="Arial"/>
          <w:sz w:val="20"/>
        </w:rPr>
        <w:t>Elevation</w:t>
      </w:r>
      <w:proofErr w:type="spellEnd"/>
      <w:r>
        <w:rPr>
          <w:rFonts w:ascii="Arial" w:eastAsia="Arial" w:hAnsi="Arial" w:cs="Arial"/>
          <w:sz w:val="20"/>
        </w:rPr>
        <w:t>;</w:t>
      </w:r>
    </w:p>
    <w:p w:rsidR="006817D2" w:rsidRDefault="006817D2" w:rsidP="00112BBC">
      <w:pPr>
        <w:spacing w:after="0" w:line="240" w:lineRule="auto"/>
        <w:ind w:left="360"/>
        <w:jc w:val="both"/>
        <w:rPr>
          <w:rFonts w:ascii="Arial" w:eastAsia="Arial" w:hAnsi="Arial" w:cs="Arial"/>
          <w:sz w:val="20"/>
        </w:rPr>
      </w:pPr>
      <w:r>
        <w:rPr>
          <w:rFonts w:ascii="Arial" w:eastAsia="Arial" w:hAnsi="Arial" w:cs="Arial"/>
          <w:sz w:val="20"/>
        </w:rPr>
        <w:t xml:space="preserve">Framework – Roof- </w:t>
      </w:r>
      <w:proofErr w:type="spellStart"/>
      <w:r>
        <w:rPr>
          <w:rFonts w:ascii="Arial" w:eastAsia="Arial" w:hAnsi="Arial" w:cs="Arial"/>
          <w:sz w:val="20"/>
        </w:rPr>
        <w:t>Ceiling</w:t>
      </w:r>
      <w:proofErr w:type="spellEnd"/>
      <w:r>
        <w:rPr>
          <w:rFonts w:ascii="Arial" w:eastAsia="Arial" w:hAnsi="Arial" w:cs="Arial"/>
          <w:sz w:val="20"/>
        </w:rPr>
        <w:t>;</w:t>
      </w:r>
    </w:p>
    <w:p w:rsidR="006817D2" w:rsidRDefault="006817D2" w:rsidP="00112BBC">
      <w:pPr>
        <w:spacing w:after="0" w:line="240" w:lineRule="auto"/>
        <w:ind w:left="360"/>
        <w:jc w:val="both"/>
        <w:rPr>
          <w:rFonts w:ascii="Arial" w:eastAsia="Arial" w:hAnsi="Arial" w:cs="Arial"/>
          <w:sz w:val="20"/>
        </w:rPr>
      </w:pPr>
      <w:proofErr w:type="spellStart"/>
      <w:r>
        <w:rPr>
          <w:rFonts w:ascii="Arial" w:eastAsia="Arial" w:hAnsi="Arial" w:cs="Arial"/>
          <w:sz w:val="20"/>
        </w:rPr>
        <w:t>Metal</w:t>
      </w:r>
      <w:proofErr w:type="spellEnd"/>
      <w:r>
        <w:rPr>
          <w:rFonts w:ascii="Arial" w:eastAsia="Arial" w:hAnsi="Arial" w:cs="Arial"/>
          <w:sz w:val="20"/>
        </w:rPr>
        <w:t xml:space="preserve"> </w:t>
      </w:r>
      <w:proofErr w:type="spellStart"/>
      <w:r>
        <w:rPr>
          <w:rFonts w:ascii="Arial" w:eastAsia="Arial" w:hAnsi="Arial" w:cs="Arial"/>
          <w:sz w:val="20"/>
        </w:rPr>
        <w:t>work</w:t>
      </w:r>
      <w:proofErr w:type="spellEnd"/>
      <w:r>
        <w:rPr>
          <w:rFonts w:ascii="Arial" w:eastAsia="Arial" w:hAnsi="Arial" w:cs="Arial"/>
          <w:sz w:val="20"/>
        </w:rPr>
        <w:t>;</w:t>
      </w:r>
    </w:p>
    <w:p w:rsidR="006817D2" w:rsidRDefault="006817D2" w:rsidP="00112BBC">
      <w:pPr>
        <w:spacing w:after="0" w:line="240" w:lineRule="auto"/>
        <w:ind w:left="360"/>
        <w:jc w:val="both"/>
        <w:rPr>
          <w:rFonts w:ascii="Arial" w:eastAsia="Arial" w:hAnsi="Arial" w:cs="Arial"/>
          <w:sz w:val="20"/>
        </w:rPr>
      </w:pPr>
      <w:proofErr w:type="spellStart"/>
      <w:r>
        <w:rPr>
          <w:rFonts w:ascii="Arial" w:eastAsia="Arial" w:hAnsi="Arial" w:cs="Arial"/>
          <w:sz w:val="20"/>
        </w:rPr>
        <w:t>Electricity</w:t>
      </w:r>
      <w:proofErr w:type="spellEnd"/>
      <w:r>
        <w:rPr>
          <w:rFonts w:ascii="Arial" w:eastAsia="Arial" w:hAnsi="Arial" w:cs="Arial"/>
          <w:sz w:val="20"/>
        </w:rPr>
        <w:t>;</w:t>
      </w:r>
    </w:p>
    <w:p w:rsidR="006817D2" w:rsidRDefault="006817D2" w:rsidP="00112BBC">
      <w:pPr>
        <w:spacing w:after="0" w:line="240" w:lineRule="auto"/>
        <w:ind w:left="360"/>
        <w:jc w:val="both"/>
        <w:rPr>
          <w:rFonts w:ascii="Arial" w:eastAsia="Arial" w:hAnsi="Arial" w:cs="Arial"/>
          <w:sz w:val="20"/>
        </w:rPr>
      </w:pPr>
      <w:r>
        <w:rPr>
          <w:rFonts w:ascii="Arial" w:eastAsia="Arial" w:hAnsi="Arial" w:cs="Arial"/>
          <w:sz w:val="20"/>
        </w:rPr>
        <w:t>Painting;</w:t>
      </w:r>
    </w:p>
    <w:p w:rsidR="006817D2" w:rsidRDefault="006817D2" w:rsidP="00112BBC">
      <w:pPr>
        <w:spacing w:after="0" w:line="240" w:lineRule="auto"/>
        <w:ind w:left="360"/>
        <w:jc w:val="both"/>
        <w:rPr>
          <w:rFonts w:ascii="Arial" w:eastAsia="Arial" w:hAnsi="Arial" w:cs="Arial"/>
          <w:sz w:val="20"/>
        </w:rPr>
      </w:pPr>
      <w:r>
        <w:rPr>
          <w:rFonts w:ascii="Arial" w:eastAsia="Arial" w:hAnsi="Arial" w:cs="Arial"/>
          <w:sz w:val="20"/>
        </w:rPr>
        <w:t xml:space="preserve">Road </w:t>
      </w:r>
      <w:proofErr w:type="spellStart"/>
      <w:r>
        <w:rPr>
          <w:rFonts w:ascii="Arial" w:eastAsia="Arial" w:hAnsi="Arial" w:cs="Arial"/>
          <w:sz w:val="20"/>
        </w:rPr>
        <w:t>work</w:t>
      </w:r>
      <w:proofErr w:type="spellEnd"/>
      <w:r>
        <w:rPr>
          <w:rFonts w:ascii="Arial" w:eastAsia="Arial" w:hAnsi="Arial" w:cs="Arial"/>
          <w:sz w:val="20"/>
        </w:rPr>
        <w:t xml:space="preserve"> distribution water and </w:t>
      </w:r>
      <w:proofErr w:type="spellStart"/>
      <w:r>
        <w:rPr>
          <w:rFonts w:ascii="Arial" w:eastAsia="Arial" w:hAnsi="Arial" w:cs="Arial"/>
          <w:sz w:val="20"/>
        </w:rPr>
        <w:t>other</w:t>
      </w:r>
      <w:proofErr w:type="spellEnd"/>
      <w:r>
        <w:rPr>
          <w:rFonts w:ascii="Arial" w:eastAsia="Arial" w:hAnsi="Arial" w:cs="Arial"/>
          <w:sz w:val="20"/>
        </w:rPr>
        <w:t>.</w:t>
      </w:r>
    </w:p>
    <w:p w:rsidR="00E52F5A" w:rsidRDefault="00BB33AB" w:rsidP="00112BBC">
      <w:pPr>
        <w:spacing w:after="0" w:line="240" w:lineRule="auto"/>
        <w:ind w:left="360"/>
        <w:jc w:val="both"/>
        <w:rPr>
          <w:rFonts w:ascii="Arial" w:eastAsia="Arial" w:hAnsi="Arial" w:cs="Arial"/>
          <w:b/>
          <w:sz w:val="20"/>
        </w:rPr>
      </w:pPr>
      <w:proofErr w:type="spellStart"/>
      <w:r>
        <w:rPr>
          <w:rFonts w:ascii="Arial" w:eastAsia="Arial" w:hAnsi="Arial" w:cs="Arial"/>
          <w:b/>
          <w:sz w:val="20"/>
        </w:rPr>
        <w:t>Execution</w:t>
      </w:r>
      <w:proofErr w:type="spellEnd"/>
      <w:r>
        <w:rPr>
          <w:rFonts w:ascii="Arial" w:eastAsia="Arial" w:hAnsi="Arial" w:cs="Arial"/>
          <w:b/>
          <w:sz w:val="20"/>
        </w:rPr>
        <w:t xml:space="preserve"> deadline</w:t>
      </w:r>
    </w:p>
    <w:p w:rsidR="00E52F5A" w:rsidRPr="00112BBC" w:rsidRDefault="00BB33AB" w:rsidP="00112BBC">
      <w:pPr>
        <w:spacing w:after="0" w:line="240" w:lineRule="auto"/>
        <w:ind w:left="360"/>
        <w:jc w:val="both"/>
        <w:rPr>
          <w:rFonts w:ascii="Arial" w:eastAsia="Arial" w:hAnsi="Arial" w:cs="Arial"/>
          <w:sz w:val="20"/>
        </w:rPr>
      </w:pPr>
      <w:r w:rsidRPr="00112BBC">
        <w:rPr>
          <w:rFonts w:ascii="Arial" w:eastAsia="Arial" w:hAnsi="Arial" w:cs="Arial"/>
          <w:sz w:val="20"/>
        </w:rPr>
        <w:t xml:space="preserve">The maximum deadline </w:t>
      </w:r>
      <w:proofErr w:type="spellStart"/>
      <w:r w:rsidRPr="00112BBC">
        <w:rPr>
          <w:rFonts w:ascii="Arial" w:eastAsia="Arial" w:hAnsi="Arial" w:cs="Arial"/>
          <w:sz w:val="20"/>
        </w:rPr>
        <w:t>provided</w:t>
      </w:r>
      <w:proofErr w:type="spellEnd"/>
      <w:r w:rsidRPr="00112BBC">
        <w:rPr>
          <w:rFonts w:ascii="Arial" w:eastAsia="Arial" w:hAnsi="Arial" w:cs="Arial"/>
          <w:sz w:val="20"/>
        </w:rPr>
        <w:t xml:space="preserve"> by the </w:t>
      </w:r>
      <w:proofErr w:type="spellStart"/>
      <w:r w:rsidRPr="00112BBC">
        <w:rPr>
          <w:rFonts w:ascii="Arial" w:eastAsia="Arial" w:hAnsi="Arial" w:cs="Arial"/>
          <w:sz w:val="20"/>
        </w:rPr>
        <w:t>project</w:t>
      </w:r>
      <w:proofErr w:type="spellEnd"/>
      <w:r w:rsidRPr="00112BBC">
        <w:rPr>
          <w:rFonts w:ascii="Arial" w:eastAsia="Arial" w:hAnsi="Arial" w:cs="Arial"/>
          <w:sz w:val="20"/>
        </w:rPr>
        <w:t xml:space="preserve"> </w:t>
      </w:r>
      <w:proofErr w:type="spellStart"/>
      <w:r w:rsidRPr="00112BBC">
        <w:rPr>
          <w:rFonts w:ascii="Arial" w:eastAsia="Arial" w:hAnsi="Arial" w:cs="Arial"/>
          <w:sz w:val="20"/>
        </w:rPr>
        <w:t>Owner</w:t>
      </w:r>
      <w:proofErr w:type="spellEnd"/>
      <w:r w:rsidRPr="00112BBC">
        <w:rPr>
          <w:rFonts w:ascii="Arial" w:eastAsia="Arial" w:hAnsi="Arial" w:cs="Arial"/>
          <w:sz w:val="20"/>
        </w:rPr>
        <w:t xml:space="preserve"> for the </w:t>
      </w:r>
      <w:proofErr w:type="spellStart"/>
      <w:r w:rsidRPr="00112BBC">
        <w:rPr>
          <w:rFonts w:ascii="Arial" w:eastAsia="Arial" w:hAnsi="Arial" w:cs="Arial"/>
          <w:sz w:val="20"/>
        </w:rPr>
        <w:t>execution</w:t>
      </w:r>
      <w:proofErr w:type="spellEnd"/>
      <w:r w:rsidRPr="00112BBC">
        <w:rPr>
          <w:rFonts w:ascii="Arial" w:eastAsia="Arial" w:hAnsi="Arial" w:cs="Arial"/>
          <w:sz w:val="20"/>
        </w:rPr>
        <w:t xml:space="preserve"> of the </w:t>
      </w:r>
      <w:proofErr w:type="spellStart"/>
      <w:r w:rsidRPr="00112BBC">
        <w:rPr>
          <w:rFonts w:ascii="Arial" w:eastAsia="Arial" w:hAnsi="Arial" w:cs="Arial"/>
          <w:sz w:val="20"/>
        </w:rPr>
        <w:t>works</w:t>
      </w:r>
      <w:proofErr w:type="spellEnd"/>
      <w:r w:rsidRPr="00112BBC">
        <w:rPr>
          <w:rFonts w:ascii="Arial" w:eastAsia="Arial" w:hAnsi="Arial" w:cs="Arial"/>
          <w:sz w:val="20"/>
        </w:rPr>
        <w:t xml:space="preserve"> </w:t>
      </w:r>
      <w:proofErr w:type="spellStart"/>
      <w:r w:rsidRPr="00112BBC">
        <w:rPr>
          <w:rFonts w:ascii="Arial" w:eastAsia="Arial" w:hAnsi="Arial" w:cs="Arial"/>
          <w:sz w:val="20"/>
        </w:rPr>
        <w:t>subject</w:t>
      </w:r>
      <w:proofErr w:type="spellEnd"/>
      <w:r w:rsidRPr="00112BBC">
        <w:rPr>
          <w:rFonts w:ascii="Arial" w:eastAsia="Arial" w:hAnsi="Arial" w:cs="Arial"/>
          <w:sz w:val="20"/>
        </w:rPr>
        <w:t xml:space="preserve"> of </w:t>
      </w:r>
      <w:proofErr w:type="spellStart"/>
      <w:r w:rsidRPr="00112BBC">
        <w:rPr>
          <w:rFonts w:ascii="Arial" w:eastAsia="Arial" w:hAnsi="Arial" w:cs="Arial"/>
          <w:sz w:val="20"/>
        </w:rPr>
        <w:t>this</w:t>
      </w:r>
      <w:proofErr w:type="spellEnd"/>
      <w:r w:rsidRPr="00112BBC">
        <w:rPr>
          <w:rFonts w:ascii="Arial" w:eastAsia="Arial" w:hAnsi="Arial" w:cs="Arial"/>
          <w:sz w:val="20"/>
        </w:rPr>
        <w:t xml:space="preserve"> tender </w:t>
      </w:r>
      <w:proofErr w:type="spellStart"/>
      <w:r w:rsidRPr="00112BBC">
        <w:rPr>
          <w:rFonts w:ascii="Arial" w:eastAsia="Arial" w:hAnsi="Arial" w:cs="Arial"/>
          <w:sz w:val="20"/>
        </w:rPr>
        <w:t>shall</w:t>
      </w:r>
      <w:proofErr w:type="spellEnd"/>
      <w:r w:rsidRPr="00112BBC">
        <w:rPr>
          <w:rFonts w:ascii="Arial" w:eastAsia="Arial" w:hAnsi="Arial" w:cs="Arial"/>
          <w:sz w:val="20"/>
        </w:rPr>
        <w:t xml:space="preserve"> </w:t>
      </w:r>
      <w:proofErr w:type="spellStart"/>
      <w:r w:rsidRPr="00112BBC">
        <w:rPr>
          <w:rFonts w:ascii="Arial" w:eastAsia="Arial" w:hAnsi="Arial" w:cs="Arial"/>
          <w:sz w:val="20"/>
        </w:rPr>
        <w:t>be</w:t>
      </w:r>
      <w:proofErr w:type="spellEnd"/>
      <w:r w:rsidRPr="00112BBC">
        <w:rPr>
          <w:rFonts w:ascii="Arial" w:eastAsia="Arial" w:hAnsi="Arial" w:cs="Arial"/>
          <w:sz w:val="20"/>
        </w:rPr>
        <w:t xml:space="preserve"> </w:t>
      </w:r>
      <w:proofErr w:type="spellStart"/>
      <w:r w:rsidRPr="00112BBC">
        <w:rPr>
          <w:rFonts w:ascii="Arial" w:eastAsia="Arial" w:hAnsi="Arial" w:cs="Arial"/>
          <w:b/>
          <w:sz w:val="20"/>
        </w:rPr>
        <w:t>ninety</w:t>
      </w:r>
      <w:proofErr w:type="spellEnd"/>
      <w:r w:rsidRPr="00112BBC">
        <w:rPr>
          <w:rFonts w:ascii="Arial" w:eastAsia="Arial" w:hAnsi="Arial" w:cs="Arial"/>
          <w:b/>
          <w:sz w:val="20"/>
        </w:rPr>
        <w:t xml:space="preserve"> (90) </w:t>
      </w:r>
      <w:proofErr w:type="spellStart"/>
      <w:r w:rsidRPr="00112BBC">
        <w:rPr>
          <w:rFonts w:ascii="Arial" w:eastAsia="Arial" w:hAnsi="Arial" w:cs="Arial"/>
          <w:b/>
          <w:sz w:val="20"/>
        </w:rPr>
        <w:t>days</w:t>
      </w:r>
      <w:proofErr w:type="spellEnd"/>
      <w:r w:rsidRPr="00112BBC">
        <w:rPr>
          <w:rFonts w:ascii="Arial" w:eastAsia="Arial" w:hAnsi="Arial" w:cs="Arial"/>
          <w:b/>
          <w:sz w:val="20"/>
        </w:rPr>
        <w:t xml:space="preserve"> </w:t>
      </w:r>
      <w:proofErr w:type="spellStart"/>
      <w:r w:rsidRPr="00112BBC">
        <w:rPr>
          <w:rFonts w:ascii="Arial" w:eastAsia="Arial" w:hAnsi="Arial" w:cs="Arial"/>
          <w:b/>
          <w:sz w:val="20"/>
        </w:rPr>
        <w:t>calendar</w:t>
      </w:r>
      <w:proofErr w:type="spellEnd"/>
      <w:r w:rsidRPr="00112BBC">
        <w:rPr>
          <w:rFonts w:ascii="Arial" w:eastAsia="Arial" w:hAnsi="Arial" w:cs="Arial"/>
          <w:b/>
          <w:sz w:val="20"/>
        </w:rPr>
        <w:t xml:space="preserve"> for </w:t>
      </w:r>
      <w:proofErr w:type="spellStart"/>
      <w:r w:rsidRPr="00112BBC">
        <w:rPr>
          <w:rFonts w:ascii="Arial" w:eastAsia="Arial" w:hAnsi="Arial" w:cs="Arial"/>
          <w:b/>
          <w:sz w:val="20"/>
        </w:rPr>
        <w:t>each</w:t>
      </w:r>
      <w:proofErr w:type="spellEnd"/>
      <w:r w:rsidRPr="00112BBC">
        <w:rPr>
          <w:rFonts w:ascii="Arial" w:eastAsia="Arial" w:hAnsi="Arial" w:cs="Arial"/>
          <w:b/>
          <w:sz w:val="20"/>
        </w:rPr>
        <w:t xml:space="preserve"> lot</w:t>
      </w:r>
      <w:r w:rsidRPr="00112BBC">
        <w:rPr>
          <w:rFonts w:ascii="Arial" w:eastAsia="Arial" w:hAnsi="Arial" w:cs="Arial"/>
          <w:sz w:val="20"/>
        </w:rPr>
        <w:t>.</w:t>
      </w:r>
    </w:p>
    <w:p w:rsidR="00E52F5A" w:rsidRDefault="00BB33AB" w:rsidP="00112BBC">
      <w:pPr>
        <w:spacing w:after="0" w:line="240" w:lineRule="auto"/>
        <w:ind w:left="360"/>
        <w:jc w:val="both"/>
        <w:rPr>
          <w:rFonts w:ascii="Arial" w:eastAsia="Arial" w:hAnsi="Arial" w:cs="Arial"/>
          <w:b/>
          <w:sz w:val="20"/>
        </w:rPr>
      </w:pPr>
      <w:proofErr w:type="spellStart"/>
      <w:r>
        <w:rPr>
          <w:rFonts w:ascii="Arial" w:eastAsia="Arial" w:hAnsi="Arial" w:cs="Arial"/>
          <w:b/>
          <w:sz w:val="20"/>
        </w:rPr>
        <w:t>Allotment</w:t>
      </w:r>
      <w:proofErr w:type="spellEnd"/>
    </w:p>
    <w:p w:rsidR="00E52F5A" w:rsidRPr="00112BBC" w:rsidRDefault="00BB33AB" w:rsidP="00112BBC">
      <w:pPr>
        <w:spacing w:after="0" w:line="240" w:lineRule="auto"/>
        <w:ind w:left="360"/>
        <w:jc w:val="both"/>
        <w:rPr>
          <w:rFonts w:ascii="Arial" w:eastAsia="Arial" w:hAnsi="Arial" w:cs="Arial"/>
          <w:sz w:val="20"/>
        </w:rPr>
      </w:pPr>
      <w:r w:rsidRPr="00112BBC">
        <w:rPr>
          <w:rFonts w:ascii="Arial" w:eastAsia="Arial" w:hAnsi="Arial" w:cs="Arial"/>
          <w:sz w:val="20"/>
        </w:rPr>
        <w:t xml:space="preserve">The </w:t>
      </w:r>
      <w:proofErr w:type="spellStart"/>
      <w:r w:rsidRPr="00112BBC">
        <w:rPr>
          <w:rFonts w:ascii="Arial" w:eastAsia="Arial" w:hAnsi="Arial" w:cs="Arial"/>
          <w:sz w:val="20"/>
        </w:rPr>
        <w:t>works</w:t>
      </w:r>
      <w:proofErr w:type="spellEnd"/>
      <w:r w:rsidRPr="00112BBC">
        <w:rPr>
          <w:rFonts w:ascii="Arial" w:eastAsia="Arial" w:hAnsi="Arial" w:cs="Arial"/>
          <w:sz w:val="20"/>
        </w:rPr>
        <w:t xml:space="preserve"> are </w:t>
      </w:r>
      <w:proofErr w:type="spellStart"/>
      <w:r w:rsidRPr="00112BBC">
        <w:rPr>
          <w:rFonts w:ascii="Arial" w:eastAsia="Arial" w:hAnsi="Arial" w:cs="Arial"/>
          <w:sz w:val="20"/>
        </w:rPr>
        <w:t>into</w:t>
      </w:r>
      <w:proofErr w:type="spellEnd"/>
      <w:r w:rsidRPr="00112BBC">
        <w:rPr>
          <w:rFonts w:ascii="Arial" w:eastAsia="Arial" w:hAnsi="Arial" w:cs="Arial"/>
          <w:sz w:val="20"/>
        </w:rPr>
        <w:t xml:space="preserve"> a </w:t>
      </w:r>
      <w:proofErr w:type="spellStart"/>
      <w:r w:rsidRPr="00112BBC">
        <w:rPr>
          <w:rFonts w:ascii="Arial" w:eastAsia="Arial" w:hAnsi="Arial" w:cs="Arial"/>
          <w:b/>
          <w:sz w:val="20"/>
        </w:rPr>
        <w:t>two</w:t>
      </w:r>
      <w:proofErr w:type="spellEnd"/>
      <w:r w:rsidRPr="00112BBC">
        <w:rPr>
          <w:rFonts w:ascii="Arial" w:eastAsia="Arial" w:hAnsi="Arial" w:cs="Arial"/>
          <w:sz w:val="20"/>
        </w:rPr>
        <w:t xml:space="preserve"> </w:t>
      </w:r>
      <w:r w:rsidRPr="00112BBC">
        <w:rPr>
          <w:rFonts w:ascii="Arial" w:eastAsia="Arial" w:hAnsi="Arial" w:cs="Arial"/>
          <w:b/>
          <w:sz w:val="20"/>
        </w:rPr>
        <w:t>(02) lots</w:t>
      </w:r>
      <w:r w:rsidRPr="00112BBC">
        <w:rPr>
          <w:rFonts w:ascii="Arial" w:eastAsia="Arial" w:hAnsi="Arial" w:cs="Arial"/>
          <w:sz w:val="20"/>
        </w:rPr>
        <w:t>.</w:t>
      </w:r>
    </w:p>
    <w:tbl>
      <w:tblPr>
        <w:tblW w:w="0" w:type="auto"/>
        <w:jc w:val="center"/>
        <w:tblCellMar>
          <w:left w:w="10" w:type="dxa"/>
          <w:right w:w="10" w:type="dxa"/>
        </w:tblCellMar>
        <w:tblLook w:val="04A0" w:firstRow="1" w:lastRow="0" w:firstColumn="1" w:lastColumn="0" w:noHBand="0" w:noVBand="1"/>
      </w:tblPr>
      <w:tblGrid>
        <w:gridCol w:w="987"/>
        <w:gridCol w:w="9209"/>
      </w:tblGrid>
      <w:tr w:rsidR="00E52F5A" w:rsidTr="0002573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112BBC">
            <w:pPr>
              <w:spacing w:after="0" w:line="240" w:lineRule="auto"/>
              <w:ind w:left="360"/>
              <w:jc w:val="both"/>
            </w:pPr>
            <w:r w:rsidRPr="00112BBC">
              <w:rPr>
                <w:rFonts w:ascii="Arial" w:eastAsia="Arial" w:hAnsi="Arial" w:cs="Arial"/>
                <w:sz w:val="20"/>
              </w:rPr>
              <w:t>lot 1</w:t>
            </w:r>
          </w:p>
        </w:tc>
        <w:tc>
          <w:tcPr>
            <w:tcW w:w="9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112BBC">
            <w:pPr>
              <w:spacing w:after="0" w:line="240" w:lineRule="auto"/>
              <w:ind w:left="360"/>
            </w:pPr>
            <w:r w:rsidRPr="00112BBC">
              <w:rPr>
                <w:rFonts w:ascii="Arial" w:eastAsia="Arial" w:hAnsi="Arial" w:cs="Arial"/>
                <w:sz w:val="20"/>
              </w:rPr>
              <w:t xml:space="preserve">construction </w:t>
            </w:r>
            <w:proofErr w:type="spellStart"/>
            <w:r w:rsidRPr="00112BBC">
              <w:rPr>
                <w:rFonts w:ascii="Arial" w:eastAsia="Arial" w:hAnsi="Arial" w:cs="Arial"/>
                <w:sz w:val="20"/>
              </w:rPr>
              <w:t>works</w:t>
            </w:r>
            <w:proofErr w:type="spellEnd"/>
            <w:r w:rsidRPr="00112BBC">
              <w:rPr>
                <w:rFonts w:ascii="Arial" w:eastAsia="Arial" w:hAnsi="Arial" w:cs="Arial"/>
                <w:sz w:val="20"/>
              </w:rPr>
              <w:t xml:space="preserve"> of </w:t>
            </w:r>
            <w:proofErr w:type="spellStart"/>
            <w:r w:rsidRPr="00112BBC">
              <w:rPr>
                <w:rFonts w:ascii="Arial" w:eastAsia="Arial" w:hAnsi="Arial" w:cs="Arial"/>
                <w:sz w:val="20"/>
              </w:rPr>
              <w:t>two</w:t>
            </w:r>
            <w:proofErr w:type="spellEnd"/>
            <w:r w:rsidRPr="00112BBC">
              <w:rPr>
                <w:rFonts w:ascii="Arial" w:eastAsia="Arial" w:hAnsi="Arial" w:cs="Arial"/>
                <w:sz w:val="20"/>
              </w:rPr>
              <w:t xml:space="preserve"> </w:t>
            </w:r>
            <w:proofErr w:type="spellStart"/>
            <w:r w:rsidRPr="00112BBC">
              <w:rPr>
                <w:rFonts w:ascii="Arial" w:eastAsia="Arial" w:hAnsi="Arial" w:cs="Arial"/>
                <w:sz w:val="20"/>
              </w:rPr>
              <w:t>classrooms</w:t>
            </w:r>
            <w:proofErr w:type="spellEnd"/>
            <w:r w:rsidRPr="00112BBC">
              <w:rPr>
                <w:rFonts w:ascii="Arial" w:eastAsia="Arial" w:hAnsi="Arial" w:cs="Arial"/>
                <w:sz w:val="20"/>
              </w:rPr>
              <w:t xml:space="preserve"> buildings in the public </w:t>
            </w:r>
            <w:proofErr w:type="spellStart"/>
            <w:r w:rsidRPr="00112BBC">
              <w:rPr>
                <w:rFonts w:ascii="Arial" w:eastAsia="Arial" w:hAnsi="Arial" w:cs="Arial"/>
                <w:sz w:val="20"/>
              </w:rPr>
              <w:t>primary</w:t>
            </w:r>
            <w:proofErr w:type="spellEnd"/>
            <w:r w:rsidRPr="00112BBC">
              <w:rPr>
                <w:rFonts w:ascii="Arial" w:eastAsia="Arial" w:hAnsi="Arial" w:cs="Arial"/>
                <w:sz w:val="20"/>
              </w:rPr>
              <w:t xml:space="preserve"> </w:t>
            </w:r>
            <w:proofErr w:type="spellStart"/>
            <w:r w:rsidRPr="00112BBC">
              <w:rPr>
                <w:rFonts w:ascii="Arial" w:eastAsia="Arial" w:hAnsi="Arial" w:cs="Arial"/>
                <w:sz w:val="20"/>
              </w:rPr>
              <w:t>schools</w:t>
            </w:r>
            <w:proofErr w:type="spellEnd"/>
            <w:r w:rsidRPr="00112BBC">
              <w:rPr>
                <w:rFonts w:ascii="Arial" w:eastAsia="Arial" w:hAnsi="Arial" w:cs="Arial"/>
                <w:sz w:val="20"/>
              </w:rPr>
              <w:t xml:space="preserve"> of </w:t>
            </w:r>
            <w:r w:rsidR="001C6A4E" w:rsidRPr="00112BBC">
              <w:rPr>
                <w:rFonts w:ascii="Arial" w:eastAsia="Arial" w:hAnsi="Arial" w:cs="Arial"/>
                <w:sz w:val="20"/>
              </w:rPr>
              <w:t>Djémadjou Baoudi</w:t>
            </w:r>
          </w:p>
        </w:tc>
      </w:tr>
      <w:tr w:rsidR="00E52F5A" w:rsidTr="0002573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112BBC">
            <w:pPr>
              <w:spacing w:after="0" w:line="240" w:lineRule="auto"/>
              <w:ind w:left="360"/>
            </w:pPr>
            <w:r w:rsidRPr="00112BBC">
              <w:rPr>
                <w:rFonts w:ascii="Arial" w:eastAsia="Arial" w:hAnsi="Arial" w:cs="Arial"/>
                <w:sz w:val="20"/>
              </w:rPr>
              <w:t>lot 2</w:t>
            </w:r>
          </w:p>
        </w:tc>
        <w:tc>
          <w:tcPr>
            <w:tcW w:w="9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112BBC">
            <w:pPr>
              <w:spacing w:after="0" w:line="240" w:lineRule="auto"/>
              <w:ind w:left="360"/>
            </w:pPr>
            <w:r w:rsidRPr="00112BBC">
              <w:rPr>
                <w:rFonts w:ascii="Arial" w:eastAsia="Arial" w:hAnsi="Arial" w:cs="Arial"/>
                <w:sz w:val="20"/>
              </w:rPr>
              <w:t xml:space="preserve">construction </w:t>
            </w:r>
            <w:proofErr w:type="spellStart"/>
            <w:r w:rsidRPr="00112BBC">
              <w:rPr>
                <w:rFonts w:ascii="Arial" w:eastAsia="Arial" w:hAnsi="Arial" w:cs="Arial"/>
                <w:sz w:val="20"/>
              </w:rPr>
              <w:t>works</w:t>
            </w:r>
            <w:proofErr w:type="spellEnd"/>
            <w:r w:rsidRPr="00112BBC">
              <w:rPr>
                <w:rFonts w:ascii="Arial" w:eastAsia="Arial" w:hAnsi="Arial" w:cs="Arial"/>
                <w:sz w:val="20"/>
              </w:rPr>
              <w:t xml:space="preserve"> of </w:t>
            </w:r>
            <w:proofErr w:type="spellStart"/>
            <w:r w:rsidRPr="00112BBC">
              <w:rPr>
                <w:rFonts w:ascii="Arial" w:eastAsia="Arial" w:hAnsi="Arial" w:cs="Arial"/>
                <w:sz w:val="20"/>
              </w:rPr>
              <w:t>two</w:t>
            </w:r>
            <w:proofErr w:type="spellEnd"/>
            <w:r w:rsidRPr="00112BBC">
              <w:rPr>
                <w:rFonts w:ascii="Arial" w:eastAsia="Arial" w:hAnsi="Arial" w:cs="Arial"/>
                <w:sz w:val="20"/>
              </w:rPr>
              <w:t xml:space="preserve"> </w:t>
            </w:r>
            <w:proofErr w:type="spellStart"/>
            <w:r w:rsidRPr="00112BBC">
              <w:rPr>
                <w:rFonts w:ascii="Arial" w:eastAsia="Arial" w:hAnsi="Arial" w:cs="Arial"/>
                <w:sz w:val="20"/>
              </w:rPr>
              <w:t>classrooms</w:t>
            </w:r>
            <w:proofErr w:type="spellEnd"/>
            <w:r w:rsidRPr="00112BBC">
              <w:rPr>
                <w:rFonts w:ascii="Arial" w:eastAsia="Arial" w:hAnsi="Arial" w:cs="Arial"/>
                <w:sz w:val="20"/>
              </w:rPr>
              <w:t xml:space="preserve"> buildings in the </w:t>
            </w:r>
            <w:proofErr w:type="spellStart"/>
            <w:r w:rsidR="001C6A4E" w:rsidRPr="00112BBC">
              <w:rPr>
                <w:rFonts w:ascii="Arial" w:eastAsia="Arial" w:hAnsi="Arial" w:cs="Arial"/>
                <w:sz w:val="20"/>
              </w:rPr>
              <w:t>Bilingual</w:t>
            </w:r>
            <w:proofErr w:type="spellEnd"/>
            <w:r w:rsidR="001C6A4E" w:rsidRPr="00112BBC">
              <w:rPr>
                <w:rFonts w:ascii="Arial" w:eastAsia="Arial" w:hAnsi="Arial" w:cs="Arial"/>
                <w:sz w:val="20"/>
              </w:rPr>
              <w:t xml:space="preserve"> </w:t>
            </w:r>
            <w:r w:rsidRPr="00112BBC">
              <w:rPr>
                <w:rFonts w:ascii="Arial" w:eastAsia="Arial" w:hAnsi="Arial" w:cs="Arial"/>
                <w:sz w:val="20"/>
              </w:rPr>
              <w:t xml:space="preserve">public </w:t>
            </w:r>
            <w:proofErr w:type="spellStart"/>
            <w:r w:rsidRPr="00112BBC">
              <w:rPr>
                <w:rFonts w:ascii="Arial" w:eastAsia="Arial" w:hAnsi="Arial" w:cs="Arial"/>
                <w:sz w:val="20"/>
              </w:rPr>
              <w:t>primary</w:t>
            </w:r>
            <w:proofErr w:type="spellEnd"/>
            <w:r w:rsidRPr="00112BBC">
              <w:rPr>
                <w:rFonts w:ascii="Arial" w:eastAsia="Arial" w:hAnsi="Arial" w:cs="Arial"/>
                <w:sz w:val="20"/>
              </w:rPr>
              <w:t xml:space="preserve"> </w:t>
            </w:r>
            <w:proofErr w:type="spellStart"/>
            <w:r w:rsidRPr="00112BBC">
              <w:rPr>
                <w:rFonts w:ascii="Arial" w:eastAsia="Arial" w:hAnsi="Arial" w:cs="Arial"/>
                <w:sz w:val="20"/>
              </w:rPr>
              <w:t>schools</w:t>
            </w:r>
            <w:proofErr w:type="spellEnd"/>
            <w:r w:rsidRPr="00112BBC">
              <w:rPr>
                <w:rFonts w:ascii="Arial" w:eastAsia="Arial" w:hAnsi="Arial" w:cs="Arial"/>
                <w:sz w:val="20"/>
              </w:rPr>
              <w:t xml:space="preserve"> of </w:t>
            </w:r>
            <w:r w:rsidR="001C6A4E" w:rsidRPr="00112BBC">
              <w:rPr>
                <w:rFonts w:ascii="Arial" w:eastAsia="Arial" w:hAnsi="Arial" w:cs="Arial"/>
                <w:sz w:val="20"/>
              </w:rPr>
              <w:t>Gor</w:t>
            </w:r>
          </w:p>
        </w:tc>
      </w:tr>
    </w:tbl>
    <w:p w:rsidR="00E52F5A" w:rsidRDefault="00BB33AB" w:rsidP="00112BBC">
      <w:pPr>
        <w:spacing w:after="0" w:line="240" w:lineRule="auto"/>
        <w:ind w:left="360"/>
        <w:jc w:val="both"/>
        <w:rPr>
          <w:rFonts w:ascii="Arial" w:eastAsia="Arial" w:hAnsi="Arial" w:cs="Arial"/>
          <w:b/>
          <w:sz w:val="20"/>
        </w:rPr>
      </w:pPr>
      <w:proofErr w:type="spellStart"/>
      <w:r>
        <w:rPr>
          <w:rFonts w:ascii="Arial" w:eastAsia="Arial" w:hAnsi="Arial" w:cs="Arial"/>
          <w:b/>
          <w:sz w:val="20"/>
        </w:rPr>
        <w:t>Estimated</w:t>
      </w:r>
      <w:proofErr w:type="spellEnd"/>
      <w:r>
        <w:rPr>
          <w:rFonts w:ascii="Arial" w:eastAsia="Arial" w:hAnsi="Arial" w:cs="Arial"/>
          <w:b/>
          <w:sz w:val="20"/>
        </w:rPr>
        <w:t xml:space="preserve"> </w:t>
      </w:r>
      <w:proofErr w:type="spellStart"/>
      <w:r>
        <w:rPr>
          <w:rFonts w:ascii="Arial" w:eastAsia="Arial" w:hAnsi="Arial" w:cs="Arial"/>
          <w:b/>
          <w:sz w:val="20"/>
        </w:rPr>
        <w:t>cost</w:t>
      </w:r>
      <w:proofErr w:type="spellEnd"/>
    </w:p>
    <w:p w:rsidR="00E52F5A" w:rsidRPr="00112BBC" w:rsidRDefault="00BB33AB" w:rsidP="00112BBC">
      <w:pPr>
        <w:spacing w:after="0" w:line="240" w:lineRule="auto"/>
        <w:ind w:left="360"/>
        <w:jc w:val="both"/>
        <w:rPr>
          <w:rFonts w:ascii="Arial" w:eastAsia="Arial" w:hAnsi="Arial" w:cs="Arial"/>
          <w:b/>
          <w:sz w:val="20"/>
        </w:rPr>
      </w:pPr>
      <w:r w:rsidRPr="00112BBC">
        <w:rPr>
          <w:rFonts w:ascii="Arial" w:eastAsia="Arial" w:hAnsi="Arial" w:cs="Arial"/>
          <w:sz w:val="20"/>
        </w:rPr>
        <w:t xml:space="preserve">The </w:t>
      </w:r>
      <w:proofErr w:type="spellStart"/>
      <w:r w:rsidRPr="00112BBC">
        <w:rPr>
          <w:rFonts w:ascii="Arial" w:eastAsia="Arial" w:hAnsi="Arial" w:cs="Arial"/>
          <w:sz w:val="20"/>
        </w:rPr>
        <w:t>estimated</w:t>
      </w:r>
      <w:proofErr w:type="spellEnd"/>
      <w:r w:rsidRPr="00112BBC">
        <w:rPr>
          <w:rFonts w:ascii="Arial" w:eastAsia="Arial" w:hAnsi="Arial" w:cs="Arial"/>
          <w:sz w:val="20"/>
        </w:rPr>
        <w:t xml:space="preserve"> </w:t>
      </w:r>
      <w:proofErr w:type="spellStart"/>
      <w:r w:rsidRPr="00112BBC">
        <w:rPr>
          <w:rFonts w:ascii="Arial" w:eastAsia="Arial" w:hAnsi="Arial" w:cs="Arial"/>
          <w:sz w:val="20"/>
        </w:rPr>
        <w:t>cost</w:t>
      </w:r>
      <w:proofErr w:type="spellEnd"/>
      <w:r w:rsidRPr="00112BBC">
        <w:rPr>
          <w:rFonts w:ascii="Arial" w:eastAsia="Arial" w:hAnsi="Arial" w:cs="Arial"/>
          <w:sz w:val="20"/>
        </w:rPr>
        <w:t xml:space="preserve"> of the </w:t>
      </w:r>
      <w:proofErr w:type="spellStart"/>
      <w:r w:rsidRPr="00112BBC">
        <w:rPr>
          <w:rFonts w:ascii="Arial" w:eastAsia="Arial" w:hAnsi="Arial" w:cs="Arial"/>
          <w:sz w:val="20"/>
        </w:rPr>
        <w:t>operation</w:t>
      </w:r>
      <w:proofErr w:type="spellEnd"/>
      <w:r w:rsidRPr="00112BBC">
        <w:rPr>
          <w:rFonts w:ascii="Arial" w:eastAsia="Arial" w:hAnsi="Arial" w:cs="Arial"/>
          <w:sz w:val="20"/>
        </w:rPr>
        <w:t xml:space="preserve"> </w:t>
      </w:r>
      <w:proofErr w:type="spellStart"/>
      <w:r w:rsidRPr="00112BBC">
        <w:rPr>
          <w:rFonts w:ascii="Arial" w:eastAsia="Arial" w:hAnsi="Arial" w:cs="Arial"/>
          <w:sz w:val="20"/>
        </w:rPr>
        <w:t>following</w:t>
      </w:r>
      <w:proofErr w:type="spellEnd"/>
      <w:r w:rsidRPr="00112BBC">
        <w:rPr>
          <w:rFonts w:ascii="Arial" w:eastAsia="Arial" w:hAnsi="Arial" w:cs="Arial"/>
          <w:sz w:val="20"/>
        </w:rPr>
        <w:t xml:space="preserve"> </w:t>
      </w:r>
      <w:proofErr w:type="spellStart"/>
      <w:r w:rsidRPr="00112BBC">
        <w:rPr>
          <w:rFonts w:ascii="Arial" w:eastAsia="Arial" w:hAnsi="Arial" w:cs="Arial"/>
          <w:sz w:val="20"/>
        </w:rPr>
        <w:t>prior</w:t>
      </w:r>
      <w:proofErr w:type="spellEnd"/>
      <w:r w:rsidRPr="00112BBC">
        <w:rPr>
          <w:rFonts w:ascii="Arial" w:eastAsia="Arial" w:hAnsi="Arial" w:cs="Arial"/>
          <w:sz w:val="20"/>
        </w:rPr>
        <w:t xml:space="preserve"> </w:t>
      </w:r>
      <w:proofErr w:type="spellStart"/>
      <w:r w:rsidRPr="00112BBC">
        <w:rPr>
          <w:rFonts w:ascii="Arial" w:eastAsia="Arial" w:hAnsi="Arial" w:cs="Arial"/>
          <w:sz w:val="20"/>
        </w:rPr>
        <w:t>studies</w:t>
      </w:r>
      <w:proofErr w:type="spellEnd"/>
      <w:r w:rsidRPr="00112BBC">
        <w:rPr>
          <w:rFonts w:ascii="Arial" w:eastAsia="Arial" w:hAnsi="Arial" w:cs="Arial"/>
          <w:sz w:val="20"/>
        </w:rPr>
        <w:t xml:space="preserve"> </w:t>
      </w:r>
      <w:proofErr w:type="spellStart"/>
      <w:r w:rsidRPr="00112BBC">
        <w:rPr>
          <w:rFonts w:ascii="Arial" w:eastAsia="Arial" w:hAnsi="Arial" w:cs="Arial"/>
          <w:sz w:val="20"/>
        </w:rPr>
        <w:t>is</w:t>
      </w:r>
      <w:proofErr w:type="spellEnd"/>
      <w:r w:rsidRPr="00112BBC">
        <w:rPr>
          <w:rFonts w:ascii="Arial" w:eastAsia="Arial" w:hAnsi="Arial" w:cs="Arial"/>
          <w:sz w:val="20"/>
        </w:rPr>
        <w:t xml:space="preserve"> </w:t>
      </w:r>
      <w:r w:rsidRPr="00112BBC">
        <w:rPr>
          <w:rFonts w:ascii="Arial" w:eastAsia="Arial" w:hAnsi="Arial" w:cs="Arial"/>
          <w:b/>
          <w:i/>
          <w:sz w:val="20"/>
        </w:rPr>
        <w:t>CFA francs</w:t>
      </w:r>
      <w:r w:rsidRPr="00112BBC">
        <w:rPr>
          <w:rFonts w:ascii="Arial" w:eastAsia="Arial" w:hAnsi="Arial" w:cs="Arial"/>
          <w:b/>
          <w:sz w:val="20"/>
        </w:rPr>
        <w:t xml:space="preserve"> </w:t>
      </w:r>
      <w:proofErr w:type="spellStart"/>
      <w:r w:rsidRPr="00112BBC">
        <w:rPr>
          <w:rFonts w:ascii="Arial" w:eastAsia="Arial" w:hAnsi="Arial" w:cs="Arial"/>
          <w:b/>
          <w:sz w:val="20"/>
        </w:rPr>
        <w:t>Twenty</w:t>
      </w:r>
      <w:proofErr w:type="spellEnd"/>
      <w:r w:rsidRPr="00112BBC">
        <w:rPr>
          <w:rFonts w:ascii="Arial" w:eastAsia="Arial" w:hAnsi="Arial" w:cs="Arial"/>
          <w:b/>
          <w:sz w:val="20"/>
        </w:rPr>
        <w:t>-one</w:t>
      </w:r>
      <w:r w:rsidRPr="00112BBC">
        <w:rPr>
          <w:rFonts w:ascii="Arial" w:eastAsia="Arial" w:hAnsi="Arial" w:cs="Arial"/>
          <w:b/>
          <w:i/>
          <w:sz w:val="20"/>
        </w:rPr>
        <w:t xml:space="preserve"> millions (21 000 000) </w:t>
      </w:r>
      <w:r w:rsidRPr="00112BBC">
        <w:rPr>
          <w:rFonts w:ascii="Arial" w:eastAsia="Arial" w:hAnsi="Arial" w:cs="Arial"/>
          <w:b/>
          <w:sz w:val="20"/>
        </w:rPr>
        <w:t xml:space="preserve">for </w:t>
      </w:r>
      <w:proofErr w:type="spellStart"/>
      <w:r w:rsidRPr="00112BBC">
        <w:rPr>
          <w:rFonts w:ascii="Arial" w:eastAsia="Arial" w:hAnsi="Arial" w:cs="Arial"/>
          <w:b/>
          <w:sz w:val="20"/>
        </w:rPr>
        <w:t>each</w:t>
      </w:r>
      <w:proofErr w:type="spellEnd"/>
      <w:r w:rsidRPr="00112BBC">
        <w:rPr>
          <w:rFonts w:ascii="Arial" w:eastAsia="Arial" w:hAnsi="Arial" w:cs="Arial"/>
          <w:b/>
          <w:sz w:val="20"/>
        </w:rPr>
        <w:t xml:space="preserve"> lot</w:t>
      </w:r>
      <w:r w:rsidRPr="00112BBC">
        <w:rPr>
          <w:rFonts w:ascii="Arial" w:eastAsia="Arial" w:hAnsi="Arial" w:cs="Arial"/>
          <w:b/>
          <w:i/>
          <w:sz w:val="20"/>
        </w:rPr>
        <w:t>.</w:t>
      </w:r>
    </w:p>
    <w:p w:rsidR="00E52F5A" w:rsidRDefault="00BB33AB" w:rsidP="00112BBC">
      <w:pPr>
        <w:spacing w:after="0" w:line="240" w:lineRule="auto"/>
        <w:ind w:left="360"/>
        <w:jc w:val="both"/>
        <w:rPr>
          <w:rFonts w:ascii="Arial" w:eastAsia="Arial" w:hAnsi="Arial" w:cs="Arial"/>
          <w:b/>
          <w:sz w:val="20"/>
        </w:rPr>
      </w:pPr>
      <w:r>
        <w:rPr>
          <w:rFonts w:ascii="Arial" w:eastAsia="Arial" w:hAnsi="Arial" w:cs="Arial"/>
          <w:b/>
          <w:sz w:val="20"/>
        </w:rPr>
        <w:t xml:space="preserve">Participation and </w:t>
      </w:r>
      <w:proofErr w:type="spellStart"/>
      <w:r>
        <w:rPr>
          <w:rFonts w:ascii="Arial" w:eastAsia="Arial" w:hAnsi="Arial" w:cs="Arial"/>
          <w:b/>
          <w:sz w:val="20"/>
        </w:rPr>
        <w:t>origin</w:t>
      </w:r>
      <w:proofErr w:type="spellEnd"/>
    </w:p>
    <w:p w:rsidR="00E52F5A" w:rsidRPr="00112BBC" w:rsidRDefault="00BB33AB" w:rsidP="00112BBC">
      <w:pPr>
        <w:spacing w:after="0" w:line="240" w:lineRule="auto"/>
        <w:ind w:left="360"/>
        <w:jc w:val="both"/>
        <w:rPr>
          <w:rFonts w:ascii="Arial" w:eastAsia="Arial" w:hAnsi="Arial" w:cs="Arial"/>
          <w:sz w:val="20"/>
        </w:rPr>
      </w:pPr>
      <w:r w:rsidRPr="00112BBC">
        <w:rPr>
          <w:rFonts w:ascii="Arial" w:eastAsia="Arial" w:hAnsi="Arial" w:cs="Arial"/>
          <w:sz w:val="20"/>
        </w:rPr>
        <w:t xml:space="preserve">Participation in </w:t>
      </w:r>
      <w:proofErr w:type="spellStart"/>
      <w:r w:rsidRPr="00112BBC">
        <w:rPr>
          <w:rFonts w:ascii="Arial" w:eastAsia="Arial" w:hAnsi="Arial" w:cs="Arial"/>
          <w:sz w:val="20"/>
        </w:rPr>
        <w:t>this</w:t>
      </w:r>
      <w:proofErr w:type="spellEnd"/>
      <w:r w:rsidRPr="00112BBC">
        <w:rPr>
          <w:rFonts w:ascii="Arial" w:eastAsia="Arial" w:hAnsi="Arial" w:cs="Arial"/>
          <w:sz w:val="20"/>
        </w:rPr>
        <w:t xml:space="preserve"> tender </w:t>
      </w:r>
      <w:proofErr w:type="spellStart"/>
      <w:r w:rsidRPr="00112BBC">
        <w:rPr>
          <w:rFonts w:ascii="Arial" w:eastAsia="Arial" w:hAnsi="Arial" w:cs="Arial"/>
          <w:sz w:val="20"/>
        </w:rPr>
        <w:t>shall</w:t>
      </w:r>
      <w:proofErr w:type="spellEnd"/>
      <w:r w:rsidRPr="00112BBC">
        <w:rPr>
          <w:rFonts w:ascii="Arial" w:eastAsia="Arial" w:hAnsi="Arial" w:cs="Arial"/>
          <w:sz w:val="20"/>
        </w:rPr>
        <w:t xml:space="preserve"> </w:t>
      </w:r>
      <w:proofErr w:type="spellStart"/>
      <w:r w:rsidRPr="00112BBC">
        <w:rPr>
          <w:rFonts w:ascii="Arial" w:eastAsia="Arial" w:hAnsi="Arial" w:cs="Arial"/>
          <w:sz w:val="20"/>
        </w:rPr>
        <w:t>be</w:t>
      </w:r>
      <w:proofErr w:type="spellEnd"/>
      <w:r w:rsidRPr="00112BBC">
        <w:rPr>
          <w:rFonts w:ascii="Arial" w:eastAsia="Arial" w:hAnsi="Arial" w:cs="Arial"/>
          <w:sz w:val="20"/>
        </w:rPr>
        <w:t xml:space="preserve"> </w:t>
      </w:r>
      <w:proofErr w:type="spellStart"/>
      <w:r w:rsidRPr="00112BBC">
        <w:rPr>
          <w:rFonts w:ascii="Arial" w:eastAsia="Arial" w:hAnsi="Arial" w:cs="Arial"/>
          <w:sz w:val="20"/>
        </w:rPr>
        <w:t>opened</w:t>
      </w:r>
      <w:proofErr w:type="spellEnd"/>
      <w:r w:rsidRPr="00112BBC">
        <w:rPr>
          <w:rFonts w:ascii="Arial" w:eastAsia="Arial" w:hAnsi="Arial" w:cs="Arial"/>
          <w:sz w:val="20"/>
        </w:rPr>
        <w:t xml:space="preserve"> on </w:t>
      </w:r>
      <w:proofErr w:type="spellStart"/>
      <w:r w:rsidRPr="00112BBC">
        <w:rPr>
          <w:rFonts w:ascii="Arial" w:eastAsia="Arial" w:hAnsi="Arial" w:cs="Arial"/>
          <w:sz w:val="20"/>
        </w:rPr>
        <w:t>equal</w:t>
      </w:r>
      <w:proofErr w:type="spellEnd"/>
      <w:r w:rsidRPr="00112BBC">
        <w:rPr>
          <w:rFonts w:ascii="Arial" w:eastAsia="Arial" w:hAnsi="Arial" w:cs="Arial"/>
          <w:sz w:val="20"/>
        </w:rPr>
        <w:t xml:space="preserve"> conditions to all Cameroon-</w:t>
      </w:r>
      <w:proofErr w:type="spellStart"/>
      <w:r w:rsidRPr="00112BBC">
        <w:rPr>
          <w:rFonts w:ascii="Arial" w:eastAsia="Arial" w:hAnsi="Arial" w:cs="Arial"/>
          <w:sz w:val="20"/>
        </w:rPr>
        <w:t>based</w:t>
      </w:r>
      <w:proofErr w:type="spellEnd"/>
      <w:r w:rsidRPr="00112BBC">
        <w:rPr>
          <w:rFonts w:ascii="Arial" w:eastAsia="Arial" w:hAnsi="Arial" w:cs="Arial"/>
          <w:sz w:val="20"/>
        </w:rPr>
        <w:t xml:space="preserve"> public </w:t>
      </w:r>
      <w:proofErr w:type="spellStart"/>
      <w:r w:rsidRPr="00112BBC">
        <w:rPr>
          <w:rFonts w:ascii="Arial" w:eastAsia="Arial" w:hAnsi="Arial" w:cs="Arial"/>
          <w:sz w:val="20"/>
        </w:rPr>
        <w:t>works</w:t>
      </w:r>
      <w:proofErr w:type="spellEnd"/>
      <w:r w:rsidRPr="00112BBC">
        <w:rPr>
          <w:rFonts w:ascii="Arial" w:eastAsia="Arial" w:hAnsi="Arial" w:cs="Arial"/>
          <w:sz w:val="20"/>
        </w:rPr>
        <w:t xml:space="preserve"> </w:t>
      </w:r>
      <w:proofErr w:type="spellStart"/>
      <w:r w:rsidRPr="00112BBC">
        <w:rPr>
          <w:rFonts w:ascii="Arial" w:eastAsia="Arial" w:hAnsi="Arial" w:cs="Arial"/>
          <w:sz w:val="20"/>
        </w:rPr>
        <w:t>contractors</w:t>
      </w:r>
      <w:proofErr w:type="spellEnd"/>
      <w:r w:rsidRPr="00112BBC">
        <w:rPr>
          <w:rFonts w:ascii="Arial" w:eastAsia="Arial" w:hAnsi="Arial" w:cs="Arial"/>
          <w:sz w:val="20"/>
        </w:rPr>
        <w:t>.</w:t>
      </w:r>
    </w:p>
    <w:p w:rsidR="00E52F5A" w:rsidRDefault="00BB33AB" w:rsidP="00112BBC">
      <w:pPr>
        <w:spacing w:after="0" w:line="240" w:lineRule="auto"/>
        <w:ind w:left="360"/>
        <w:jc w:val="both"/>
        <w:rPr>
          <w:rFonts w:ascii="Arial" w:eastAsia="Arial" w:hAnsi="Arial" w:cs="Arial"/>
          <w:b/>
          <w:sz w:val="20"/>
        </w:rPr>
      </w:pPr>
      <w:proofErr w:type="spellStart"/>
      <w:r>
        <w:rPr>
          <w:rFonts w:ascii="Arial" w:eastAsia="Arial" w:hAnsi="Arial" w:cs="Arial"/>
          <w:b/>
          <w:sz w:val="20"/>
        </w:rPr>
        <w:t>Financing</w:t>
      </w:r>
      <w:proofErr w:type="spellEnd"/>
      <w:r>
        <w:rPr>
          <w:rFonts w:ascii="Arial" w:eastAsia="Arial" w:hAnsi="Arial" w:cs="Arial"/>
          <w:b/>
          <w:sz w:val="20"/>
        </w:rPr>
        <w:t xml:space="preserve">  and Budget </w:t>
      </w:r>
      <w:proofErr w:type="spellStart"/>
      <w:r>
        <w:rPr>
          <w:rFonts w:ascii="Arial" w:eastAsia="Arial" w:hAnsi="Arial" w:cs="Arial"/>
          <w:b/>
          <w:sz w:val="20"/>
        </w:rPr>
        <w:t>head</w:t>
      </w:r>
      <w:proofErr w:type="spellEnd"/>
    </w:p>
    <w:p w:rsidR="00E52F5A" w:rsidRPr="00112BBC" w:rsidRDefault="00BB33AB" w:rsidP="00112BBC">
      <w:pPr>
        <w:spacing w:after="0" w:line="240" w:lineRule="auto"/>
        <w:ind w:left="360"/>
        <w:jc w:val="both"/>
        <w:rPr>
          <w:rFonts w:ascii="Arial" w:eastAsia="Arial" w:hAnsi="Arial" w:cs="Arial"/>
          <w:sz w:val="20"/>
        </w:rPr>
      </w:pPr>
      <w:r w:rsidRPr="00112BBC">
        <w:rPr>
          <w:rFonts w:ascii="Arial" w:eastAsia="Arial" w:hAnsi="Arial" w:cs="Arial"/>
          <w:sz w:val="20"/>
        </w:rPr>
        <w:t xml:space="preserve">Works </w:t>
      </w:r>
      <w:proofErr w:type="spellStart"/>
      <w:r w:rsidRPr="00112BBC">
        <w:rPr>
          <w:rFonts w:ascii="Arial" w:eastAsia="Arial" w:hAnsi="Arial" w:cs="Arial"/>
          <w:sz w:val="20"/>
        </w:rPr>
        <w:t>under</w:t>
      </w:r>
      <w:proofErr w:type="spellEnd"/>
      <w:r w:rsidRPr="00112BBC">
        <w:rPr>
          <w:rFonts w:ascii="Arial" w:eastAsia="Arial" w:hAnsi="Arial" w:cs="Arial"/>
          <w:sz w:val="20"/>
        </w:rPr>
        <w:t xml:space="preserve"> </w:t>
      </w:r>
      <w:proofErr w:type="spellStart"/>
      <w:r w:rsidRPr="00112BBC">
        <w:rPr>
          <w:rFonts w:ascii="Arial" w:eastAsia="Arial" w:hAnsi="Arial" w:cs="Arial"/>
          <w:sz w:val="20"/>
        </w:rPr>
        <w:t>this</w:t>
      </w:r>
      <w:proofErr w:type="spellEnd"/>
      <w:r w:rsidRPr="00112BBC">
        <w:rPr>
          <w:rFonts w:ascii="Arial" w:eastAsia="Arial" w:hAnsi="Arial" w:cs="Arial"/>
          <w:sz w:val="20"/>
        </w:rPr>
        <w:t xml:space="preserve"> tender are </w:t>
      </w:r>
      <w:proofErr w:type="spellStart"/>
      <w:r w:rsidRPr="00112BBC">
        <w:rPr>
          <w:rFonts w:ascii="Arial" w:eastAsia="Arial" w:hAnsi="Arial" w:cs="Arial"/>
          <w:sz w:val="20"/>
        </w:rPr>
        <w:t>financed</w:t>
      </w:r>
      <w:proofErr w:type="spellEnd"/>
      <w:r w:rsidRPr="00112BBC">
        <w:rPr>
          <w:rFonts w:ascii="Arial" w:eastAsia="Arial" w:hAnsi="Arial" w:cs="Arial"/>
          <w:sz w:val="20"/>
        </w:rPr>
        <w:t xml:space="preserve"> by the </w:t>
      </w:r>
      <w:proofErr w:type="spellStart"/>
      <w:r w:rsidRPr="00112BBC">
        <w:rPr>
          <w:rFonts w:ascii="Arial" w:eastAsia="Arial" w:hAnsi="Arial" w:cs="Arial"/>
          <w:sz w:val="20"/>
        </w:rPr>
        <w:t>year</w:t>
      </w:r>
      <w:proofErr w:type="spellEnd"/>
      <w:r w:rsidRPr="00112BBC">
        <w:rPr>
          <w:rFonts w:ascii="Arial" w:eastAsia="Arial" w:hAnsi="Arial" w:cs="Arial"/>
          <w:sz w:val="20"/>
        </w:rPr>
        <w:t xml:space="preserve"> </w:t>
      </w:r>
      <w:r w:rsidR="00254330">
        <w:rPr>
          <w:rFonts w:ascii="Arial" w:eastAsia="Arial" w:hAnsi="Arial" w:cs="Arial"/>
          <w:sz w:val="20"/>
        </w:rPr>
        <w:t>2024</w:t>
      </w:r>
      <w:r w:rsidRPr="00112BBC">
        <w:rPr>
          <w:rFonts w:ascii="Arial" w:eastAsia="Arial" w:hAnsi="Arial" w:cs="Arial"/>
          <w:sz w:val="20"/>
        </w:rPr>
        <w:t xml:space="preserve"> Public </w:t>
      </w:r>
      <w:proofErr w:type="spellStart"/>
      <w:r w:rsidRPr="00112BBC">
        <w:rPr>
          <w:rFonts w:ascii="Arial" w:eastAsia="Arial" w:hAnsi="Arial" w:cs="Arial"/>
          <w:sz w:val="20"/>
        </w:rPr>
        <w:t>Investment</w:t>
      </w:r>
      <w:proofErr w:type="spellEnd"/>
      <w:r w:rsidRPr="00112BBC">
        <w:rPr>
          <w:rFonts w:ascii="Arial" w:eastAsia="Arial" w:hAnsi="Arial" w:cs="Arial"/>
          <w:sz w:val="20"/>
        </w:rPr>
        <w:t xml:space="preserve"> Budget of the </w:t>
      </w:r>
      <w:r w:rsidRPr="00112BBC">
        <w:rPr>
          <w:rFonts w:ascii="Arial" w:eastAsia="Arial" w:hAnsi="Arial" w:cs="Arial"/>
          <w:b/>
          <w:sz w:val="20"/>
        </w:rPr>
        <w:t>MINDDEVEL</w:t>
      </w:r>
      <w:r w:rsidRPr="00112BBC">
        <w:rPr>
          <w:rFonts w:ascii="Arial" w:eastAsia="Arial" w:hAnsi="Arial" w:cs="Arial"/>
          <w:sz w:val="20"/>
        </w:rPr>
        <w:t xml:space="preserve"> on </w:t>
      </w:r>
      <w:proofErr w:type="spellStart"/>
      <w:r w:rsidRPr="00112BBC">
        <w:rPr>
          <w:rFonts w:ascii="Arial" w:eastAsia="Arial" w:hAnsi="Arial" w:cs="Arial"/>
          <w:sz w:val="20"/>
        </w:rPr>
        <w:t>those</w:t>
      </w:r>
      <w:proofErr w:type="spellEnd"/>
      <w:r w:rsidRPr="00112BBC">
        <w:rPr>
          <w:rFonts w:ascii="Arial" w:eastAsia="Arial" w:hAnsi="Arial" w:cs="Arial"/>
          <w:sz w:val="20"/>
        </w:rPr>
        <w:t xml:space="preserve"> budget </w:t>
      </w:r>
      <w:proofErr w:type="spellStart"/>
      <w:r w:rsidRPr="00112BBC">
        <w:rPr>
          <w:rFonts w:ascii="Arial" w:eastAsia="Arial" w:hAnsi="Arial" w:cs="Arial"/>
          <w:sz w:val="20"/>
        </w:rPr>
        <w:t>heads</w:t>
      </w:r>
      <w:proofErr w:type="spellEnd"/>
      <w:r w:rsidRPr="00112BBC">
        <w:rPr>
          <w:rFonts w:ascii="Arial" w:eastAsia="Arial" w:hAnsi="Arial" w:cs="Arial"/>
          <w:sz w:val="20"/>
        </w:rPr>
        <w:t xml:space="preserve">: </w:t>
      </w:r>
    </w:p>
    <w:tbl>
      <w:tblPr>
        <w:tblW w:w="0" w:type="auto"/>
        <w:jc w:val="center"/>
        <w:tblCellMar>
          <w:left w:w="10" w:type="dxa"/>
          <w:right w:w="10" w:type="dxa"/>
        </w:tblCellMar>
        <w:tblLook w:val="04A0" w:firstRow="1" w:lastRow="0" w:firstColumn="1" w:lastColumn="0" w:noHBand="0" w:noVBand="1"/>
      </w:tblPr>
      <w:tblGrid>
        <w:gridCol w:w="2853"/>
        <w:gridCol w:w="3402"/>
        <w:gridCol w:w="2852"/>
      </w:tblGrid>
      <w:tr w:rsidR="00112BBC" w:rsidTr="00254330">
        <w:trPr>
          <w:jc w:val="center"/>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BBC" w:rsidRDefault="00112BBC" w:rsidP="00112BBC">
            <w:pPr>
              <w:spacing w:after="0" w:line="276" w:lineRule="auto"/>
              <w:ind w:left="360"/>
              <w:jc w:val="center"/>
            </w:pPr>
            <w:r w:rsidRPr="00112BBC">
              <w:rPr>
                <w:rFonts w:ascii="Arial Narrow" w:eastAsia="Arial Narrow" w:hAnsi="Arial Narrow" w:cs="Arial Narrow"/>
                <w:b/>
                <w:sz w:val="20"/>
              </w:rPr>
              <w:t>DESIGNATION</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BBC" w:rsidRDefault="00112BBC" w:rsidP="00112BBC">
            <w:pPr>
              <w:spacing w:after="0" w:line="276" w:lineRule="auto"/>
              <w:ind w:left="360"/>
              <w:jc w:val="center"/>
            </w:pPr>
            <w:r w:rsidRPr="00112BBC">
              <w:rPr>
                <w:rFonts w:ascii="Arial Narrow" w:eastAsia="Arial Narrow" w:hAnsi="Arial Narrow" w:cs="Arial Narrow"/>
                <w:b/>
                <w:color w:val="000000"/>
                <w:sz w:val="20"/>
              </w:rPr>
              <w:t xml:space="preserve">BUDGETARY IMPUTATION </w:t>
            </w: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BBC" w:rsidRDefault="00254330" w:rsidP="00112BBC">
            <w:pPr>
              <w:spacing w:after="0" w:line="276" w:lineRule="auto"/>
              <w:ind w:left="360"/>
              <w:jc w:val="center"/>
            </w:pPr>
            <w:r>
              <w:rPr>
                <w:rFonts w:ascii="Arial Narrow" w:eastAsia="Arial Narrow" w:hAnsi="Arial Narrow" w:cs="Arial Narrow"/>
                <w:b/>
                <w:sz w:val="20"/>
              </w:rPr>
              <w:t xml:space="preserve">SPENDITURE </w:t>
            </w:r>
            <w:r w:rsidR="00112BBC" w:rsidRPr="00112BBC">
              <w:rPr>
                <w:rFonts w:ascii="Arial Narrow" w:eastAsia="Arial Narrow" w:hAnsi="Arial Narrow" w:cs="Arial Narrow"/>
                <w:b/>
                <w:sz w:val="20"/>
              </w:rPr>
              <w:t>AUTHORIZATION</w:t>
            </w:r>
          </w:p>
        </w:tc>
      </w:tr>
      <w:tr w:rsidR="00112BBC" w:rsidTr="00254330">
        <w:trPr>
          <w:jc w:val="center"/>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BBC" w:rsidRDefault="00112BBC" w:rsidP="00112BBC">
            <w:pPr>
              <w:spacing w:after="0" w:line="276" w:lineRule="auto"/>
              <w:ind w:left="360"/>
            </w:pPr>
            <w:r w:rsidRPr="00112BBC">
              <w:rPr>
                <w:rFonts w:ascii="Arial Narrow" w:eastAsia="Arial Narrow" w:hAnsi="Arial Narrow" w:cs="Arial Narrow"/>
                <w:sz w:val="20"/>
              </w:rPr>
              <w:t>Lot 1 : PPS Djémadjou Baoudi</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BBC" w:rsidRDefault="00112BBC" w:rsidP="00112BBC">
            <w:pPr>
              <w:spacing w:after="0" w:line="276" w:lineRule="auto"/>
              <w:ind w:left="360"/>
            </w:pP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BBC" w:rsidRPr="00112BBC" w:rsidRDefault="00112BBC" w:rsidP="00112BBC">
            <w:pPr>
              <w:spacing w:after="0" w:line="276" w:lineRule="auto"/>
              <w:ind w:left="360"/>
              <w:rPr>
                <w:rFonts w:ascii="Calibri" w:eastAsia="Calibri" w:hAnsi="Calibri" w:cs="Calibri"/>
              </w:rPr>
            </w:pPr>
          </w:p>
        </w:tc>
      </w:tr>
      <w:tr w:rsidR="00112BBC" w:rsidTr="00254330">
        <w:trPr>
          <w:jc w:val="center"/>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BBC" w:rsidRDefault="00112BBC" w:rsidP="00112BBC">
            <w:pPr>
              <w:spacing w:after="0" w:line="276" w:lineRule="auto"/>
              <w:ind w:left="360"/>
            </w:pPr>
            <w:r w:rsidRPr="00112BBC">
              <w:rPr>
                <w:rFonts w:ascii="Arial Narrow" w:eastAsia="Arial Narrow" w:hAnsi="Arial Narrow" w:cs="Arial Narrow"/>
                <w:sz w:val="20"/>
              </w:rPr>
              <w:t>Lot 2 : BPPS Go</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BBC" w:rsidRDefault="00112BBC" w:rsidP="00112BBC">
            <w:pPr>
              <w:spacing w:after="0" w:line="276" w:lineRule="auto"/>
              <w:ind w:left="360"/>
            </w:pPr>
          </w:p>
        </w:tc>
        <w:tc>
          <w:tcPr>
            <w:tcW w:w="28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12BBC" w:rsidRPr="00112BBC" w:rsidRDefault="00112BBC" w:rsidP="00112BBC">
            <w:pPr>
              <w:spacing w:after="0" w:line="276" w:lineRule="auto"/>
              <w:ind w:left="360"/>
              <w:rPr>
                <w:rFonts w:ascii="Calibri" w:eastAsia="Calibri" w:hAnsi="Calibri" w:cs="Calibri"/>
              </w:rPr>
            </w:pPr>
          </w:p>
        </w:tc>
      </w:tr>
    </w:tbl>
    <w:p w:rsidR="00E52F5A" w:rsidRPr="00112BBC" w:rsidRDefault="00BB33AB" w:rsidP="00112BBC">
      <w:pPr>
        <w:spacing w:after="0" w:line="240" w:lineRule="auto"/>
        <w:ind w:left="360"/>
        <w:jc w:val="both"/>
        <w:rPr>
          <w:rFonts w:ascii="Arial" w:eastAsia="Arial" w:hAnsi="Arial" w:cs="Arial"/>
          <w:sz w:val="20"/>
        </w:rPr>
      </w:pPr>
      <w:proofErr w:type="spellStart"/>
      <w:r w:rsidRPr="00112BBC">
        <w:rPr>
          <w:rFonts w:ascii="Arial" w:eastAsia="Arial" w:hAnsi="Arial" w:cs="Arial"/>
          <w:sz w:val="20"/>
        </w:rPr>
        <w:t>Each</w:t>
      </w:r>
      <w:proofErr w:type="spellEnd"/>
      <w:r w:rsidRPr="00112BBC">
        <w:rPr>
          <w:rFonts w:ascii="Arial" w:eastAsia="Arial" w:hAnsi="Arial" w:cs="Arial"/>
          <w:sz w:val="20"/>
        </w:rPr>
        <w:t xml:space="preserve"> </w:t>
      </w:r>
      <w:proofErr w:type="spellStart"/>
      <w:r w:rsidRPr="00112BBC">
        <w:rPr>
          <w:rFonts w:ascii="Arial" w:eastAsia="Arial" w:hAnsi="Arial" w:cs="Arial"/>
          <w:sz w:val="20"/>
        </w:rPr>
        <w:t>bidder</w:t>
      </w:r>
      <w:proofErr w:type="spellEnd"/>
      <w:r w:rsidRPr="00112BBC">
        <w:rPr>
          <w:rFonts w:ascii="Arial" w:eastAsia="Arial" w:hAnsi="Arial" w:cs="Arial"/>
          <w:sz w:val="20"/>
        </w:rPr>
        <w:t xml:space="preserve"> must </w:t>
      </w:r>
      <w:proofErr w:type="spellStart"/>
      <w:r w:rsidRPr="00112BBC">
        <w:rPr>
          <w:rFonts w:ascii="Arial" w:eastAsia="Arial" w:hAnsi="Arial" w:cs="Arial"/>
          <w:sz w:val="20"/>
        </w:rPr>
        <w:t>include</w:t>
      </w:r>
      <w:proofErr w:type="spellEnd"/>
      <w:r w:rsidRPr="00112BBC">
        <w:rPr>
          <w:rFonts w:ascii="Arial" w:eastAsia="Arial" w:hAnsi="Arial" w:cs="Arial"/>
          <w:sz w:val="20"/>
        </w:rPr>
        <w:t xml:space="preserve"> in </w:t>
      </w:r>
      <w:proofErr w:type="spellStart"/>
      <w:r w:rsidRPr="00112BBC">
        <w:rPr>
          <w:rFonts w:ascii="Arial" w:eastAsia="Arial" w:hAnsi="Arial" w:cs="Arial"/>
          <w:sz w:val="20"/>
        </w:rPr>
        <w:t>his</w:t>
      </w:r>
      <w:proofErr w:type="spellEnd"/>
      <w:r w:rsidRPr="00112BBC">
        <w:rPr>
          <w:rFonts w:ascii="Arial" w:eastAsia="Arial" w:hAnsi="Arial" w:cs="Arial"/>
          <w:sz w:val="20"/>
        </w:rPr>
        <w:t xml:space="preserve"> administrative documents, a </w:t>
      </w:r>
      <w:proofErr w:type="spellStart"/>
      <w:r w:rsidRPr="00112BBC">
        <w:rPr>
          <w:rFonts w:ascii="Arial" w:eastAsia="Arial" w:hAnsi="Arial" w:cs="Arial"/>
          <w:sz w:val="20"/>
        </w:rPr>
        <w:t>bid</w:t>
      </w:r>
      <w:proofErr w:type="spellEnd"/>
      <w:r w:rsidRPr="00112BBC">
        <w:rPr>
          <w:rFonts w:ascii="Arial" w:eastAsia="Arial" w:hAnsi="Arial" w:cs="Arial"/>
          <w:sz w:val="20"/>
        </w:rPr>
        <w:t xml:space="preserve"> bon </w:t>
      </w:r>
      <w:proofErr w:type="spellStart"/>
      <w:r w:rsidRPr="00112BBC">
        <w:rPr>
          <w:rFonts w:ascii="Arial" w:eastAsia="Arial" w:hAnsi="Arial" w:cs="Arial"/>
          <w:sz w:val="20"/>
        </w:rPr>
        <w:t>issued</w:t>
      </w:r>
      <w:proofErr w:type="spellEnd"/>
      <w:r w:rsidRPr="00112BBC">
        <w:rPr>
          <w:rFonts w:ascii="Arial" w:eastAsia="Arial" w:hAnsi="Arial" w:cs="Arial"/>
          <w:sz w:val="20"/>
        </w:rPr>
        <w:t xml:space="preserve"> by a first rate-</w:t>
      </w:r>
      <w:proofErr w:type="spellStart"/>
      <w:r w:rsidRPr="00112BBC">
        <w:rPr>
          <w:rFonts w:ascii="Arial" w:eastAsia="Arial" w:hAnsi="Arial" w:cs="Arial"/>
          <w:sz w:val="20"/>
        </w:rPr>
        <w:t>bank</w:t>
      </w:r>
      <w:proofErr w:type="spellEnd"/>
      <w:r w:rsidRPr="00112BBC">
        <w:rPr>
          <w:rFonts w:ascii="Arial" w:eastAsia="Arial" w:hAnsi="Arial" w:cs="Arial"/>
          <w:sz w:val="20"/>
        </w:rPr>
        <w:t xml:space="preserve"> </w:t>
      </w:r>
      <w:proofErr w:type="spellStart"/>
      <w:r w:rsidRPr="00112BBC">
        <w:rPr>
          <w:rFonts w:ascii="Arial" w:eastAsia="Arial" w:hAnsi="Arial" w:cs="Arial"/>
          <w:sz w:val="20"/>
        </w:rPr>
        <w:t>approved</w:t>
      </w:r>
      <w:proofErr w:type="spellEnd"/>
      <w:r w:rsidRPr="00112BBC">
        <w:rPr>
          <w:rFonts w:ascii="Arial" w:eastAsia="Arial" w:hAnsi="Arial" w:cs="Arial"/>
          <w:sz w:val="20"/>
        </w:rPr>
        <w:t xml:space="preserve"> by the </w:t>
      </w:r>
      <w:proofErr w:type="spellStart"/>
      <w:r w:rsidRPr="00112BBC">
        <w:rPr>
          <w:rFonts w:ascii="Arial" w:eastAsia="Arial" w:hAnsi="Arial" w:cs="Arial"/>
          <w:sz w:val="20"/>
        </w:rPr>
        <w:t>Ministry</w:t>
      </w:r>
      <w:proofErr w:type="spellEnd"/>
      <w:r w:rsidRPr="00112BBC">
        <w:rPr>
          <w:rFonts w:ascii="Arial" w:eastAsia="Arial" w:hAnsi="Arial" w:cs="Arial"/>
          <w:sz w:val="20"/>
        </w:rPr>
        <w:t xml:space="preserve"> of Finance </w:t>
      </w:r>
      <w:proofErr w:type="spellStart"/>
      <w:r w:rsidRPr="00112BBC">
        <w:rPr>
          <w:rFonts w:ascii="Arial" w:eastAsia="Arial" w:hAnsi="Arial" w:cs="Arial"/>
          <w:sz w:val="20"/>
        </w:rPr>
        <w:t>featuring</w:t>
      </w:r>
      <w:proofErr w:type="spellEnd"/>
      <w:r w:rsidRPr="00112BBC">
        <w:rPr>
          <w:rFonts w:ascii="Arial" w:eastAsia="Arial" w:hAnsi="Arial" w:cs="Arial"/>
          <w:sz w:val="20"/>
        </w:rPr>
        <w:t xml:space="preserve"> on the </w:t>
      </w:r>
      <w:proofErr w:type="spellStart"/>
      <w:r w:rsidRPr="00112BBC">
        <w:rPr>
          <w:rFonts w:ascii="Arial" w:eastAsia="Arial" w:hAnsi="Arial" w:cs="Arial"/>
          <w:sz w:val="20"/>
        </w:rPr>
        <w:t>list</w:t>
      </w:r>
      <w:proofErr w:type="spellEnd"/>
      <w:r w:rsidRPr="00112BBC">
        <w:rPr>
          <w:rFonts w:ascii="Arial" w:eastAsia="Arial" w:hAnsi="Arial" w:cs="Arial"/>
          <w:sz w:val="20"/>
        </w:rPr>
        <w:t xml:space="preserve"> in document 12 of the tender file of </w:t>
      </w:r>
      <w:proofErr w:type="spellStart"/>
      <w:r w:rsidRPr="00112BBC">
        <w:rPr>
          <w:rFonts w:ascii="Arial" w:eastAsia="Arial" w:hAnsi="Arial" w:cs="Arial"/>
          <w:sz w:val="20"/>
        </w:rPr>
        <w:t>amount</w:t>
      </w:r>
      <w:proofErr w:type="spellEnd"/>
      <w:r w:rsidRPr="00112BBC">
        <w:rPr>
          <w:rFonts w:ascii="Arial" w:eastAsia="Arial" w:hAnsi="Arial" w:cs="Arial"/>
          <w:sz w:val="20"/>
        </w:rPr>
        <w:t xml:space="preserve"> of </w:t>
      </w:r>
      <w:r w:rsidRPr="00112BBC">
        <w:rPr>
          <w:rFonts w:ascii="Arial" w:eastAsia="Arial" w:hAnsi="Arial" w:cs="Arial"/>
          <w:b/>
          <w:sz w:val="20"/>
        </w:rPr>
        <w:t xml:space="preserve">CFA Francs </w:t>
      </w:r>
      <w:r w:rsidRPr="00112BBC">
        <w:rPr>
          <w:rFonts w:ascii="Arial" w:eastAsia="Arial" w:hAnsi="Arial" w:cs="Arial"/>
          <w:b/>
          <w:i/>
          <w:sz w:val="20"/>
        </w:rPr>
        <w:t xml:space="preserve">Four </w:t>
      </w:r>
      <w:proofErr w:type="spellStart"/>
      <w:r w:rsidRPr="00112BBC">
        <w:rPr>
          <w:rFonts w:ascii="Arial" w:eastAsia="Arial" w:hAnsi="Arial" w:cs="Arial"/>
          <w:b/>
          <w:i/>
          <w:sz w:val="20"/>
        </w:rPr>
        <w:t>hundred</w:t>
      </w:r>
      <w:proofErr w:type="spellEnd"/>
      <w:r w:rsidRPr="00112BBC">
        <w:rPr>
          <w:rFonts w:ascii="Arial" w:eastAsia="Arial" w:hAnsi="Arial" w:cs="Arial"/>
          <w:b/>
          <w:i/>
          <w:sz w:val="20"/>
        </w:rPr>
        <w:t xml:space="preserve"> and </w:t>
      </w:r>
      <w:proofErr w:type="spellStart"/>
      <w:r w:rsidRPr="00112BBC">
        <w:rPr>
          <w:rFonts w:ascii="Arial" w:eastAsia="Arial" w:hAnsi="Arial" w:cs="Arial"/>
          <w:b/>
          <w:i/>
          <w:sz w:val="20"/>
        </w:rPr>
        <w:t>twenty</w:t>
      </w:r>
      <w:proofErr w:type="spellEnd"/>
      <w:r w:rsidRPr="00112BBC">
        <w:rPr>
          <w:rFonts w:ascii="Arial" w:eastAsia="Arial" w:hAnsi="Arial" w:cs="Arial"/>
          <w:b/>
          <w:i/>
          <w:sz w:val="20"/>
        </w:rPr>
        <w:t xml:space="preserve"> </w:t>
      </w:r>
      <w:proofErr w:type="spellStart"/>
      <w:r w:rsidRPr="00112BBC">
        <w:rPr>
          <w:rFonts w:ascii="Arial" w:eastAsia="Arial" w:hAnsi="Arial" w:cs="Arial"/>
          <w:b/>
          <w:i/>
          <w:sz w:val="20"/>
        </w:rPr>
        <w:t>thousand</w:t>
      </w:r>
      <w:proofErr w:type="spellEnd"/>
      <w:r w:rsidRPr="00112BBC">
        <w:rPr>
          <w:rFonts w:ascii="Arial" w:eastAsia="Arial" w:hAnsi="Arial" w:cs="Arial"/>
          <w:b/>
          <w:i/>
          <w:sz w:val="20"/>
        </w:rPr>
        <w:t xml:space="preserve"> (420 000) for </w:t>
      </w:r>
      <w:proofErr w:type="spellStart"/>
      <w:r w:rsidRPr="00112BBC">
        <w:rPr>
          <w:rFonts w:ascii="Arial" w:eastAsia="Arial" w:hAnsi="Arial" w:cs="Arial"/>
          <w:b/>
          <w:i/>
          <w:sz w:val="20"/>
        </w:rPr>
        <w:t>each</w:t>
      </w:r>
      <w:proofErr w:type="spellEnd"/>
      <w:r w:rsidRPr="00112BBC">
        <w:rPr>
          <w:rFonts w:ascii="Arial" w:eastAsia="Arial" w:hAnsi="Arial" w:cs="Arial"/>
          <w:b/>
          <w:i/>
          <w:sz w:val="20"/>
        </w:rPr>
        <w:t xml:space="preserve"> lot </w:t>
      </w:r>
      <w:r w:rsidRPr="00112BBC">
        <w:rPr>
          <w:rFonts w:ascii="Arial" w:eastAsia="Arial" w:hAnsi="Arial" w:cs="Arial"/>
          <w:sz w:val="20"/>
        </w:rPr>
        <w:t xml:space="preserve">and </w:t>
      </w:r>
      <w:proofErr w:type="spellStart"/>
      <w:r w:rsidRPr="00112BBC">
        <w:rPr>
          <w:rFonts w:ascii="Arial" w:eastAsia="Arial" w:hAnsi="Arial" w:cs="Arial"/>
          <w:sz w:val="20"/>
        </w:rPr>
        <w:t>valid</w:t>
      </w:r>
      <w:proofErr w:type="spellEnd"/>
      <w:r w:rsidRPr="00112BBC">
        <w:rPr>
          <w:rFonts w:ascii="Arial" w:eastAsia="Arial" w:hAnsi="Arial" w:cs="Arial"/>
          <w:sz w:val="20"/>
        </w:rPr>
        <w:t xml:space="preserve"> for </w:t>
      </w:r>
      <w:proofErr w:type="spellStart"/>
      <w:r w:rsidRPr="00112BBC">
        <w:rPr>
          <w:rFonts w:ascii="Arial" w:eastAsia="Arial" w:hAnsi="Arial" w:cs="Arial"/>
          <w:b/>
          <w:sz w:val="20"/>
        </w:rPr>
        <w:t>thirty</w:t>
      </w:r>
      <w:proofErr w:type="spellEnd"/>
      <w:r w:rsidRPr="00112BBC">
        <w:rPr>
          <w:rFonts w:ascii="Arial" w:eastAsia="Arial" w:hAnsi="Arial" w:cs="Arial"/>
          <w:b/>
          <w:sz w:val="20"/>
        </w:rPr>
        <w:t xml:space="preserve"> (30) </w:t>
      </w:r>
      <w:proofErr w:type="spellStart"/>
      <w:r w:rsidRPr="00112BBC">
        <w:rPr>
          <w:rFonts w:ascii="Arial" w:eastAsia="Arial" w:hAnsi="Arial" w:cs="Arial"/>
          <w:b/>
          <w:sz w:val="20"/>
        </w:rPr>
        <w:t>days</w:t>
      </w:r>
      <w:proofErr w:type="spellEnd"/>
      <w:r w:rsidRPr="00112BBC">
        <w:rPr>
          <w:rFonts w:ascii="Arial" w:eastAsia="Arial" w:hAnsi="Arial" w:cs="Arial"/>
          <w:sz w:val="20"/>
        </w:rPr>
        <w:t xml:space="preserve"> </w:t>
      </w:r>
      <w:proofErr w:type="spellStart"/>
      <w:r w:rsidRPr="00112BBC">
        <w:rPr>
          <w:rFonts w:ascii="Arial" w:eastAsia="Arial" w:hAnsi="Arial" w:cs="Arial"/>
          <w:sz w:val="20"/>
        </w:rPr>
        <w:t>beyond</w:t>
      </w:r>
      <w:proofErr w:type="spellEnd"/>
      <w:r w:rsidRPr="00112BBC">
        <w:rPr>
          <w:rFonts w:ascii="Arial" w:eastAsia="Arial" w:hAnsi="Arial" w:cs="Arial"/>
          <w:sz w:val="20"/>
        </w:rPr>
        <w:t xml:space="preserve"> the original date of the </w:t>
      </w:r>
      <w:proofErr w:type="spellStart"/>
      <w:r w:rsidRPr="00112BBC">
        <w:rPr>
          <w:rFonts w:ascii="Arial" w:eastAsia="Arial" w:hAnsi="Arial" w:cs="Arial"/>
          <w:sz w:val="20"/>
        </w:rPr>
        <w:t>validity</w:t>
      </w:r>
      <w:proofErr w:type="spellEnd"/>
      <w:r w:rsidRPr="00112BBC">
        <w:rPr>
          <w:rFonts w:ascii="Arial" w:eastAsia="Arial" w:hAnsi="Arial" w:cs="Arial"/>
          <w:sz w:val="20"/>
        </w:rPr>
        <w:t xml:space="preserve"> of the </w:t>
      </w:r>
      <w:proofErr w:type="spellStart"/>
      <w:r w:rsidRPr="00112BBC">
        <w:rPr>
          <w:rFonts w:ascii="Arial" w:eastAsia="Arial" w:hAnsi="Arial" w:cs="Arial"/>
          <w:sz w:val="20"/>
        </w:rPr>
        <w:t>offers</w:t>
      </w:r>
      <w:proofErr w:type="spellEnd"/>
      <w:r w:rsidRPr="00112BBC">
        <w:rPr>
          <w:rFonts w:ascii="Arial" w:eastAsia="Arial" w:hAnsi="Arial" w:cs="Arial"/>
          <w:sz w:val="20"/>
        </w:rPr>
        <w:t>.</w:t>
      </w:r>
    </w:p>
    <w:p w:rsidR="00E52F5A" w:rsidRDefault="00BB33AB" w:rsidP="00112BBC">
      <w:pPr>
        <w:spacing w:after="0" w:line="240" w:lineRule="auto"/>
        <w:ind w:left="360"/>
        <w:jc w:val="both"/>
        <w:rPr>
          <w:rFonts w:ascii="Arial" w:eastAsia="Arial" w:hAnsi="Arial" w:cs="Arial"/>
          <w:b/>
          <w:sz w:val="20"/>
        </w:rPr>
      </w:pPr>
      <w:r>
        <w:rPr>
          <w:rFonts w:ascii="Arial" w:eastAsia="Arial" w:hAnsi="Arial" w:cs="Arial"/>
          <w:b/>
          <w:sz w:val="20"/>
        </w:rPr>
        <w:t>Consultation  of the tender file</w:t>
      </w:r>
    </w:p>
    <w:p w:rsidR="00E52F5A" w:rsidRPr="00112BBC" w:rsidRDefault="00BB33AB" w:rsidP="00112BBC">
      <w:pPr>
        <w:spacing w:after="0" w:line="240" w:lineRule="auto"/>
        <w:ind w:left="360"/>
        <w:jc w:val="both"/>
        <w:rPr>
          <w:rFonts w:ascii="Arial" w:eastAsia="Arial" w:hAnsi="Arial" w:cs="Arial"/>
          <w:sz w:val="20"/>
        </w:rPr>
      </w:pPr>
      <w:r w:rsidRPr="00112BBC">
        <w:rPr>
          <w:rFonts w:ascii="Arial" w:eastAsia="Arial" w:hAnsi="Arial" w:cs="Arial"/>
          <w:sz w:val="20"/>
        </w:rPr>
        <w:t xml:space="preserve">The file </w:t>
      </w:r>
      <w:proofErr w:type="spellStart"/>
      <w:r w:rsidRPr="00112BBC">
        <w:rPr>
          <w:rFonts w:ascii="Arial" w:eastAsia="Arial" w:hAnsi="Arial" w:cs="Arial"/>
          <w:sz w:val="20"/>
        </w:rPr>
        <w:t>may</w:t>
      </w:r>
      <w:proofErr w:type="spellEnd"/>
      <w:r w:rsidRPr="00112BBC">
        <w:rPr>
          <w:rFonts w:ascii="Arial" w:eastAsia="Arial" w:hAnsi="Arial" w:cs="Arial"/>
          <w:sz w:val="20"/>
        </w:rPr>
        <w:t xml:space="preserve"> </w:t>
      </w:r>
      <w:proofErr w:type="spellStart"/>
      <w:r w:rsidRPr="00112BBC">
        <w:rPr>
          <w:rFonts w:ascii="Arial" w:eastAsia="Arial" w:hAnsi="Arial" w:cs="Arial"/>
          <w:sz w:val="20"/>
        </w:rPr>
        <w:t>be</w:t>
      </w:r>
      <w:proofErr w:type="spellEnd"/>
      <w:r w:rsidRPr="00112BBC">
        <w:rPr>
          <w:rFonts w:ascii="Arial" w:eastAsia="Arial" w:hAnsi="Arial" w:cs="Arial"/>
          <w:sz w:val="20"/>
        </w:rPr>
        <w:t xml:space="preserve"> </w:t>
      </w:r>
      <w:proofErr w:type="spellStart"/>
      <w:r w:rsidRPr="00112BBC">
        <w:rPr>
          <w:rFonts w:ascii="Arial" w:eastAsia="Arial" w:hAnsi="Arial" w:cs="Arial"/>
          <w:sz w:val="20"/>
        </w:rPr>
        <w:t>consulted</w:t>
      </w:r>
      <w:proofErr w:type="spellEnd"/>
      <w:r w:rsidRPr="00112BBC">
        <w:rPr>
          <w:rFonts w:ascii="Arial" w:eastAsia="Arial" w:hAnsi="Arial" w:cs="Arial"/>
          <w:sz w:val="20"/>
        </w:rPr>
        <w:t xml:space="preserve"> </w:t>
      </w:r>
      <w:proofErr w:type="spellStart"/>
      <w:r w:rsidRPr="00112BBC">
        <w:rPr>
          <w:rFonts w:ascii="Arial" w:eastAsia="Arial" w:hAnsi="Arial" w:cs="Arial"/>
          <w:sz w:val="20"/>
        </w:rPr>
        <w:t>during</w:t>
      </w:r>
      <w:proofErr w:type="spellEnd"/>
      <w:r w:rsidRPr="00112BBC">
        <w:rPr>
          <w:rFonts w:ascii="Arial" w:eastAsia="Arial" w:hAnsi="Arial" w:cs="Arial"/>
          <w:sz w:val="20"/>
        </w:rPr>
        <w:t xml:space="preserve"> </w:t>
      </w:r>
      <w:proofErr w:type="spellStart"/>
      <w:r w:rsidRPr="00112BBC">
        <w:rPr>
          <w:rFonts w:ascii="Arial" w:eastAsia="Arial" w:hAnsi="Arial" w:cs="Arial"/>
          <w:sz w:val="20"/>
        </w:rPr>
        <w:t>working</w:t>
      </w:r>
      <w:proofErr w:type="spellEnd"/>
      <w:r w:rsidRPr="00112BBC">
        <w:rPr>
          <w:rFonts w:ascii="Arial" w:eastAsia="Arial" w:hAnsi="Arial" w:cs="Arial"/>
          <w:sz w:val="20"/>
        </w:rPr>
        <w:t xml:space="preserve"> </w:t>
      </w:r>
      <w:proofErr w:type="spellStart"/>
      <w:r w:rsidRPr="00112BBC">
        <w:rPr>
          <w:rFonts w:ascii="Arial" w:eastAsia="Arial" w:hAnsi="Arial" w:cs="Arial"/>
          <w:sz w:val="20"/>
        </w:rPr>
        <w:t>hours</w:t>
      </w:r>
      <w:proofErr w:type="spellEnd"/>
      <w:r w:rsidRPr="00112BBC">
        <w:rPr>
          <w:rFonts w:ascii="Arial" w:eastAsia="Arial" w:hAnsi="Arial" w:cs="Arial"/>
          <w:sz w:val="20"/>
        </w:rPr>
        <w:t xml:space="preserve"> </w:t>
      </w:r>
      <w:proofErr w:type="spellStart"/>
      <w:r w:rsidRPr="00112BBC">
        <w:rPr>
          <w:rFonts w:ascii="Arial" w:eastAsia="Arial" w:hAnsi="Arial" w:cs="Arial"/>
          <w:sz w:val="20"/>
        </w:rPr>
        <w:t>at</w:t>
      </w:r>
      <w:proofErr w:type="spellEnd"/>
      <w:r w:rsidRPr="00112BBC">
        <w:rPr>
          <w:rFonts w:ascii="Arial" w:eastAsia="Arial" w:hAnsi="Arial" w:cs="Arial"/>
          <w:sz w:val="20"/>
        </w:rPr>
        <w:t xml:space="preserve"> Madingring Council as </w:t>
      </w:r>
      <w:proofErr w:type="spellStart"/>
      <w:r w:rsidRPr="00112BBC">
        <w:rPr>
          <w:rFonts w:ascii="Arial" w:eastAsia="Arial" w:hAnsi="Arial" w:cs="Arial"/>
          <w:sz w:val="20"/>
        </w:rPr>
        <w:t>soon</w:t>
      </w:r>
      <w:proofErr w:type="spellEnd"/>
      <w:r w:rsidRPr="00112BBC">
        <w:rPr>
          <w:rFonts w:ascii="Arial" w:eastAsia="Arial" w:hAnsi="Arial" w:cs="Arial"/>
          <w:sz w:val="20"/>
        </w:rPr>
        <w:t xml:space="preserve"> as </w:t>
      </w:r>
      <w:proofErr w:type="spellStart"/>
      <w:r w:rsidRPr="00112BBC">
        <w:rPr>
          <w:rFonts w:ascii="Arial" w:eastAsia="Arial" w:hAnsi="Arial" w:cs="Arial"/>
          <w:sz w:val="20"/>
        </w:rPr>
        <w:t>this</w:t>
      </w:r>
      <w:proofErr w:type="spellEnd"/>
      <w:r w:rsidRPr="00112BBC">
        <w:rPr>
          <w:rFonts w:ascii="Arial" w:eastAsia="Arial" w:hAnsi="Arial" w:cs="Arial"/>
          <w:sz w:val="20"/>
        </w:rPr>
        <w:t xml:space="preserve"> notice </w:t>
      </w:r>
      <w:proofErr w:type="spellStart"/>
      <w:r w:rsidRPr="00112BBC">
        <w:rPr>
          <w:rFonts w:ascii="Arial" w:eastAsia="Arial" w:hAnsi="Arial" w:cs="Arial"/>
          <w:sz w:val="20"/>
        </w:rPr>
        <w:t>is</w:t>
      </w:r>
      <w:proofErr w:type="spellEnd"/>
      <w:r w:rsidRPr="00112BBC">
        <w:rPr>
          <w:rFonts w:ascii="Arial" w:eastAsia="Arial" w:hAnsi="Arial" w:cs="Arial"/>
          <w:sz w:val="20"/>
        </w:rPr>
        <w:t xml:space="preserve"> </w:t>
      </w:r>
      <w:proofErr w:type="spellStart"/>
      <w:r w:rsidRPr="00112BBC">
        <w:rPr>
          <w:rFonts w:ascii="Arial" w:eastAsia="Arial" w:hAnsi="Arial" w:cs="Arial"/>
          <w:sz w:val="20"/>
        </w:rPr>
        <w:t>published</w:t>
      </w:r>
      <w:proofErr w:type="spellEnd"/>
      <w:r w:rsidRPr="00112BBC">
        <w:rPr>
          <w:rFonts w:ascii="Arial" w:eastAsia="Arial" w:hAnsi="Arial" w:cs="Arial"/>
          <w:sz w:val="20"/>
        </w:rPr>
        <w:t>.</w:t>
      </w:r>
    </w:p>
    <w:p w:rsidR="00E52F5A" w:rsidRDefault="00BB33AB" w:rsidP="00112BBC">
      <w:pPr>
        <w:spacing w:after="0" w:line="240" w:lineRule="auto"/>
        <w:ind w:left="360"/>
        <w:jc w:val="both"/>
        <w:rPr>
          <w:rFonts w:ascii="Arial" w:eastAsia="Arial" w:hAnsi="Arial" w:cs="Arial"/>
          <w:b/>
          <w:sz w:val="20"/>
        </w:rPr>
      </w:pPr>
      <w:r>
        <w:rPr>
          <w:rFonts w:ascii="Arial" w:eastAsia="Arial" w:hAnsi="Arial" w:cs="Arial"/>
          <w:b/>
          <w:sz w:val="20"/>
        </w:rPr>
        <w:t>Acquisition of tender file</w:t>
      </w:r>
    </w:p>
    <w:p w:rsidR="00E52F5A" w:rsidRPr="00112BBC" w:rsidRDefault="00BB33AB" w:rsidP="00112BBC">
      <w:pPr>
        <w:spacing w:after="0" w:line="240" w:lineRule="auto"/>
        <w:ind w:left="360"/>
        <w:jc w:val="both"/>
        <w:rPr>
          <w:rFonts w:ascii="Arial" w:eastAsia="Arial" w:hAnsi="Arial" w:cs="Arial"/>
          <w:sz w:val="20"/>
        </w:rPr>
      </w:pPr>
      <w:r w:rsidRPr="00112BBC">
        <w:rPr>
          <w:rFonts w:ascii="Arial" w:eastAsia="Arial" w:hAnsi="Arial" w:cs="Arial"/>
          <w:sz w:val="20"/>
        </w:rPr>
        <w:lastRenderedPageBreak/>
        <w:t xml:space="preserve">The file </w:t>
      </w:r>
      <w:proofErr w:type="spellStart"/>
      <w:r w:rsidRPr="00112BBC">
        <w:rPr>
          <w:rFonts w:ascii="Arial" w:eastAsia="Arial" w:hAnsi="Arial" w:cs="Arial"/>
          <w:sz w:val="20"/>
        </w:rPr>
        <w:t>may</w:t>
      </w:r>
      <w:proofErr w:type="spellEnd"/>
      <w:r w:rsidRPr="00112BBC">
        <w:rPr>
          <w:rFonts w:ascii="Arial" w:eastAsia="Arial" w:hAnsi="Arial" w:cs="Arial"/>
          <w:sz w:val="20"/>
        </w:rPr>
        <w:t xml:space="preserve"> </w:t>
      </w:r>
      <w:proofErr w:type="spellStart"/>
      <w:r w:rsidRPr="00112BBC">
        <w:rPr>
          <w:rFonts w:ascii="Arial" w:eastAsia="Arial" w:hAnsi="Arial" w:cs="Arial"/>
          <w:sz w:val="20"/>
        </w:rPr>
        <w:t>be</w:t>
      </w:r>
      <w:proofErr w:type="spellEnd"/>
      <w:r w:rsidRPr="00112BBC">
        <w:rPr>
          <w:rFonts w:ascii="Arial" w:eastAsia="Arial" w:hAnsi="Arial" w:cs="Arial"/>
          <w:sz w:val="20"/>
        </w:rPr>
        <w:t xml:space="preserve"> </w:t>
      </w:r>
      <w:proofErr w:type="spellStart"/>
      <w:r w:rsidRPr="00112BBC">
        <w:rPr>
          <w:rFonts w:ascii="Arial" w:eastAsia="Arial" w:hAnsi="Arial" w:cs="Arial"/>
          <w:sz w:val="20"/>
        </w:rPr>
        <w:t>obtained</w:t>
      </w:r>
      <w:proofErr w:type="spellEnd"/>
      <w:r w:rsidRPr="00112BBC">
        <w:rPr>
          <w:rFonts w:ascii="Arial" w:eastAsia="Arial" w:hAnsi="Arial" w:cs="Arial"/>
          <w:sz w:val="20"/>
        </w:rPr>
        <w:t xml:space="preserve"> </w:t>
      </w:r>
      <w:proofErr w:type="spellStart"/>
      <w:r w:rsidRPr="00112BBC">
        <w:rPr>
          <w:rFonts w:ascii="Arial" w:eastAsia="Arial" w:hAnsi="Arial" w:cs="Arial"/>
          <w:sz w:val="20"/>
        </w:rPr>
        <w:t>from</w:t>
      </w:r>
      <w:proofErr w:type="spellEnd"/>
      <w:r w:rsidRPr="00112BBC">
        <w:rPr>
          <w:rFonts w:ascii="Arial" w:eastAsia="Arial" w:hAnsi="Arial" w:cs="Arial"/>
          <w:sz w:val="20"/>
        </w:rPr>
        <w:t xml:space="preserve"> Madingring Council, as </w:t>
      </w:r>
      <w:proofErr w:type="spellStart"/>
      <w:r w:rsidRPr="00112BBC">
        <w:rPr>
          <w:rFonts w:ascii="Arial" w:eastAsia="Arial" w:hAnsi="Arial" w:cs="Arial"/>
          <w:sz w:val="20"/>
        </w:rPr>
        <w:t>this</w:t>
      </w:r>
      <w:proofErr w:type="spellEnd"/>
      <w:r w:rsidRPr="00112BBC">
        <w:rPr>
          <w:rFonts w:ascii="Arial" w:eastAsia="Arial" w:hAnsi="Arial" w:cs="Arial"/>
          <w:sz w:val="20"/>
        </w:rPr>
        <w:t xml:space="preserve"> notice </w:t>
      </w:r>
      <w:proofErr w:type="spellStart"/>
      <w:r w:rsidRPr="00112BBC">
        <w:rPr>
          <w:rFonts w:ascii="Arial" w:eastAsia="Arial" w:hAnsi="Arial" w:cs="Arial"/>
          <w:sz w:val="20"/>
        </w:rPr>
        <w:t>is</w:t>
      </w:r>
      <w:proofErr w:type="spellEnd"/>
      <w:r w:rsidRPr="00112BBC">
        <w:rPr>
          <w:rFonts w:ascii="Arial" w:eastAsia="Arial" w:hAnsi="Arial" w:cs="Arial"/>
          <w:sz w:val="20"/>
        </w:rPr>
        <w:t xml:space="preserve"> </w:t>
      </w:r>
      <w:proofErr w:type="spellStart"/>
      <w:r w:rsidRPr="00112BBC">
        <w:rPr>
          <w:rFonts w:ascii="Arial" w:eastAsia="Arial" w:hAnsi="Arial" w:cs="Arial"/>
          <w:sz w:val="20"/>
        </w:rPr>
        <w:t>published</w:t>
      </w:r>
      <w:proofErr w:type="spellEnd"/>
      <w:r w:rsidRPr="00112BBC">
        <w:rPr>
          <w:rFonts w:ascii="Arial" w:eastAsia="Arial" w:hAnsi="Arial" w:cs="Arial"/>
          <w:sz w:val="20"/>
        </w:rPr>
        <w:t xml:space="preserve"> </w:t>
      </w:r>
      <w:proofErr w:type="spellStart"/>
      <w:r w:rsidRPr="00112BBC">
        <w:rPr>
          <w:rFonts w:ascii="Arial" w:eastAsia="Arial" w:hAnsi="Arial" w:cs="Arial"/>
          <w:sz w:val="20"/>
        </w:rPr>
        <w:t>against</w:t>
      </w:r>
      <w:proofErr w:type="spellEnd"/>
      <w:r w:rsidRPr="00112BBC">
        <w:rPr>
          <w:rFonts w:ascii="Arial" w:eastAsia="Arial" w:hAnsi="Arial" w:cs="Arial"/>
          <w:sz w:val="20"/>
        </w:rPr>
        <w:t xml:space="preserve"> </w:t>
      </w:r>
      <w:proofErr w:type="spellStart"/>
      <w:r w:rsidRPr="00112BBC">
        <w:rPr>
          <w:rFonts w:ascii="Arial" w:eastAsia="Arial" w:hAnsi="Arial" w:cs="Arial"/>
          <w:sz w:val="20"/>
        </w:rPr>
        <w:t>payment</w:t>
      </w:r>
      <w:proofErr w:type="spellEnd"/>
      <w:r w:rsidRPr="00112BBC">
        <w:rPr>
          <w:rFonts w:ascii="Arial" w:eastAsia="Arial" w:hAnsi="Arial" w:cs="Arial"/>
          <w:sz w:val="20"/>
        </w:rPr>
        <w:t xml:space="preserve"> of a non-</w:t>
      </w:r>
      <w:proofErr w:type="spellStart"/>
      <w:r w:rsidRPr="00112BBC">
        <w:rPr>
          <w:rFonts w:ascii="Arial" w:eastAsia="Arial" w:hAnsi="Arial" w:cs="Arial"/>
          <w:sz w:val="20"/>
        </w:rPr>
        <w:t>refundable</w:t>
      </w:r>
      <w:proofErr w:type="spellEnd"/>
      <w:r w:rsidRPr="00112BBC">
        <w:rPr>
          <w:rFonts w:ascii="Arial" w:eastAsia="Arial" w:hAnsi="Arial" w:cs="Arial"/>
          <w:sz w:val="20"/>
        </w:rPr>
        <w:t xml:space="preserve"> </w:t>
      </w:r>
      <w:proofErr w:type="spellStart"/>
      <w:r w:rsidRPr="00112BBC">
        <w:rPr>
          <w:rFonts w:ascii="Arial" w:eastAsia="Arial" w:hAnsi="Arial" w:cs="Arial"/>
          <w:sz w:val="20"/>
        </w:rPr>
        <w:t>sum</w:t>
      </w:r>
      <w:proofErr w:type="spellEnd"/>
      <w:r w:rsidRPr="00112BBC">
        <w:rPr>
          <w:rFonts w:ascii="Arial" w:eastAsia="Arial" w:hAnsi="Arial" w:cs="Arial"/>
          <w:sz w:val="20"/>
        </w:rPr>
        <w:t xml:space="preserve"> of </w:t>
      </w:r>
      <w:proofErr w:type="spellStart"/>
      <w:r w:rsidRPr="00112BBC">
        <w:rPr>
          <w:rFonts w:ascii="Arial" w:eastAsia="Arial" w:hAnsi="Arial" w:cs="Arial"/>
          <w:b/>
          <w:sz w:val="20"/>
        </w:rPr>
        <w:t>sixty</w:t>
      </w:r>
      <w:proofErr w:type="spellEnd"/>
      <w:r w:rsidRPr="00112BBC">
        <w:rPr>
          <w:rFonts w:ascii="Arial" w:eastAsia="Arial" w:hAnsi="Arial" w:cs="Arial"/>
          <w:b/>
          <w:i/>
          <w:sz w:val="20"/>
        </w:rPr>
        <w:t xml:space="preserve"> </w:t>
      </w:r>
      <w:proofErr w:type="spellStart"/>
      <w:r w:rsidRPr="00112BBC">
        <w:rPr>
          <w:rFonts w:ascii="Arial" w:eastAsia="Arial" w:hAnsi="Arial" w:cs="Arial"/>
          <w:b/>
          <w:i/>
          <w:sz w:val="20"/>
        </w:rPr>
        <w:t>thousand</w:t>
      </w:r>
      <w:proofErr w:type="spellEnd"/>
      <w:r w:rsidRPr="00112BBC">
        <w:rPr>
          <w:rFonts w:ascii="Arial" w:eastAsia="Arial" w:hAnsi="Arial" w:cs="Arial"/>
          <w:b/>
          <w:i/>
          <w:sz w:val="20"/>
        </w:rPr>
        <w:t xml:space="preserve"> (60 000) CFA francs</w:t>
      </w:r>
      <w:r w:rsidRPr="00112BBC">
        <w:rPr>
          <w:rFonts w:ascii="Arial" w:eastAsia="Arial" w:hAnsi="Arial" w:cs="Arial"/>
          <w:sz w:val="20"/>
        </w:rPr>
        <w:t xml:space="preserve"> payable </w:t>
      </w:r>
      <w:proofErr w:type="spellStart"/>
      <w:r w:rsidRPr="00112BBC">
        <w:rPr>
          <w:rFonts w:ascii="Arial" w:eastAsia="Arial" w:hAnsi="Arial" w:cs="Arial"/>
          <w:sz w:val="20"/>
        </w:rPr>
        <w:t>at</w:t>
      </w:r>
      <w:proofErr w:type="spellEnd"/>
      <w:r w:rsidRPr="00112BBC">
        <w:rPr>
          <w:rFonts w:ascii="Arial" w:eastAsia="Arial" w:hAnsi="Arial" w:cs="Arial"/>
          <w:sz w:val="20"/>
        </w:rPr>
        <w:t xml:space="preserve"> the Municipal </w:t>
      </w:r>
      <w:proofErr w:type="spellStart"/>
      <w:r w:rsidRPr="00112BBC">
        <w:rPr>
          <w:rFonts w:ascii="Arial" w:eastAsia="Arial" w:hAnsi="Arial" w:cs="Arial"/>
          <w:sz w:val="20"/>
        </w:rPr>
        <w:t>Treasury</w:t>
      </w:r>
      <w:proofErr w:type="spellEnd"/>
      <w:r w:rsidRPr="00112BBC">
        <w:rPr>
          <w:rFonts w:ascii="Arial" w:eastAsia="Arial" w:hAnsi="Arial" w:cs="Arial"/>
          <w:sz w:val="20"/>
        </w:rPr>
        <w:t xml:space="preserve"> of Madingring.</w:t>
      </w:r>
    </w:p>
    <w:p w:rsidR="00E52F5A" w:rsidRDefault="00BB33AB" w:rsidP="00112BBC">
      <w:pPr>
        <w:spacing w:after="0" w:line="240" w:lineRule="auto"/>
        <w:ind w:left="360"/>
        <w:jc w:val="both"/>
        <w:rPr>
          <w:rFonts w:ascii="Arial" w:eastAsia="Arial" w:hAnsi="Arial" w:cs="Arial"/>
          <w:b/>
          <w:sz w:val="20"/>
        </w:rPr>
      </w:pPr>
      <w:proofErr w:type="spellStart"/>
      <w:r>
        <w:rPr>
          <w:rFonts w:ascii="Arial" w:eastAsia="Arial" w:hAnsi="Arial" w:cs="Arial"/>
          <w:b/>
          <w:sz w:val="20"/>
        </w:rPr>
        <w:t>Submission</w:t>
      </w:r>
      <w:proofErr w:type="spellEnd"/>
      <w:r>
        <w:rPr>
          <w:rFonts w:ascii="Arial" w:eastAsia="Arial" w:hAnsi="Arial" w:cs="Arial"/>
          <w:b/>
          <w:sz w:val="20"/>
        </w:rPr>
        <w:t xml:space="preserve"> of </w:t>
      </w:r>
      <w:proofErr w:type="spellStart"/>
      <w:r>
        <w:rPr>
          <w:rFonts w:ascii="Arial" w:eastAsia="Arial" w:hAnsi="Arial" w:cs="Arial"/>
          <w:b/>
          <w:sz w:val="20"/>
        </w:rPr>
        <w:t>offers</w:t>
      </w:r>
      <w:proofErr w:type="spellEnd"/>
    </w:p>
    <w:p w:rsidR="00E52F5A" w:rsidRPr="00112BBC" w:rsidRDefault="00BB33AB" w:rsidP="00112BBC">
      <w:pPr>
        <w:spacing w:after="0" w:line="240" w:lineRule="auto"/>
        <w:ind w:left="360"/>
        <w:jc w:val="both"/>
        <w:rPr>
          <w:rFonts w:ascii="Arial" w:eastAsia="Arial" w:hAnsi="Arial" w:cs="Arial"/>
          <w:sz w:val="20"/>
        </w:rPr>
      </w:pPr>
      <w:proofErr w:type="spellStart"/>
      <w:r w:rsidRPr="00112BBC">
        <w:rPr>
          <w:rFonts w:ascii="Arial" w:eastAsia="Arial" w:hAnsi="Arial" w:cs="Arial"/>
          <w:sz w:val="20"/>
        </w:rPr>
        <w:t>Each</w:t>
      </w:r>
      <w:proofErr w:type="spellEnd"/>
      <w:r w:rsidRPr="00112BBC">
        <w:rPr>
          <w:rFonts w:ascii="Arial" w:eastAsia="Arial" w:hAnsi="Arial" w:cs="Arial"/>
          <w:sz w:val="20"/>
        </w:rPr>
        <w:t xml:space="preserve"> of </w:t>
      </w:r>
      <w:proofErr w:type="spellStart"/>
      <w:r w:rsidRPr="00112BBC">
        <w:rPr>
          <w:rFonts w:ascii="Arial" w:eastAsia="Arial" w:hAnsi="Arial" w:cs="Arial"/>
          <w:sz w:val="20"/>
        </w:rPr>
        <w:t>drafted</w:t>
      </w:r>
      <w:proofErr w:type="spellEnd"/>
      <w:r w:rsidRPr="00112BBC">
        <w:rPr>
          <w:rFonts w:ascii="Arial" w:eastAsia="Arial" w:hAnsi="Arial" w:cs="Arial"/>
          <w:sz w:val="20"/>
        </w:rPr>
        <w:t xml:space="preserve"> in English or French in </w:t>
      </w:r>
      <w:proofErr w:type="spellStart"/>
      <w:r w:rsidRPr="00112BBC">
        <w:rPr>
          <w:rFonts w:ascii="Arial" w:eastAsia="Arial" w:hAnsi="Arial" w:cs="Arial"/>
          <w:sz w:val="20"/>
        </w:rPr>
        <w:t>seven</w:t>
      </w:r>
      <w:proofErr w:type="spellEnd"/>
      <w:r w:rsidRPr="00112BBC">
        <w:rPr>
          <w:rFonts w:ascii="Arial" w:eastAsia="Arial" w:hAnsi="Arial" w:cs="Arial"/>
          <w:sz w:val="20"/>
        </w:rPr>
        <w:t xml:space="preserve"> copies (7) </w:t>
      </w:r>
      <w:proofErr w:type="spellStart"/>
      <w:r w:rsidRPr="00112BBC">
        <w:rPr>
          <w:rFonts w:ascii="Arial" w:eastAsia="Arial" w:hAnsi="Arial" w:cs="Arial"/>
          <w:sz w:val="20"/>
        </w:rPr>
        <w:t>including</w:t>
      </w:r>
      <w:proofErr w:type="spellEnd"/>
      <w:r w:rsidRPr="00112BBC">
        <w:rPr>
          <w:rFonts w:ascii="Arial" w:eastAsia="Arial" w:hAnsi="Arial" w:cs="Arial"/>
          <w:sz w:val="20"/>
        </w:rPr>
        <w:t xml:space="preserve"> the original and six (6) copies </w:t>
      </w:r>
      <w:proofErr w:type="spellStart"/>
      <w:r w:rsidRPr="00112BBC">
        <w:rPr>
          <w:rFonts w:ascii="Arial" w:eastAsia="Arial" w:hAnsi="Arial" w:cs="Arial"/>
          <w:sz w:val="20"/>
        </w:rPr>
        <w:t>marked</w:t>
      </w:r>
      <w:proofErr w:type="spellEnd"/>
      <w:r w:rsidRPr="00112BBC">
        <w:rPr>
          <w:rFonts w:ascii="Arial" w:eastAsia="Arial" w:hAnsi="Arial" w:cs="Arial"/>
          <w:sz w:val="20"/>
        </w:rPr>
        <w:t xml:space="preserve"> as </w:t>
      </w:r>
      <w:proofErr w:type="spellStart"/>
      <w:r w:rsidRPr="00112BBC">
        <w:rPr>
          <w:rFonts w:ascii="Arial" w:eastAsia="Arial" w:hAnsi="Arial" w:cs="Arial"/>
          <w:sz w:val="20"/>
        </w:rPr>
        <w:t>such</w:t>
      </w:r>
      <w:proofErr w:type="spellEnd"/>
      <w:r w:rsidRPr="00112BBC">
        <w:rPr>
          <w:rFonts w:ascii="Arial" w:eastAsia="Arial" w:hAnsi="Arial" w:cs="Arial"/>
          <w:sz w:val="20"/>
        </w:rPr>
        <w:t xml:space="preserve"> </w:t>
      </w:r>
      <w:proofErr w:type="spellStart"/>
      <w:r w:rsidRPr="00112BBC">
        <w:rPr>
          <w:rFonts w:ascii="Arial" w:eastAsia="Arial" w:hAnsi="Arial" w:cs="Arial"/>
          <w:sz w:val="20"/>
        </w:rPr>
        <w:t>should</w:t>
      </w:r>
      <w:proofErr w:type="spellEnd"/>
      <w:r w:rsidRPr="00112BBC">
        <w:rPr>
          <w:rFonts w:ascii="Arial" w:eastAsia="Arial" w:hAnsi="Arial" w:cs="Arial"/>
          <w:sz w:val="20"/>
        </w:rPr>
        <w:t xml:space="preserve"> </w:t>
      </w:r>
      <w:proofErr w:type="spellStart"/>
      <w:r w:rsidRPr="00112BBC">
        <w:rPr>
          <w:rFonts w:ascii="Arial" w:eastAsia="Arial" w:hAnsi="Arial" w:cs="Arial"/>
          <w:sz w:val="20"/>
        </w:rPr>
        <w:t>reach</w:t>
      </w:r>
      <w:proofErr w:type="spellEnd"/>
      <w:r w:rsidRPr="00112BBC">
        <w:rPr>
          <w:rFonts w:ascii="Arial" w:eastAsia="Arial" w:hAnsi="Arial" w:cs="Arial"/>
          <w:sz w:val="20"/>
        </w:rPr>
        <w:t xml:space="preserve"> </w:t>
      </w:r>
      <w:proofErr w:type="spellStart"/>
      <w:r w:rsidRPr="00112BBC">
        <w:rPr>
          <w:rFonts w:ascii="Arial" w:eastAsia="Arial" w:hAnsi="Arial" w:cs="Arial"/>
          <w:sz w:val="20"/>
        </w:rPr>
        <w:t>into</w:t>
      </w:r>
      <w:proofErr w:type="spellEnd"/>
      <w:r w:rsidRPr="00112BBC">
        <w:rPr>
          <w:rFonts w:ascii="Arial" w:eastAsia="Arial" w:hAnsi="Arial" w:cs="Arial"/>
          <w:sz w:val="20"/>
        </w:rPr>
        <w:t xml:space="preserve"> Madingring Council no </w:t>
      </w:r>
      <w:proofErr w:type="spellStart"/>
      <w:r w:rsidRPr="00112BBC">
        <w:rPr>
          <w:rFonts w:ascii="Arial" w:eastAsia="Arial" w:hAnsi="Arial" w:cs="Arial"/>
          <w:sz w:val="20"/>
        </w:rPr>
        <w:t>later</w:t>
      </w:r>
      <w:proofErr w:type="spellEnd"/>
      <w:r w:rsidRPr="00112BBC">
        <w:rPr>
          <w:rFonts w:ascii="Arial" w:eastAsia="Arial" w:hAnsi="Arial" w:cs="Arial"/>
          <w:sz w:val="20"/>
        </w:rPr>
        <w:t xml:space="preserve"> </w:t>
      </w:r>
      <w:proofErr w:type="spellStart"/>
      <w:r w:rsidRPr="00112BBC">
        <w:rPr>
          <w:rFonts w:ascii="Arial" w:eastAsia="Arial" w:hAnsi="Arial" w:cs="Arial"/>
          <w:sz w:val="20"/>
        </w:rPr>
        <w:t>than</w:t>
      </w:r>
      <w:proofErr w:type="spellEnd"/>
      <w:r w:rsidRPr="00112BBC">
        <w:rPr>
          <w:rFonts w:ascii="Arial" w:eastAsia="Arial" w:hAnsi="Arial" w:cs="Arial"/>
          <w:sz w:val="20"/>
        </w:rPr>
        <w:t xml:space="preserve"> the </w:t>
      </w:r>
      <w:r w:rsidR="00687380">
        <w:rPr>
          <w:rFonts w:ascii="Arial" w:eastAsia="Arial" w:hAnsi="Arial" w:cs="Arial"/>
          <w:b/>
          <w:sz w:val="20"/>
        </w:rPr>
        <w:t>______</w:t>
      </w:r>
      <w:r w:rsidRPr="00112BBC">
        <w:rPr>
          <w:rFonts w:ascii="Arial" w:eastAsia="Arial" w:hAnsi="Arial" w:cs="Arial"/>
          <w:b/>
          <w:sz w:val="20"/>
        </w:rPr>
        <w:t xml:space="preserve"> </w:t>
      </w:r>
      <w:proofErr w:type="spellStart"/>
      <w:r w:rsidRPr="00112BBC">
        <w:rPr>
          <w:rFonts w:ascii="Arial" w:eastAsia="Arial" w:hAnsi="Arial" w:cs="Arial"/>
          <w:b/>
          <w:sz w:val="20"/>
        </w:rPr>
        <w:t>at</w:t>
      </w:r>
      <w:proofErr w:type="spellEnd"/>
      <w:r w:rsidRPr="00112BBC">
        <w:rPr>
          <w:rFonts w:ascii="Arial" w:eastAsia="Arial" w:hAnsi="Arial" w:cs="Arial"/>
          <w:b/>
          <w:sz w:val="20"/>
        </w:rPr>
        <w:t xml:space="preserve"> 11 </w:t>
      </w:r>
      <w:proofErr w:type="spellStart"/>
      <w:r w:rsidRPr="00112BBC">
        <w:rPr>
          <w:rFonts w:ascii="Arial" w:eastAsia="Arial" w:hAnsi="Arial" w:cs="Arial"/>
          <w:b/>
          <w:sz w:val="20"/>
        </w:rPr>
        <w:t>a.m</w:t>
      </w:r>
      <w:proofErr w:type="spellEnd"/>
      <w:r w:rsidRPr="00112BBC">
        <w:rPr>
          <w:rFonts w:ascii="Arial" w:eastAsia="Arial" w:hAnsi="Arial" w:cs="Arial"/>
          <w:b/>
          <w:sz w:val="20"/>
        </w:rPr>
        <w:t xml:space="preserve">. </w:t>
      </w:r>
      <w:r w:rsidRPr="00112BBC">
        <w:rPr>
          <w:rFonts w:ascii="Arial" w:eastAsia="Arial" w:hAnsi="Arial" w:cs="Arial"/>
          <w:sz w:val="20"/>
        </w:rPr>
        <w:t xml:space="preserve">and </w:t>
      </w:r>
      <w:proofErr w:type="spellStart"/>
      <w:r w:rsidRPr="00112BBC">
        <w:rPr>
          <w:rFonts w:ascii="Arial" w:eastAsia="Arial" w:hAnsi="Arial" w:cs="Arial"/>
          <w:sz w:val="20"/>
        </w:rPr>
        <w:t>should</w:t>
      </w:r>
      <w:proofErr w:type="spellEnd"/>
      <w:r w:rsidRPr="00112BBC">
        <w:rPr>
          <w:rFonts w:ascii="Arial" w:eastAsia="Arial" w:hAnsi="Arial" w:cs="Arial"/>
          <w:sz w:val="20"/>
        </w:rPr>
        <w:t xml:space="preserve"> carry the inscription:</w:t>
      </w:r>
    </w:p>
    <w:p w:rsidR="00E52F5A" w:rsidRPr="00112BBC" w:rsidRDefault="00BB33AB" w:rsidP="00112BBC">
      <w:pPr>
        <w:spacing w:after="0" w:line="240" w:lineRule="auto"/>
        <w:ind w:left="360"/>
        <w:jc w:val="center"/>
        <w:rPr>
          <w:rFonts w:ascii="Arial" w:eastAsia="Arial" w:hAnsi="Arial" w:cs="Arial"/>
          <w:b/>
          <w:sz w:val="24"/>
        </w:rPr>
      </w:pPr>
      <w:r w:rsidRPr="00112BBC">
        <w:rPr>
          <w:rFonts w:ascii="Arial" w:eastAsia="Arial" w:hAnsi="Arial" w:cs="Arial"/>
          <w:b/>
          <w:sz w:val="24"/>
        </w:rPr>
        <w:t>“OPENED NATIONAL INVITATION TO TENDER</w:t>
      </w:r>
    </w:p>
    <w:p w:rsidR="00E52F5A" w:rsidRPr="00112BBC" w:rsidRDefault="00277FDA" w:rsidP="00112BBC">
      <w:pPr>
        <w:spacing w:after="0" w:line="240" w:lineRule="auto"/>
        <w:ind w:left="360"/>
        <w:jc w:val="center"/>
        <w:rPr>
          <w:rFonts w:ascii="Arial" w:eastAsia="Arial" w:hAnsi="Arial" w:cs="Arial"/>
          <w:b/>
          <w:sz w:val="20"/>
        </w:rPr>
      </w:pPr>
      <w:r>
        <w:rPr>
          <w:rFonts w:ascii="Arial" w:eastAsia="Arial" w:hAnsi="Arial" w:cs="Arial"/>
          <w:b/>
          <w:sz w:val="20"/>
        </w:rPr>
        <w:t>N° 07</w:t>
      </w:r>
      <w:r w:rsidR="00112BBC">
        <w:rPr>
          <w:rFonts w:ascii="Arial" w:eastAsia="Arial" w:hAnsi="Arial" w:cs="Arial"/>
          <w:b/>
          <w:sz w:val="20"/>
        </w:rPr>
        <w:t>/</w:t>
      </w:r>
      <w:r w:rsidR="00BB33AB" w:rsidRPr="00112BBC">
        <w:rPr>
          <w:rFonts w:ascii="Arial" w:eastAsia="Arial" w:hAnsi="Arial" w:cs="Arial"/>
          <w:b/>
          <w:sz w:val="20"/>
        </w:rPr>
        <w:t>ONIT/MAD-CON/TO/ITB/</w:t>
      </w:r>
      <w:r w:rsidR="00112BBC">
        <w:rPr>
          <w:rFonts w:ascii="Arial" w:eastAsia="Arial" w:hAnsi="Arial" w:cs="Arial"/>
          <w:b/>
          <w:sz w:val="20"/>
        </w:rPr>
        <w:t>2024</w:t>
      </w:r>
      <w:r w:rsidR="00BB33AB" w:rsidRPr="00112BBC">
        <w:rPr>
          <w:rFonts w:ascii="Arial" w:eastAsia="Arial" w:hAnsi="Arial" w:cs="Arial"/>
          <w:b/>
          <w:sz w:val="20"/>
        </w:rPr>
        <w:t xml:space="preserve"> of </w:t>
      </w:r>
      <w:r w:rsidR="00112BBC">
        <w:rPr>
          <w:rFonts w:ascii="Arial" w:eastAsia="Arial" w:hAnsi="Arial" w:cs="Arial"/>
          <w:sz w:val="20"/>
        </w:rPr>
        <w:t>________</w:t>
      </w:r>
      <w:r w:rsidR="00BB33AB" w:rsidRPr="00112BBC">
        <w:rPr>
          <w:rFonts w:ascii="Arial" w:eastAsia="Arial" w:hAnsi="Arial" w:cs="Arial"/>
          <w:b/>
          <w:sz w:val="26"/>
        </w:rPr>
        <w:t xml:space="preserve">   </w:t>
      </w:r>
      <w:r w:rsidR="00BB33AB" w:rsidRPr="00112BBC">
        <w:rPr>
          <w:rFonts w:ascii="Arial" w:eastAsia="Arial" w:hAnsi="Arial" w:cs="Arial"/>
          <w:b/>
          <w:sz w:val="20"/>
        </w:rPr>
        <w:t xml:space="preserve">for the </w:t>
      </w:r>
      <w:proofErr w:type="spellStart"/>
      <w:r w:rsidR="00BB33AB" w:rsidRPr="00112BBC">
        <w:rPr>
          <w:rFonts w:ascii="Arial" w:eastAsia="Arial" w:hAnsi="Arial" w:cs="Arial"/>
          <w:b/>
          <w:sz w:val="20"/>
        </w:rPr>
        <w:t>execution</w:t>
      </w:r>
      <w:proofErr w:type="spellEnd"/>
      <w:r w:rsidR="00BB33AB" w:rsidRPr="00112BBC">
        <w:rPr>
          <w:rFonts w:ascii="Arial" w:eastAsia="Arial" w:hAnsi="Arial" w:cs="Arial"/>
          <w:b/>
          <w:sz w:val="20"/>
        </w:rPr>
        <w:t xml:space="preserve"> of construction </w:t>
      </w:r>
      <w:proofErr w:type="spellStart"/>
      <w:r w:rsidR="00BB33AB" w:rsidRPr="00112BBC">
        <w:rPr>
          <w:rFonts w:ascii="Arial" w:eastAsia="Arial" w:hAnsi="Arial" w:cs="Arial"/>
          <w:b/>
          <w:sz w:val="20"/>
        </w:rPr>
        <w:t>works</w:t>
      </w:r>
      <w:proofErr w:type="spellEnd"/>
      <w:r w:rsidR="00BB33AB" w:rsidRPr="00112BBC">
        <w:rPr>
          <w:rFonts w:ascii="Arial" w:eastAsia="Arial" w:hAnsi="Arial" w:cs="Arial"/>
          <w:b/>
          <w:sz w:val="20"/>
        </w:rPr>
        <w:t xml:space="preserve"> of </w:t>
      </w:r>
      <w:proofErr w:type="spellStart"/>
      <w:r w:rsidR="00BB33AB" w:rsidRPr="00112BBC">
        <w:rPr>
          <w:rFonts w:ascii="Arial" w:eastAsia="Arial" w:hAnsi="Arial" w:cs="Arial"/>
          <w:b/>
          <w:sz w:val="20"/>
        </w:rPr>
        <w:t>two</w:t>
      </w:r>
      <w:proofErr w:type="spellEnd"/>
      <w:r w:rsidR="00BB33AB" w:rsidRPr="00112BBC">
        <w:rPr>
          <w:rFonts w:ascii="Arial" w:eastAsia="Arial" w:hAnsi="Arial" w:cs="Arial"/>
          <w:b/>
          <w:sz w:val="20"/>
        </w:rPr>
        <w:t xml:space="preserve"> </w:t>
      </w:r>
      <w:proofErr w:type="spellStart"/>
      <w:r w:rsidR="00BB33AB" w:rsidRPr="00112BBC">
        <w:rPr>
          <w:rFonts w:ascii="Arial" w:eastAsia="Arial" w:hAnsi="Arial" w:cs="Arial"/>
          <w:b/>
          <w:sz w:val="20"/>
        </w:rPr>
        <w:t>classrooms</w:t>
      </w:r>
      <w:proofErr w:type="spellEnd"/>
      <w:r w:rsidR="00BB33AB" w:rsidRPr="00112BBC">
        <w:rPr>
          <w:rFonts w:ascii="Arial" w:eastAsia="Arial" w:hAnsi="Arial" w:cs="Arial"/>
          <w:b/>
          <w:sz w:val="20"/>
        </w:rPr>
        <w:t xml:space="preserve"> buildings in the public </w:t>
      </w:r>
      <w:proofErr w:type="spellStart"/>
      <w:r w:rsidR="00BB33AB" w:rsidRPr="00112BBC">
        <w:rPr>
          <w:rFonts w:ascii="Arial" w:eastAsia="Arial" w:hAnsi="Arial" w:cs="Arial"/>
          <w:b/>
          <w:sz w:val="20"/>
        </w:rPr>
        <w:t>primary</w:t>
      </w:r>
      <w:proofErr w:type="spellEnd"/>
      <w:r w:rsidR="00BB33AB" w:rsidRPr="00112BBC">
        <w:rPr>
          <w:rFonts w:ascii="Arial" w:eastAsia="Arial" w:hAnsi="Arial" w:cs="Arial"/>
          <w:b/>
          <w:sz w:val="20"/>
        </w:rPr>
        <w:t xml:space="preserve"> </w:t>
      </w:r>
      <w:proofErr w:type="spellStart"/>
      <w:r w:rsidR="00BB33AB" w:rsidRPr="00112BBC">
        <w:rPr>
          <w:rFonts w:ascii="Arial" w:eastAsia="Arial" w:hAnsi="Arial" w:cs="Arial"/>
          <w:b/>
          <w:sz w:val="20"/>
        </w:rPr>
        <w:t>schools</w:t>
      </w:r>
      <w:proofErr w:type="spellEnd"/>
      <w:r w:rsidR="00BB33AB" w:rsidRPr="00112BBC">
        <w:rPr>
          <w:rFonts w:ascii="Arial" w:eastAsia="Arial" w:hAnsi="Arial" w:cs="Arial"/>
          <w:b/>
          <w:sz w:val="20"/>
        </w:rPr>
        <w:t xml:space="preserve"> of </w:t>
      </w:r>
      <w:proofErr w:type="spellStart"/>
      <w:r w:rsidR="00112BBC">
        <w:rPr>
          <w:rFonts w:ascii="Arial" w:eastAsia="Arial" w:hAnsi="Arial" w:cs="Arial"/>
          <w:b/>
          <w:sz w:val="20"/>
        </w:rPr>
        <w:t>Djémadjoiu</w:t>
      </w:r>
      <w:proofErr w:type="spellEnd"/>
      <w:r w:rsidR="00112BBC">
        <w:rPr>
          <w:rFonts w:ascii="Arial" w:eastAsia="Arial" w:hAnsi="Arial" w:cs="Arial"/>
          <w:b/>
          <w:sz w:val="20"/>
        </w:rPr>
        <w:t xml:space="preserve"> Baoudi</w:t>
      </w:r>
      <w:r w:rsidR="00BB33AB" w:rsidRPr="00112BBC">
        <w:rPr>
          <w:rFonts w:ascii="Arial" w:eastAsia="Arial" w:hAnsi="Arial" w:cs="Arial"/>
          <w:b/>
          <w:sz w:val="20"/>
        </w:rPr>
        <w:t xml:space="preserve"> (lot 1)</w:t>
      </w:r>
      <w:r w:rsidR="00112BBC">
        <w:rPr>
          <w:rFonts w:ascii="Arial" w:eastAsia="Arial" w:hAnsi="Arial" w:cs="Arial"/>
          <w:b/>
          <w:sz w:val="20"/>
        </w:rPr>
        <w:t xml:space="preserve"> and the </w:t>
      </w:r>
      <w:proofErr w:type="spellStart"/>
      <w:r w:rsidR="00112BBC">
        <w:rPr>
          <w:rFonts w:ascii="Arial" w:eastAsia="Arial" w:hAnsi="Arial" w:cs="Arial"/>
          <w:b/>
          <w:sz w:val="20"/>
        </w:rPr>
        <w:t>Bilingual</w:t>
      </w:r>
      <w:proofErr w:type="spellEnd"/>
      <w:r w:rsidR="00112BBC">
        <w:rPr>
          <w:rFonts w:ascii="Arial" w:eastAsia="Arial" w:hAnsi="Arial" w:cs="Arial"/>
          <w:b/>
          <w:sz w:val="20"/>
        </w:rPr>
        <w:t xml:space="preserve"> </w:t>
      </w:r>
      <w:proofErr w:type="spellStart"/>
      <w:r w:rsidR="00112BBC">
        <w:rPr>
          <w:rFonts w:ascii="Arial" w:eastAsia="Arial" w:hAnsi="Arial" w:cs="Arial"/>
          <w:b/>
          <w:sz w:val="20"/>
        </w:rPr>
        <w:t>primary</w:t>
      </w:r>
      <w:proofErr w:type="spellEnd"/>
      <w:r w:rsidR="00112BBC">
        <w:rPr>
          <w:rFonts w:ascii="Arial" w:eastAsia="Arial" w:hAnsi="Arial" w:cs="Arial"/>
          <w:b/>
          <w:sz w:val="20"/>
        </w:rPr>
        <w:t xml:space="preserve"> </w:t>
      </w:r>
      <w:proofErr w:type="spellStart"/>
      <w:r w:rsidR="00112BBC">
        <w:rPr>
          <w:rFonts w:ascii="Arial" w:eastAsia="Arial" w:hAnsi="Arial" w:cs="Arial"/>
          <w:b/>
          <w:sz w:val="20"/>
        </w:rPr>
        <w:t>scholl</w:t>
      </w:r>
      <w:proofErr w:type="spellEnd"/>
      <w:r w:rsidR="00112BBC">
        <w:rPr>
          <w:rFonts w:ascii="Arial" w:eastAsia="Arial" w:hAnsi="Arial" w:cs="Arial"/>
          <w:b/>
          <w:sz w:val="20"/>
        </w:rPr>
        <w:t xml:space="preserve"> of Gor</w:t>
      </w:r>
      <w:r w:rsidR="00BB33AB" w:rsidRPr="00112BBC">
        <w:rPr>
          <w:rFonts w:ascii="Arial" w:eastAsia="Arial" w:hAnsi="Arial" w:cs="Arial"/>
          <w:b/>
          <w:sz w:val="20"/>
        </w:rPr>
        <w:t xml:space="preserve">,  Madingring Council, Mayo-Rey Division, and </w:t>
      </w:r>
      <w:proofErr w:type="spellStart"/>
      <w:r w:rsidR="00BB33AB" w:rsidRPr="00112BBC">
        <w:rPr>
          <w:rFonts w:ascii="Arial" w:eastAsia="Arial" w:hAnsi="Arial" w:cs="Arial"/>
          <w:b/>
          <w:sz w:val="20"/>
        </w:rPr>
        <w:t>North</w:t>
      </w:r>
      <w:proofErr w:type="spellEnd"/>
      <w:r w:rsidR="00BB33AB" w:rsidRPr="00112BBC">
        <w:rPr>
          <w:rFonts w:ascii="Arial" w:eastAsia="Arial" w:hAnsi="Arial" w:cs="Arial"/>
          <w:b/>
          <w:sz w:val="20"/>
        </w:rPr>
        <w:t xml:space="preserve"> </w:t>
      </w:r>
      <w:proofErr w:type="spellStart"/>
      <w:r w:rsidR="00BB33AB" w:rsidRPr="00112BBC">
        <w:rPr>
          <w:rFonts w:ascii="Arial" w:eastAsia="Arial" w:hAnsi="Arial" w:cs="Arial"/>
          <w:b/>
          <w:sz w:val="20"/>
        </w:rPr>
        <w:t>Region</w:t>
      </w:r>
      <w:proofErr w:type="spellEnd"/>
      <w:r w:rsidR="00BB33AB" w:rsidRPr="00112BBC">
        <w:rPr>
          <w:rFonts w:ascii="Arial" w:eastAsia="Arial" w:hAnsi="Arial" w:cs="Arial"/>
          <w:b/>
          <w:sz w:val="20"/>
        </w:rPr>
        <w:t xml:space="preserve"> (in emergency </w:t>
      </w:r>
      <w:proofErr w:type="spellStart"/>
      <w:r w:rsidR="00BB33AB" w:rsidRPr="00112BBC">
        <w:rPr>
          <w:rFonts w:ascii="Arial" w:eastAsia="Arial" w:hAnsi="Arial" w:cs="Arial"/>
          <w:b/>
          <w:sz w:val="20"/>
        </w:rPr>
        <w:t>procedure</w:t>
      </w:r>
      <w:proofErr w:type="spellEnd"/>
      <w:r w:rsidR="00BB33AB" w:rsidRPr="00112BBC">
        <w:rPr>
          <w:rFonts w:ascii="Arial" w:eastAsia="Arial" w:hAnsi="Arial" w:cs="Arial"/>
          <w:b/>
          <w:sz w:val="20"/>
        </w:rPr>
        <w:t>).</w:t>
      </w:r>
    </w:p>
    <w:p w:rsidR="00E52F5A" w:rsidRPr="00112BBC" w:rsidRDefault="00BB33AB" w:rsidP="00112BBC">
      <w:pPr>
        <w:spacing w:after="0" w:line="240" w:lineRule="auto"/>
        <w:ind w:left="360"/>
        <w:jc w:val="center"/>
        <w:rPr>
          <w:rFonts w:ascii="Arial" w:eastAsia="Arial" w:hAnsi="Arial" w:cs="Arial"/>
          <w:sz w:val="20"/>
        </w:rPr>
      </w:pPr>
      <w:r w:rsidRPr="00112BBC">
        <w:rPr>
          <w:rFonts w:ascii="Arial" w:eastAsia="Arial" w:hAnsi="Arial" w:cs="Arial"/>
          <w:b/>
          <w:sz w:val="20"/>
        </w:rPr>
        <w:t xml:space="preserve">To </w:t>
      </w:r>
      <w:proofErr w:type="spellStart"/>
      <w:r w:rsidRPr="00112BBC">
        <w:rPr>
          <w:rFonts w:ascii="Arial" w:eastAsia="Arial" w:hAnsi="Arial" w:cs="Arial"/>
          <w:b/>
          <w:sz w:val="20"/>
        </w:rPr>
        <w:t>be</w:t>
      </w:r>
      <w:proofErr w:type="spellEnd"/>
      <w:r w:rsidRPr="00112BBC">
        <w:rPr>
          <w:rFonts w:ascii="Arial" w:eastAsia="Arial" w:hAnsi="Arial" w:cs="Arial"/>
          <w:b/>
          <w:sz w:val="20"/>
        </w:rPr>
        <w:t xml:space="preserve"> </w:t>
      </w:r>
      <w:proofErr w:type="spellStart"/>
      <w:r w:rsidRPr="00112BBC">
        <w:rPr>
          <w:rFonts w:ascii="Arial" w:eastAsia="Arial" w:hAnsi="Arial" w:cs="Arial"/>
          <w:b/>
          <w:sz w:val="20"/>
        </w:rPr>
        <w:t>opened</w:t>
      </w:r>
      <w:proofErr w:type="spellEnd"/>
      <w:r w:rsidRPr="00112BBC">
        <w:rPr>
          <w:rFonts w:ascii="Arial" w:eastAsia="Arial" w:hAnsi="Arial" w:cs="Arial"/>
          <w:b/>
          <w:sz w:val="20"/>
        </w:rPr>
        <w:t xml:space="preserve"> </w:t>
      </w:r>
      <w:proofErr w:type="spellStart"/>
      <w:r w:rsidRPr="00112BBC">
        <w:rPr>
          <w:rFonts w:ascii="Arial" w:eastAsia="Arial" w:hAnsi="Arial" w:cs="Arial"/>
          <w:b/>
          <w:sz w:val="20"/>
        </w:rPr>
        <w:t>only</w:t>
      </w:r>
      <w:proofErr w:type="spellEnd"/>
      <w:r w:rsidRPr="00112BBC">
        <w:rPr>
          <w:rFonts w:ascii="Arial" w:eastAsia="Arial" w:hAnsi="Arial" w:cs="Arial"/>
          <w:b/>
          <w:sz w:val="20"/>
        </w:rPr>
        <w:t xml:space="preserve"> </w:t>
      </w:r>
      <w:proofErr w:type="spellStart"/>
      <w:r w:rsidRPr="00112BBC">
        <w:rPr>
          <w:rFonts w:ascii="Arial" w:eastAsia="Arial" w:hAnsi="Arial" w:cs="Arial"/>
          <w:b/>
          <w:sz w:val="20"/>
        </w:rPr>
        <w:t>at</w:t>
      </w:r>
      <w:proofErr w:type="spellEnd"/>
      <w:r w:rsidRPr="00112BBC">
        <w:rPr>
          <w:rFonts w:ascii="Arial" w:eastAsia="Arial" w:hAnsi="Arial" w:cs="Arial"/>
          <w:b/>
          <w:sz w:val="20"/>
        </w:rPr>
        <w:t xml:space="preserve"> the tender-</w:t>
      </w:r>
      <w:proofErr w:type="spellStart"/>
      <w:r w:rsidRPr="00112BBC">
        <w:rPr>
          <w:rFonts w:ascii="Arial" w:eastAsia="Arial" w:hAnsi="Arial" w:cs="Arial"/>
          <w:b/>
          <w:sz w:val="20"/>
        </w:rPr>
        <w:t>evaluation</w:t>
      </w:r>
      <w:proofErr w:type="spellEnd"/>
      <w:r w:rsidRPr="00112BBC">
        <w:rPr>
          <w:rFonts w:ascii="Arial" w:eastAsia="Arial" w:hAnsi="Arial" w:cs="Arial"/>
          <w:b/>
          <w:sz w:val="20"/>
        </w:rPr>
        <w:t xml:space="preserve"> session”</w:t>
      </w:r>
      <w:r w:rsidRPr="00112BBC">
        <w:rPr>
          <w:rFonts w:ascii="Arial" w:eastAsia="Arial" w:hAnsi="Arial" w:cs="Arial"/>
          <w:sz w:val="20"/>
        </w:rPr>
        <w:t>.</w:t>
      </w:r>
    </w:p>
    <w:p w:rsidR="00E52F5A" w:rsidRDefault="00BB33AB" w:rsidP="00112BBC">
      <w:pPr>
        <w:spacing w:after="0" w:line="240" w:lineRule="auto"/>
        <w:ind w:left="360"/>
        <w:jc w:val="both"/>
        <w:rPr>
          <w:rFonts w:ascii="Arial" w:eastAsia="Arial" w:hAnsi="Arial" w:cs="Arial"/>
          <w:b/>
          <w:sz w:val="20"/>
        </w:rPr>
      </w:pPr>
      <w:proofErr w:type="spellStart"/>
      <w:r>
        <w:rPr>
          <w:rFonts w:ascii="Arial" w:eastAsia="Arial" w:hAnsi="Arial" w:cs="Arial"/>
          <w:b/>
          <w:sz w:val="20"/>
        </w:rPr>
        <w:t>Admissibility</w:t>
      </w:r>
      <w:proofErr w:type="spellEnd"/>
      <w:r>
        <w:rPr>
          <w:rFonts w:ascii="Arial" w:eastAsia="Arial" w:hAnsi="Arial" w:cs="Arial"/>
          <w:b/>
          <w:sz w:val="20"/>
        </w:rPr>
        <w:t xml:space="preserve">  of </w:t>
      </w:r>
      <w:proofErr w:type="spellStart"/>
      <w:r>
        <w:rPr>
          <w:rFonts w:ascii="Arial" w:eastAsia="Arial" w:hAnsi="Arial" w:cs="Arial"/>
          <w:b/>
          <w:sz w:val="20"/>
        </w:rPr>
        <w:t>offers</w:t>
      </w:r>
      <w:proofErr w:type="spellEnd"/>
    </w:p>
    <w:p w:rsidR="00E52F5A" w:rsidRPr="00112BBC" w:rsidRDefault="00BB33AB" w:rsidP="00112BBC">
      <w:pPr>
        <w:spacing w:after="0" w:line="240" w:lineRule="auto"/>
        <w:ind w:left="360"/>
        <w:jc w:val="both"/>
        <w:rPr>
          <w:rFonts w:ascii="Arial" w:eastAsia="Arial" w:hAnsi="Arial" w:cs="Arial"/>
          <w:sz w:val="20"/>
        </w:rPr>
      </w:pPr>
      <w:r w:rsidRPr="00112BBC">
        <w:rPr>
          <w:rFonts w:ascii="Arial" w:eastAsia="Arial" w:hAnsi="Arial" w:cs="Arial"/>
          <w:sz w:val="20"/>
        </w:rPr>
        <w:t xml:space="preserve">Under pain of rejection, the administrative documents </w:t>
      </w:r>
      <w:proofErr w:type="spellStart"/>
      <w:r w:rsidRPr="00112BBC">
        <w:rPr>
          <w:rFonts w:ascii="Arial" w:eastAsia="Arial" w:hAnsi="Arial" w:cs="Arial"/>
          <w:sz w:val="20"/>
        </w:rPr>
        <w:t>required</w:t>
      </w:r>
      <w:proofErr w:type="spellEnd"/>
      <w:r w:rsidRPr="00112BBC">
        <w:rPr>
          <w:rFonts w:ascii="Arial" w:eastAsia="Arial" w:hAnsi="Arial" w:cs="Arial"/>
          <w:sz w:val="20"/>
        </w:rPr>
        <w:t xml:space="preserve">, must </w:t>
      </w:r>
      <w:proofErr w:type="spellStart"/>
      <w:r w:rsidRPr="00112BBC">
        <w:rPr>
          <w:rFonts w:ascii="Arial" w:eastAsia="Arial" w:hAnsi="Arial" w:cs="Arial"/>
          <w:sz w:val="20"/>
        </w:rPr>
        <w:t>be</w:t>
      </w:r>
      <w:proofErr w:type="spellEnd"/>
      <w:r w:rsidRPr="00112BBC">
        <w:rPr>
          <w:rFonts w:ascii="Arial" w:eastAsia="Arial" w:hAnsi="Arial" w:cs="Arial"/>
          <w:sz w:val="20"/>
        </w:rPr>
        <w:t xml:space="preserve"> procure in </w:t>
      </w:r>
      <w:proofErr w:type="spellStart"/>
      <w:r w:rsidRPr="00112BBC">
        <w:rPr>
          <w:rFonts w:ascii="Arial" w:eastAsia="Arial" w:hAnsi="Arial" w:cs="Arial"/>
          <w:sz w:val="20"/>
        </w:rPr>
        <w:t>originals</w:t>
      </w:r>
      <w:proofErr w:type="spellEnd"/>
      <w:r w:rsidRPr="00112BBC">
        <w:rPr>
          <w:rFonts w:ascii="Arial" w:eastAsia="Arial" w:hAnsi="Arial" w:cs="Arial"/>
          <w:sz w:val="20"/>
        </w:rPr>
        <w:t xml:space="preserve"> or </w:t>
      </w:r>
      <w:proofErr w:type="spellStart"/>
      <w:r w:rsidRPr="00112BBC">
        <w:rPr>
          <w:rFonts w:ascii="Arial" w:eastAsia="Arial" w:hAnsi="Arial" w:cs="Arial"/>
          <w:sz w:val="20"/>
        </w:rPr>
        <w:t>true</w:t>
      </w:r>
      <w:proofErr w:type="spellEnd"/>
      <w:r w:rsidRPr="00112BBC">
        <w:rPr>
          <w:rFonts w:ascii="Arial" w:eastAsia="Arial" w:hAnsi="Arial" w:cs="Arial"/>
          <w:sz w:val="20"/>
        </w:rPr>
        <w:t xml:space="preserve"> copies </w:t>
      </w:r>
      <w:proofErr w:type="spellStart"/>
      <w:r w:rsidRPr="00112BBC">
        <w:rPr>
          <w:rFonts w:ascii="Arial" w:eastAsia="Arial" w:hAnsi="Arial" w:cs="Arial"/>
          <w:sz w:val="20"/>
        </w:rPr>
        <w:t>certified</w:t>
      </w:r>
      <w:proofErr w:type="spellEnd"/>
      <w:r w:rsidRPr="00112BBC">
        <w:rPr>
          <w:rFonts w:ascii="Arial" w:eastAsia="Arial" w:hAnsi="Arial" w:cs="Arial"/>
          <w:sz w:val="20"/>
        </w:rPr>
        <w:t xml:space="preserve"> by the </w:t>
      </w:r>
      <w:proofErr w:type="spellStart"/>
      <w:r w:rsidRPr="00112BBC">
        <w:rPr>
          <w:rFonts w:ascii="Arial" w:eastAsia="Arial" w:hAnsi="Arial" w:cs="Arial"/>
          <w:sz w:val="20"/>
        </w:rPr>
        <w:t>issuing</w:t>
      </w:r>
      <w:proofErr w:type="spellEnd"/>
      <w:r w:rsidRPr="00112BBC">
        <w:rPr>
          <w:rFonts w:ascii="Arial" w:eastAsia="Arial" w:hAnsi="Arial" w:cs="Arial"/>
          <w:sz w:val="20"/>
        </w:rPr>
        <w:t xml:space="preserve"> service or a </w:t>
      </w:r>
      <w:proofErr w:type="spellStart"/>
      <w:r w:rsidRPr="00112BBC">
        <w:rPr>
          <w:rFonts w:ascii="Arial" w:eastAsia="Arial" w:hAnsi="Arial" w:cs="Arial"/>
          <w:sz w:val="20"/>
        </w:rPr>
        <w:t>competent</w:t>
      </w:r>
      <w:proofErr w:type="spellEnd"/>
      <w:r w:rsidRPr="00112BBC">
        <w:rPr>
          <w:rFonts w:ascii="Arial" w:eastAsia="Arial" w:hAnsi="Arial" w:cs="Arial"/>
          <w:sz w:val="20"/>
        </w:rPr>
        <w:t xml:space="preserve"> administrative </w:t>
      </w:r>
      <w:proofErr w:type="spellStart"/>
      <w:r w:rsidRPr="00112BBC">
        <w:rPr>
          <w:rFonts w:ascii="Arial" w:eastAsia="Arial" w:hAnsi="Arial" w:cs="Arial"/>
          <w:sz w:val="20"/>
        </w:rPr>
        <w:t>authority</w:t>
      </w:r>
      <w:proofErr w:type="spellEnd"/>
      <w:r w:rsidRPr="00112BBC">
        <w:rPr>
          <w:rFonts w:ascii="Arial" w:eastAsia="Arial" w:hAnsi="Arial" w:cs="Arial"/>
          <w:sz w:val="20"/>
        </w:rPr>
        <w:t xml:space="preserve"> (Senior </w:t>
      </w:r>
      <w:proofErr w:type="spellStart"/>
      <w:r w:rsidRPr="00112BBC">
        <w:rPr>
          <w:rFonts w:ascii="Arial" w:eastAsia="Arial" w:hAnsi="Arial" w:cs="Arial"/>
          <w:sz w:val="20"/>
        </w:rPr>
        <w:t>Divisional</w:t>
      </w:r>
      <w:proofErr w:type="spellEnd"/>
      <w:r w:rsidRPr="00112BBC">
        <w:rPr>
          <w:rFonts w:ascii="Arial" w:eastAsia="Arial" w:hAnsi="Arial" w:cs="Arial"/>
          <w:sz w:val="20"/>
        </w:rPr>
        <w:t xml:space="preserve"> </w:t>
      </w:r>
      <w:proofErr w:type="spellStart"/>
      <w:r w:rsidRPr="00112BBC">
        <w:rPr>
          <w:rFonts w:ascii="Arial" w:eastAsia="Arial" w:hAnsi="Arial" w:cs="Arial"/>
          <w:sz w:val="20"/>
        </w:rPr>
        <w:t>Officer</w:t>
      </w:r>
      <w:proofErr w:type="spellEnd"/>
      <w:r w:rsidRPr="00112BBC">
        <w:rPr>
          <w:rFonts w:ascii="Arial" w:eastAsia="Arial" w:hAnsi="Arial" w:cs="Arial"/>
          <w:sz w:val="20"/>
        </w:rPr>
        <w:t xml:space="preserve">, </w:t>
      </w:r>
      <w:proofErr w:type="spellStart"/>
      <w:r w:rsidRPr="00112BBC">
        <w:rPr>
          <w:rFonts w:ascii="Arial" w:eastAsia="Arial" w:hAnsi="Arial" w:cs="Arial"/>
          <w:sz w:val="20"/>
        </w:rPr>
        <w:t>Divisional</w:t>
      </w:r>
      <w:proofErr w:type="spellEnd"/>
      <w:r w:rsidRPr="00112BBC">
        <w:rPr>
          <w:rFonts w:ascii="Arial" w:eastAsia="Arial" w:hAnsi="Arial" w:cs="Arial"/>
          <w:sz w:val="20"/>
        </w:rPr>
        <w:t xml:space="preserve"> </w:t>
      </w:r>
      <w:proofErr w:type="spellStart"/>
      <w:r w:rsidRPr="00112BBC">
        <w:rPr>
          <w:rFonts w:ascii="Arial" w:eastAsia="Arial" w:hAnsi="Arial" w:cs="Arial"/>
          <w:sz w:val="20"/>
        </w:rPr>
        <w:t>Officer</w:t>
      </w:r>
      <w:proofErr w:type="spellEnd"/>
      <w:r w:rsidRPr="00112BBC">
        <w:rPr>
          <w:rFonts w:ascii="Arial" w:eastAsia="Arial" w:hAnsi="Arial" w:cs="Arial"/>
          <w:sz w:val="20"/>
        </w:rPr>
        <w:t xml:space="preserve">…) in accordance </w:t>
      </w:r>
      <w:proofErr w:type="spellStart"/>
      <w:r w:rsidRPr="00112BBC">
        <w:rPr>
          <w:rFonts w:ascii="Arial" w:eastAsia="Arial" w:hAnsi="Arial" w:cs="Arial"/>
          <w:sz w:val="20"/>
        </w:rPr>
        <w:t>with</w:t>
      </w:r>
      <w:proofErr w:type="spellEnd"/>
      <w:r w:rsidRPr="00112BBC">
        <w:rPr>
          <w:rFonts w:ascii="Arial" w:eastAsia="Arial" w:hAnsi="Arial" w:cs="Arial"/>
          <w:sz w:val="20"/>
        </w:rPr>
        <w:t xml:space="preserve"> the conditions of the invitation to tender.</w:t>
      </w:r>
    </w:p>
    <w:p w:rsidR="00E52F5A" w:rsidRPr="00112BBC" w:rsidRDefault="00BB33AB" w:rsidP="00112BBC">
      <w:pPr>
        <w:spacing w:after="0" w:line="240" w:lineRule="auto"/>
        <w:ind w:left="360"/>
        <w:jc w:val="both"/>
        <w:rPr>
          <w:rFonts w:ascii="Arial" w:eastAsia="Arial" w:hAnsi="Arial" w:cs="Arial"/>
          <w:sz w:val="20"/>
        </w:rPr>
      </w:pPr>
      <w:proofErr w:type="spellStart"/>
      <w:r w:rsidRPr="00112BBC">
        <w:rPr>
          <w:rFonts w:ascii="Arial" w:eastAsia="Arial" w:hAnsi="Arial" w:cs="Arial"/>
          <w:sz w:val="20"/>
        </w:rPr>
        <w:t>They</w:t>
      </w:r>
      <w:proofErr w:type="spellEnd"/>
      <w:r w:rsidRPr="00112BBC">
        <w:rPr>
          <w:rFonts w:ascii="Arial" w:eastAsia="Arial" w:hAnsi="Arial" w:cs="Arial"/>
          <w:sz w:val="20"/>
        </w:rPr>
        <w:t xml:space="preserve"> must not </w:t>
      </w:r>
      <w:proofErr w:type="spellStart"/>
      <w:r w:rsidRPr="00112BBC">
        <w:rPr>
          <w:rFonts w:ascii="Arial" w:eastAsia="Arial" w:hAnsi="Arial" w:cs="Arial"/>
          <w:sz w:val="20"/>
        </w:rPr>
        <w:t>be</w:t>
      </w:r>
      <w:proofErr w:type="spellEnd"/>
      <w:r w:rsidRPr="00112BBC">
        <w:rPr>
          <w:rFonts w:ascii="Arial" w:eastAsia="Arial" w:hAnsi="Arial" w:cs="Arial"/>
          <w:sz w:val="20"/>
        </w:rPr>
        <w:t xml:space="preserve"> </w:t>
      </w:r>
      <w:proofErr w:type="spellStart"/>
      <w:r w:rsidRPr="00112BBC">
        <w:rPr>
          <w:rFonts w:ascii="Arial" w:eastAsia="Arial" w:hAnsi="Arial" w:cs="Arial"/>
          <w:sz w:val="20"/>
        </w:rPr>
        <w:t>older</w:t>
      </w:r>
      <w:proofErr w:type="spellEnd"/>
      <w:r w:rsidRPr="00112BBC">
        <w:rPr>
          <w:rFonts w:ascii="Arial" w:eastAsia="Arial" w:hAnsi="Arial" w:cs="Arial"/>
          <w:sz w:val="20"/>
        </w:rPr>
        <w:t xml:space="preserve"> </w:t>
      </w:r>
      <w:proofErr w:type="spellStart"/>
      <w:r w:rsidRPr="00112BBC">
        <w:rPr>
          <w:rFonts w:ascii="Arial" w:eastAsia="Arial" w:hAnsi="Arial" w:cs="Arial"/>
          <w:sz w:val="20"/>
        </w:rPr>
        <w:t>than</w:t>
      </w:r>
      <w:proofErr w:type="spellEnd"/>
      <w:r w:rsidRPr="00112BBC">
        <w:rPr>
          <w:rFonts w:ascii="Arial" w:eastAsia="Arial" w:hAnsi="Arial" w:cs="Arial"/>
          <w:sz w:val="20"/>
        </w:rPr>
        <w:t xml:space="preserve"> </w:t>
      </w:r>
      <w:proofErr w:type="spellStart"/>
      <w:r w:rsidRPr="00112BBC">
        <w:rPr>
          <w:rFonts w:ascii="Arial" w:eastAsia="Arial" w:hAnsi="Arial" w:cs="Arial"/>
          <w:sz w:val="20"/>
        </w:rPr>
        <w:t>three</w:t>
      </w:r>
      <w:proofErr w:type="spellEnd"/>
      <w:r w:rsidRPr="00112BBC">
        <w:rPr>
          <w:rFonts w:ascii="Arial" w:eastAsia="Arial" w:hAnsi="Arial" w:cs="Arial"/>
          <w:sz w:val="20"/>
        </w:rPr>
        <w:t xml:space="preserve"> </w:t>
      </w:r>
      <w:proofErr w:type="spellStart"/>
      <w:r w:rsidRPr="00112BBC">
        <w:rPr>
          <w:rFonts w:ascii="Arial" w:eastAsia="Arial" w:hAnsi="Arial" w:cs="Arial"/>
          <w:sz w:val="20"/>
        </w:rPr>
        <w:t>preceding</w:t>
      </w:r>
      <w:proofErr w:type="spellEnd"/>
      <w:r w:rsidRPr="00112BBC">
        <w:rPr>
          <w:rFonts w:ascii="Arial" w:eastAsia="Arial" w:hAnsi="Arial" w:cs="Arial"/>
          <w:sz w:val="20"/>
        </w:rPr>
        <w:t xml:space="preserve"> the original date of </w:t>
      </w:r>
      <w:proofErr w:type="spellStart"/>
      <w:r w:rsidRPr="00112BBC">
        <w:rPr>
          <w:rFonts w:ascii="Arial" w:eastAsia="Arial" w:hAnsi="Arial" w:cs="Arial"/>
          <w:sz w:val="20"/>
        </w:rPr>
        <w:t>submission</w:t>
      </w:r>
      <w:proofErr w:type="spellEnd"/>
      <w:r w:rsidRPr="00112BBC">
        <w:rPr>
          <w:rFonts w:ascii="Arial" w:eastAsia="Arial" w:hAnsi="Arial" w:cs="Arial"/>
          <w:sz w:val="20"/>
        </w:rPr>
        <w:t xml:space="preserve"> of </w:t>
      </w:r>
      <w:proofErr w:type="spellStart"/>
      <w:r w:rsidRPr="00112BBC">
        <w:rPr>
          <w:rFonts w:ascii="Arial" w:eastAsia="Arial" w:hAnsi="Arial" w:cs="Arial"/>
          <w:sz w:val="20"/>
        </w:rPr>
        <w:t>bids</w:t>
      </w:r>
      <w:proofErr w:type="spellEnd"/>
      <w:r w:rsidRPr="00112BBC">
        <w:rPr>
          <w:rFonts w:ascii="Arial" w:eastAsia="Arial" w:hAnsi="Arial" w:cs="Arial"/>
          <w:sz w:val="20"/>
        </w:rPr>
        <w:t xml:space="preserve"> (3) </w:t>
      </w:r>
      <w:proofErr w:type="spellStart"/>
      <w:r w:rsidRPr="00112BBC">
        <w:rPr>
          <w:rFonts w:ascii="Arial" w:eastAsia="Arial" w:hAnsi="Arial" w:cs="Arial"/>
          <w:sz w:val="20"/>
        </w:rPr>
        <w:t>months</w:t>
      </w:r>
      <w:proofErr w:type="spellEnd"/>
      <w:r w:rsidRPr="00112BBC">
        <w:rPr>
          <w:rFonts w:ascii="Arial" w:eastAsia="Arial" w:hAnsi="Arial" w:cs="Arial"/>
          <w:sz w:val="20"/>
        </w:rPr>
        <w:t xml:space="preserve"> or must not have been </w:t>
      </w:r>
      <w:proofErr w:type="spellStart"/>
      <w:r w:rsidRPr="00112BBC">
        <w:rPr>
          <w:rFonts w:ascii="Arial" w:eastAsia="Arial" w:hAnsi="Arial" w:cs="Arial"/>
          <w:sz w:val="20"/>
        </w:rPr>
        <w:t>established</w:t>
      </w:r>
      <w:proofErr w:type="spellEnd"/>
      <w:r w:rsidRPr="00112BBC">
        <w:rPr>
          <w:rFonts w:ascii="Arial" w:eastAsia="Arial" w:hAnsi="Arial" w:cs="Arial"/>
          <w:sz w:val="20"/>
        </w:rPr>
        <w:t xml:space="preserve"> </w:t>
      </w:r>
      <w:proofErr w:type="spellStart"/>
      <w:r w:rsidRPr="00112BBC">
        <w:rPr>
          <w:rFonts w:ascii="Arial" w:eastAsia="Arial" w:hAnsi="Arial" w:cs="Arial"/>
          <w:sz w:val="20"/>
        </w:rPr>
        <w:t>after</w:t>
      </w:r>
      <w:proofErr w:type="spellEnd"/>
      <w:r w:rsidRPr="00112BBC">
        <w:rPr>
          <w:rFonts w:ascii="Arial" w:eastAsia="Arial" w:hAnsi="Arial" w:cs="Arial"/>
          <w:sz w:val="20"/>
        </w:rPr>
        <w:t xml:space="preserve"> the </w:t>
      </w:r>
      <w:proofErr w:type="spellStart"/>
      <w:r w:rsidRPr="00112BBC">
        <w:rPr>
          <w:rFonts w:ascii="Arial" w:eastAsia="Arial" w:hAnsi="Arial" w:cs="Arial"/>
          <w:sz w:val="20"/>
        </w:rPr>
        <w:t>signing</w:t>
      </w:r>
      <w:proofErr w:type="spellEnd"/>
      <w:r w:rsidRPr="00112BBC">
        <w:rPr>
          <w:rFonts w:ascii="Arial" w:eastAsia="Arial" w:hAnsi="Arial" w:cs="Arial"/>
          <w:sz w:val="20"/>
        </w:rPr>
        <w:t xml:space="preserve"> of the tender notice.</w:t>
      </w:r>
    </w:p>
    <w:p w:rsidR="00E52F5A" w:rsidRPr="00112BBC" w:rsidRDefault="00BB33AB" w:rsidP="00112BBC">
      <w:pPr>
        <w:spacing w:after="0" w:line="240" w:lineRule="auto"/>
        <w:ind w:left="360"/>
        <w:jc w:val="both"/>
        <w:rPr>
          <w:rFonts w:ascii="Arial" w:eastAsia="Arial" w:hAnsi="Arial" w:cs="Arial"/>
          <w:sz w:val="20"/>
        </w:rPr>
      </w:pPr>
      <w:proofErr w:type="spellStart"/>
      <w:r w:rsidRPr="00112BBC">
        <w:rPr>
          <w:rFonts w:ascii="Arial" w:eastAsia="Arial" w:hAnsi="Arial" w:cs="Arial"/>
          <w:sz w:val="20"/>
        </w:rPr>
        <w:t>Any</w:t>
      </w:r>
      <w:proofErr w:type="spellEnd"/>
      <w:r w:rsidRPr="00112BBC">
        <w:rPr>
          <w:rFonts w:ascii="Arial" w:eastAsia="Arial" w:hAnsi="Arial" w:cs="Arial"/>
          <w:sz w:val="20"/>
        </w:rPr>
        <w:t xml:space="preserve"> </w:t>
      </w:r>
      <w:proofErr w:type="spellStart"/>
      <w:r w:rsidRPr="00112BBC">
        <w:rPr>
          <w:rFonts w:ascii="Arial" w:eastAsia="Arial" w:hAnsi="Arial" w:cs="Arial"/>
          <w:sz w:val="20"/>
        </w:rPr>
        <w:t>incomplete</w:t>
      </w:r>
      <w:proofErr w:type="spellEnd"/>
      <w:r w:rsidRPr="00112BBC">
        <w:rPr>
          <w:rFonts w:ascii="Arial" w:eastAsia="Arial" w:hAnsi="Arial" w:cs="Arial"/>
          <w:sz w:val="20"/>
        </w:rPr>
        <w:t xml:space="preserve"> </w:t>
      </w:r>
      <w:proofErr w:type="spellStart"/>
      <w:r w:rsidRPr="00112BBC">
        <w:rPr>
          <w:rFonts w:ascii="Arial" w:eastAsia="Arial" w:hAnsi="Arial" w:cs="Arial"/>
          <w:sz w:val="20"/>
        </w:rPr>
        <w:t>offer</w:t>
      </w:r>
      <w:proofErr w:type="spellEnd"/>
      <w:r w:rsidRPr="00112BBC">
        <w:rPr>
          <w:rFonts w:ascii="Arial" w:eastAsia="Arial" w:hAnsi="Arial" w:cs="Arial"/>
          <w:sz w:val="20"/>
        </w:rPr>
        <w:t xml:space="preserve"> in accordance </w:t>
      </w:r>
      <w:proofErr w:type="spellStart"/>
      <w:r w:rsidRPr="00112BBC">
        <w:rPr>
          <w:rFonts w:ascii="Arial" w:eastAsia="Arial" w:hAnsi="Arial" w:cs="Arial"/>
          <w:sz w:val="20"/>
        </w:rPr>
        <w:t>with</w:t>
      </w:r>
      <w:proofErr w:type="spellEnd"/>
      <w:r w:rsidRPr="00112BBC">
        <w:rPr>
          <w:rFonts w:ascii="Arial" w:eastAsia="Arial" w:hAnsi="Arial" w:cs="Arial"/>
          <w:sz w:val="20"/>
        </w:rPr>
        <w:t xml:space="preserve"> the prescriptions of </w:t>
      </w:r>
      <w:proofErr w:type="spellStart"/>
      <w:r w:rsidRPr="00112BBC">
        <w:rPr>
          <w:rFonts w:ascii="Arial" w:eastAsia="Arial" w:hAnsi="Arial" w:cs="Arial"/>
          <w:sz w:val="20"/>
        </w:rPr>
        <w:t>this</w:t>
      </w:r>
      <w:proofErr w:type="spellEnd"/>
      <w:r w:rsidRPr="00112BBC">
        <w:rPr>
          <w:rFonts w:ascii="Arial" w:eastAsia="Arial" w:hAnsi="Arial" w:cs="Arial"/>
          <w:sz w:val="20"/>
        </w:rPr>
        <w:t xml:space="preserve"> notice and tender file </w:t>
      </w:r>
      <w:proofErr w:type="spellStart"/>
      <w:r w:rsidRPr="00112BBC">
        <w:rPr>
          <w:rFonts w:ascii="Arial" w:eastAsia="Arial" w:hAnsi="Arial" w:cs="Arial"/>
          <w:sz w:val="20"/>
        </w:rPr>
        <w:t>shall</w:t>
      </w:r>
      <w:proofErr w:type="spellEnd"/>
      <w:r w:rsidRPr="00112BBC">
        <w:rPr>
          <w:rFonts w:ascii="Arial" w:eastAsia="Arial" w:hAnsi="Arial" w:cs="Arial"/>
          <w:sz w:val="20"/>
        </w:rPr>
        <w:t xml:space="preserve"> </w:t>
      </w:r>
      <w:proofErr w:type="spellStart"/>
      <w:r w:rsidRPr="00112BBC">
        <w:rPr>
          <w:rFonts w:ascii="Arial" w:eastAsia="Arial" w:hAnsi="Arial" w:cs="Arial"/>
          <w:sz w:val="20"/>
        </w:rPr>
        <w:t>be</w:t>
      </w:r>
      <w:proofErr w:type="spellEnd"/>
      <w:r w:rsidRPr="00112BBC">
        <w:rPr>
          <w:rFonts w:ascii="Arial" w:eastAsia="Arial" w:hAnsi="Arial" w:cs="Arial"/>
          <w:sz w:val="20"/>
        </w:rPr>
        <w:t xml:space="preserve"> </w:t>
      </w:r>
      <w:proofErr w:type="spellStart"/>
      <w:r w:rsidRPr="00112BBC">
        <w:rPr>
          <w:rFonts w:ascii="Arial" w:eastAsia="Arial" w:hAnsi="Arial" w:cs="Arial"/>
          <w:sz w:val="20"/>
        </w:rPr>
        <w:t>declared</w:t>
      </w:r>
      <w:proofErr w:type="spellEnd"/>
      <w:r w:rsidRPr="00112BBC">
        <w:rPr>
          <w:rFonts w:ascii="Arial" w:eastAsia="Arial" w:hAnsi="Arial" w:cs="Arial"/>
          <w:sz w:val="20"/>
        </w:rPr>
        <w:t xml:space="preserve"> inadmissible. </w:t>
      </w:r>
      <w:proofErr w:type="spellStart"/>
      <w:r w:rsidRPr="00112BBC">
        <w:rPr>
          <w:rFonts w:ascii="Arial" w:eastAsia="Arial" w:hAnsi="Arial" w:cs="Arial"/>
          <w:sz w:val="20"/>
        </w:rPr>
        <w:t>Especially</w:t>
      </w:r>
      <w:proofErr w:type="spellEnd"/>
      <w:r w:rsidRPr="00112BBC">
        <w:rPr>
          <w:rFonts w:ascii="Arial" w:eastAsia="Arial" w:hAnsi="Arial" w:cs="Arial"/>
          <w:sz w:val="20"/>
        </w:rPr>
        <w:t xml:space="preserve"> the absence of a </w:t>
      </w:r>
      <w:proofErr w:type="spellStart"/>
      <w:r w:rsidRPr="00112BBC">
        <w:rPr>
          <w:rFonts w:ascii="Arial" w:eastAsia="Arial" w:hAnsi="Arial" w:cs="Arial"/>
          <w:sz w:val="20"/>
        </w:rPr>
        <w:t>bid</w:t>
      </w:r>
      <w:proofErr w:type="spellEnd"/>
      <w:r w:rsidRPr="00112BBC">
        <w:rPr>
          <w:rFonts w:ascii="Arial" w:eastAsia="Arial" w:hAnsi="Arial" w:cs="Arial"/>
          <w:sz w:val="20"/>
        </w:rPr>
        <w:t xml:space="preserve"> bon </w:t>
      </w:r>
      <w:proofErr w:type="spellStart"/>
      <w:r w:rsidRPr="00112BBC">
        <w:rPr>
          <w:rFonts w:ascii="Arial" w:eastAsia="Arial" w:hAnsi="Arial" w:cs="Arial"/>
          <w:sz w:val="20"/>
        </w:rPr>
        <w:t>issued</w:t>
      </w:r>
      <w:proofErr w:type="spellEnd"/>
      <w:r w:rsidRPr="00112BBC">
        <w:rPr>
          <w:rFonts w:ascii="Arial" w:eastAsia="Arial" w:hAnsi="Arial" w:cs="Arial"/>
          <w:sz w:val="20"/>
        </w:rPr>
        <w:t xml:space="preserve"> by </w:t>
      </w:r>
      <w:proofErr w:type="gramStart"/>
      <w:r w:rsidRPr="00112BBC">
        <w:rPr>
          <w:rFonts w:ascii="Arial" w:eastAsia="Arial" w:hAnsi="Arial" w:cs="Arial"/>
          <w:sz w:val="20"/>
        </w:rPr>
        <w:t>a</w:t>
      </w:r>
      <w:proofErr w:type="gramEnd"/>
      <w:r w:rsidRPr="00112BBC">
        <w:rPr>
          <w:rFonts w:ascii="Arial" w:eastAsia="Arial" w:hAnsi="Arial" w:cs="Arial"/>
          <w:sz w:val="20"/>
        </w:rPr>
        <w:t xml:space="preserve"> first-rate </w:t>
      </w:r>
      <w:proofErr w:type="spellStart"/>
      <w:r w:rsidRPr="00112BBC">
        <w:rPr>
          <w:rFonts w:ascii="Arial" w:eastAsia="Arial" w:hAnsi="Arial" w:cs="Arial"/>
          <w:sz w:val="20"/>
        </w:rPr>
        <w:t>bank</w:t>
      </w:r>
      <w:proofErr w:type="spellEnd"/>
      <w:r w:rsidRPr="00112BBC">
        <w:rPr>
          <w:rFonts w:ascii="Arial" w:eastAsia="Arial" w:hAnsi="Arial" w:cs="Arial"/>
          <w:sz w:val="20"/>
        </w:rPr>
        <w:t xml:space="preserve"> </w:t>
      </w:r>
      <w:proofErr w:type="spellStart"/>
      <w:r w:rsidRPr="00112BBC">
        <w:rPr>
          <w:rFonts w:ascii="Arial" w:eastAsia="Arial" w:hAnsi="Arial" w:cs="Arial"/>
          <w:sz w:val="20"/>
        </w:rPr>
        <w:t>approved</w:t>
      </w:r>
      <w:proofErr w:type="spellEnd"/>
      <w:r w:rsidRPr="00112BBC">
        <w:rPr>
          <w:rFonts w:ascii="Arial" w:eastAsia="Arial" w:hAnsi="Arial" w:cs="Arial"/>
          <w:sz w:val="20"/>
        </w:rPr>
        <w:t xml:space="preserve"> the </w:t>
      </w:r>
      <w:proofErr w:type="spellStart"/>
      <w:r w:rsidRPr="00112BBC">
        <w:rPr>
          <w:rFonts w:ascii="Arial" w:eastAsia="Arial" w:hAnsi="Arial" w:cs="Arial"/>
          <w:sz w:val="20"/>
        </w:rPr>
        <w:t>Ministry</w:t>
      </w:r>
      <w:proofErr w:type="spellEnd"/>
      <w:r w:rsidRPr="00112BBC">
        <w:rPr>
          <w:rFonts w:ascii="Arial" w:eastAsia="Arial" w:hAnsi="Arial" w:cs="Arial"/>
          <w:sz w:val="20"/>
        </w:rPr>
        <w:t xml:space="preserve"> of Finance.</w:t>
      </w:r>
    </w:p>
    <w:p w:rsidR="00E52F5A" w:rsidRDefault="00BB33AB" w:rsidP="00112BBC">
      <w:pPr>
        <w:spacing w:after="0" w:line="240" w:lineRule="auto"/>
        <w:ind w:left="360"/>
        <w:jc w:val="both"/>
        <w:rPr>
          <w:rFonts w:ascii="Arial" w:eastAsia="Arial" w:hAnsi="Arial" w:cs="Arial"/>
          <w:b/>
          <w:sz w:val="20"/>
        </w:rPr>
      </w:pPr>
      <w:proofErr w:type="spellStart"/>
      <w:r>
        <w:rPr>
          <w:rFonts w:ascii="Arial" w:eastAsia="Arial" w:hAnsi="Arial" w:cs="Arial"/>
          <w:b/>
          <w:sz w:val="20"/>
        </w:rPr>
        <w:t>Opening</w:t>
      </w:r>
      <w:proofErr w:type="spellEnd"/>
      <w:r>
        <w:rPr>
          <w:rFonts w:ascii="Arial" w:eastAsia="Arial" w:hAnsi="Arial" w:cs="Arial"/>
          <w:b/>
          <w:sz w:val="20"/>
        </w:rPr>
        <w:t xml:space="preserve"> of </w:t>
      </w:r>
      <w:proofErr w:type="spellStart"/>
      <w:r>
        <w:rPr>
          <w:rFonts w:ascii="Arial" w:eastAsia="Arial" w:hAnsi="Arial" w:cs="Arial"/>
          <w:b/>
          <w:sz w:val="20"/>
        </w:rPr>
        <w:t>bids</w:t>
      </w:r>
      <w:proofErr w:type="spellEnd"/>
    </w:p>
    <w:p w:rsidR="00E52F5A" w:rsidRPr="00112BBC" w:rsidRDefault="00BB33AB" w:rsidP="00112BBC">
      <w:pPr>
        <w:spacing w:after="0" w:line="240" w:lineRule="auto"/>
        <w:ind w:left="360"/>
        <w:jc w:val="both"/>
        <w:rPr>
          <w:rFonts w:ascii="Arial Narrow" w:eastAsia="Arial Narrow" w:hAnsi="Arial Narrow" w:cs="Arial Narrow"/>
          <w:color w:val="000000"/>
        </w:rPr>
      </w:pPr>
      <w:r w:rsidRPr="00112BBC">
        <w:rPr>
          <w:rFonts w:ascii="Arial Narrow" w:eastAsia="Arial Narrow" w:hAnsi="Arial Narrow" w:cs="Arial Narrow"/>
          <w:color w:val="000000"/>
        </w:rPr>
        <w:t xml:space="preserve">The </w:t>
      </w:r>
      <w:proofErr w:type="spellStart"/>
      <w:r w:rsidRPr="00112BBC">
        <w:rPr>
          <w:rFonts w:ascii="Arial Narrow" w:eastAsia="Arial Narrow" w:hAnsi="Arial Narrow" w:cs="Arial Narrow"/>
          <w:color w:val="000000"/>
        </w:rPr>
        <w:t>bids</w:t>
      </w:r>
      <w:proofErr w:type="spellEnd"/>
      <w:r w:rsidRPr="00112BBC">
        <w:rPr>
          <w:rFonts w:ascii="Arial Narrow" w:eastAsia="Arial Narrow" w:hAnsi="Arial Narrow" w:cs="Arial Narrow"/>
          <w:color w:val="000000"/>
        </w:rPr>
        <w:t xml:space="preserve"> </w:t>
      </w:r>
      <w:proofErr w:type="spellStart"/>
      <w:r w:rsidRPr="00112BBC">
        <w:rPr>
          <w:rFonts w:ascii="Arial Narrow" w:eastAsia="Arial Narrow" w:hAnsi="Arial Narrow" w:cs="Arial Narrow"/>
          <w:color w:val="000000"/>
        </w:rPr>
        <w:t>shall</w:t>
      </w:r>
      <w:proofErr w:type="spellEnd"/>
      <w:r w:rsidRPr="00112BBC">
        <w:rPr>
          <w:rFonts w:ascii="Arial Narrow" w:eastAsia="Arial Narrow" w:hAnsi="Arial Narrow" w:cs="Arial Narrow"/>
          <w:color w:val="000000"/>
        </w:rPr>
        <w:t xml:space="preserve"> </w:t>
      </w:r>
      <w:proofErr w:type="spellStart"/>
      <w:r w:rsidRPr="00112BBC">
        <w:rPr>
          <w:rFonts w:ascii="Arial Narrow" w:eastAsia="Arial Narrow" w:hAnsi="Arial Narrow" w:cs="Arial Narrow"/>
          <w:color w:val="000000"/>
        </w:rPr>
        <w:t>be</w:t>
      </w:r>
      <w:proofErr w:type="spellEnd"/>
      <w:r w:rsidRPr="00112BBC">
        <w:rPr>
          <w:rFonts w:ascii="Arial Narrow" w:eastAsia="Arial Narrow" w:hAnsi="Arial Narrow" w:cs="Arial Narrow"/>
          <w:color w:val="000000"/>
        </w:rPr>
        <w:t xml:space="preserve"> </w:t>
      </w:r>
      <w:proofErr w:type="spellStart"/>
      <w:r w:rsidRPr="00112BBC">
        <w:rPr>
          <w:rFonts w:ascii="Arial Narrow" w:eastAsia="Arial Narrow" w:hAnsi="Arial Narrow" w:cs="Arial Narrow"/>
          <w:color w:val="000000"/>
        </w:rPr>
        <w:t>opened</w:t>
      </w:r>
      <w:proofErr w:type="spellEnd"/>
      <w:r w:rsidRPr="00112BBC">
        <w:rPr>
          <w:rFonts w:ascii="Arial Narrow" w:eastAsia="Arial Narrow" w:hAnsi="Arial Narrow" w:cs="Arial Narrow"/>
          <w:color w:val="000000"/>
        </w:rPr>
        <w:t xml:space="preserve"> in a single phase.</w:t>
      </w:r>
    </w:p>
    <w:p w:rsidR="00E52F5A" w:rsidRPr="00112BBC" w:rsidRDefault="00BB33AB" w:rsidP="00112BBC">
      <w:pPr>
        <w:spacing w:after="0" w:line="240" w:lineRule="auto"/>
        <w:ind w:left="360"/>
        <w:jc w:val="both"/>
        <w:rPr>
          <w:rFonts w:ascii="Arial Narrow" w:eastAsia="Arial Narrow" w:hAnsi="Arial Narrow" w:cs="Arial Narrow"/>
          <w:b/>
        </w:rPr>
      </w:pPr>
      <w:r w:rsidRPr="00112BBC">
        <w:rPr>
          <w:rFonts w:ascii="Arial Narrow" w:eastAsia="Arial Narrow" w:hAnsi="Arial Narrow" w:cs="Arial Narrow"/>
          <w:color w:val="000000"/>
        </w:rPr>
        <w:t xml:space="preserve">The </w:t>
      </w:r>
      <w:proofErr w:type="spellStart"/>
      <w:r w:rsidRPr="00112BBC">
        <w:rPr>
          <w:rFonts w:ascii="Arial Narrow" w:eastAsia="Arial Narrow" w:hAnsi="Arial Narrow" w:cs="Arial Narrow"/>
          <w:color w:val="000000"/>
        </w:rPr>
        <w:t>opening</w:t>
      </w:r>
      <w:proofErr w:type="spellEnd"/>
      <w:r w:rsidRPr="00112BBC">
        <w:rPr>
          <w:rFonts w:ascii="Arial Narrow" w:eastAsia="Arial Narrow" w:hAnsi="Arial Narrow" w:cs="Arial Narrow"/>
          <w:color w:val="000000"/>
        </w:rPr>
        <w:t xml:space="preserve"> of the administrative documents, the </w:t>
      </w:r>
      <w:proofErr w:type="spellStart"/>
      <w:r w:rsidRPr="00112BBC">
        <w:rPr>
          <w:rFonts w:ascii="Arial Narrow" w:eastAsia="Arial Narrow" w:hAnsi="Arial Narrow" w:cs="Arial Narrow"/>
          <w:color w:val="000000"/>
        </w:rPr>
        <w:t>technical</w:t>
      </w:r>
      <w:proofErr w:type="spellEnd"/>
      <w:r w:rsidRPr="00112BBC">
        <w:rPr>
          <w:rFonts w:ascii="Arial Narrow" w:eastAsia="Arial Narrow" w:hAnsi="Arial Narrow" w:cs="Arial Narrow"/>
          <w:color w:val="000000"/>
        </w:rPr>
        <w:t xml:space="preserve"> and </w:t>
      </w:r>
      <w:proofErr w:type="spellStart"/>
      <w:r w:rsidRPr="00112BBC">
        <w:rPr>
          <w:rFonts w:ascii="Arial Narrow" w:eastAsia="Arial Narrow" w:hAnsi="Arial Narrow" w:cs="Arial Narrow"/>
          <w:color w:val="000000"/>
        </w:rPr>
        <w:t>financial</w:t>
      </w:r>
      <w:proofErr w:type="spellEnd"/>
      <w:r w:rsidRPr="00112BBC">
        <w:rPr>
          <w:rFonts w:ascii="Arial Narrow" w:eastAsia="Arial Narrow" w:hAnsi="Arial Narrow" w:cs="Arial Narrow"/>
          <w:color w:val="000000"/>
        </w:rPr>
        <w:t xml:space="preserve"> </w:t>
      </w:r>
      <w:proofErr w:type="spellStart"/>
      <w:r w:rsidRPr="00112BBC">
        <w:rPr>
          <w:rFonts w:ascii="Arial Narrow" w:eastAsia="Arial Narrow" w:hAnsi="Arial Narrow" w:cs="Arial Narrow"/>
          <w:color w:val="000000"/>
        </w:rPr>
        <w:t>offers</w:t>
      </w:r>
      <w:proofErr w:type="spellEnd"/>
      <w:r w:rsidRPr="00112BBC">
        <w:rPr>
          <w:rFonts w:ascii="Arial Narrow" w:eastAsia="Arial Narrow" w:hAnsi="Arial Narrow" w:cs="Arial Narrow"/>
          <w:color w:val="000000"/>
        </w:rPr>
        <w:t xml:space="preserve"> </w:t>
      </w:r>
      <w:proofErr w:type="spellStart"/>
      <w:r w:rsidRPr="00112BBC">
        <w:rPr>
          <w:rFonts w:ascii="Arial Narrow" w:eastAsia="Arial Narrow" w:hAnsi="Arial Narrow" w:cs="Arial Narrow"/>
          <w:color w:val="000000"/>
        </w:rPr>
        <w:t>shall</w:t>
      </w:r>
      <w:proofErr w:type="spellEnd"/>
      <w:r w:rsidRPr="00112BBC">
        <w:rPr>
          <w:rFonts w:ascii="Arial Narrow" w:eastAsia="Arial Narrow" w:hAnsi="Arial Narrow" w:cs="Arial Narrow"/>
          <w:color w:val="000000"/>
        </w:rPr>
        <w:t xml:space="preserve"> </w:t>
      </w:r>
      <w:proofErr w:type="spellStart"/>
      <w:r w:rsidRPr="00112BBC">
        <w:rPr>
          <w:rFonts w:ascii="Arial Narrow" w:eastAsia="Arial Narrow" w:hAnsi="Arial Narrow" w:cs="Arial Narrow"/>
          <w:color w:val="000000"/>
        </w:rPr>
        <w:t>take</w:t>
      </w:r>
      <w:proofErr w:type="spellEnd"/>
      <w:r w:rsidRPr="00112BBC">
        <w:rPr>
          <w:rFonts w:ascii="Arial Narrow" w:eastAsia="Arial Narrow" w:hAnsi="Arial Narrow" w:cs="Arial Narrow"/>
          <w:color w:val="000000"/>
        </w:rPr>
        <w:t xml:space="preserve"> place on the </w:t>
      </w:r>
      <w:r w:rsidR="00687380">
        <w:rPr>
          <w:rFonts w:ascii="Arial Narrow" w:eastAsia="Arial Narrow" w:hAnsi="Arial Narrow" w:cs="Arial Narrow"/>
          <w:b/>
          <w:color w:val="000000"/>
        </w:rPr>
        <w:t>_______</w:t>
      </w:r>
      <w:r w:rsidRPr="00112BBC">
        <w:rPr>
          <w:rFonts w:ascii="Arial Narrow" w:eastAsia="Arial Narrow" w:hAnsi="Arial Narrow" w:cs="Arial Narrow"/>
          <w:b/>
          <w:color w:val="000000"/>
        </w:rPr>
        <w:t xml:space="preserve"> </w:t>
      </w:r>
      <w:proofErr w:type="spellStart"/>
      <w:r w:rsidRPr="00112BBC">
        <w:rPr>
          <w:rFonts w:ascii="Arial Narrow" w:eastAsia="Arial Narrow" w:hAnsi="Arial Narrow" w:cs="Arial Narrow"/>
          <w:color w:val="000000"/>
        </w:rPr>
        <w:t>at</w:t>
      </w:r>
      <w:proofErr w:type="spellEnd"/>
      <w:r w:rsidRPr="00112BBC">
        <w:rPr>
          <w:rFonts w:ascii="Arial Narrow" w:eastAsia="Arial Narrow" w:hAnsi="Arial Narrow" w:cs="Arial Narrow"/>
          <w:color w:val="000000"/>
        </w:rPr>
        <w:t xml:space="preserve"> 1</w:t>
      </w:r>
      <w:r w:rsidRPr="00112BBC">
        <w:rPr>
          <w:rFonts w:ascii="Arial Narrow" w:eastAsia="Arial Narrow" w:hAnsi="Arial Narrow" w:cs="Arial Narrow"/>
          <w:b/>
          <w:color w:val="000000"/>
        </w:rPr>
        <w:t xml:space="preserve">2 </w:t>
      </w:r>
      <w:proofErr w:type="spellStart"/>
      <w:r w:rsidRPr="00112BBC">
        <w:rPr>
          <w:rFonts w:ascii="Arial Narrow" w:eastAsia="Arial Narrow" w:hAnsi="Arial Narrow" w:cs="Arial Narrow"/>
          <w:b/>
          <w:color w:val="000000"/>
        </w:rPr>
        <w:t>a.m</w:t>
      </w:r>
      <w:proofErr w:type="spellEnd"/>
      <w:r w:rsidRPr="00112BBC">
        <w:rPr>
          <w:rFonts w:ascii="Arial Narrow" w:eastAsia="Arial Narrow" w:hAnsi="Arial Narrow" w:cs="Arial Narrow"/>
          <w:b/>
          <w:color w:val="000000"/>
        </w:rPr>
        <w:t>.</w:t>
      </w:r>
      <w:r w:rsidRPr="00112BBC">
        <w:rPr>
          <w:rFonts w:ascii="Arial Narrow" w:eastAsia="Arial Narrow" w:hAnsi="Arial Narrow" w:cs="Arial Narrow"/>
          <w:color w:val="000000"/>
        </w:rPr>
        <w:t xml:space="preserve"> local time, by the Madingring </w:t>
      </w:r>
      <w:proofErr w:type="spellStart"/>
      <w:r w:rsidRPr="00112BBC">
        <w:rPr>
          <w:rFonts w:ascii="Arial Narrow" w:eastAsia="Arial Narrow" w:hAnsi="Arial Narrow" w:cs="Arial Narrow"/>
          <w:color w:val="000000"/>
        </w:rPr>
        <w:t>Internal</w:t>
      </w:r>
      <w:proofErr w:type="spellEnd"/>
      <w:r w:rsidRPr="00112BBC">
        <w:rPr>
          <w:rFonts w:ascii="Arial Narrow" w:eastAsia="Arial Narrow" w:hAnsi="Arial Narrow" w:cs="Arial Narrow"/>
          <w:color w:val="000000"/>
        </w:rPr>
        <w:t xml:space="preserve"> Tender </w:t>
      </w:r>
      <w:proofErr w:type="spellStart"/>
      <w:r w:rsidRPr="00112BBC">
        <w:rPr>
          <w:rFonts w:ascii="Arial Narrow" w:eastAsia="Arial Narrow" w:hAnsi="Arial Narrow" w:cs="Arial Narrow"/>
          <w:color w:val="000000"/>
        </w:rPr>
        <w:t>Board</w:t>
      </w:r>
      <w:proofErr w:type="spellEnd"/>
      <w:r w:rsidRPr="00112BBC">
        <w:rPr>
          <w:rFonts w:ascii="Arial Narrow" w:eastAsia="Arial Narrow" w:hAnsi="Arial Narrow" w:cs="Arial Narrow"/>
        </w:rPr>
        <w:t xml:space="preserve">, </w:t>
      </w:r>
      <w:r w:rsidRPr="00112BBC">
        <w:rPr>
          <w:rFonts w:ascii="Arial Narrow" w:eastAsia="Arial Narrow" w:hAnsi="Arial Narrow" w:cs="Arial Narrow"/>
          <w:color w:val="000000"/>
        </w:rPr>
        <w:t xml:space="preserve">in the </w:t>
      </w:r>
      <w:proofErr w:type="spellStart"/>
      <w:r w:rsidRPr="00112BBC">
        <w:rPr>
          <w:rFonts w:ascii="Arial Narrow" w:eastAsia="Arial Narrow" w:hAnsi="Arial Narrow" w:cs="Arial Narrow"/>
          <w:color w:val="000000"/>
        </w:rPr>
        <w:t>presence</w:t>
      </w:r>
      <w:proofErr w:type="spellEnd"/>
      <w:r w:rsidRPr="00112BBC">
        <w:rPr>
          <w:rFonts w:ascii="Arial Narrow" w:eastAsia="Arial Narrow" w:hAnsi="Arial Narrow" w:cs="Arial Narrow"/>
          <w:color w:val="000000"/>
        </w:rPr>
        <w:t xml:space="preserve"> of </w:t>
      </w:r>
      <w:proofErr w:type="spellStart"/>
      <w:r w:rsidRPr="00112BBC">
        <w:rPr>
          <w:rFonts w:ascii="Arial Narrow" w:eastAsia="Arial Narrow" w:hAnsi="Arial Narrow" w:cs="Arial Narrow"/>
          <w:color w:val="000000"/>
        </w:rPr>
        <w:t>tenderers</w:t>
      </w:r>
      <w:proofErr w:type="spellEnd"/>
      <w:r w:rsidRPr="00112BBC">
        <w:rPr>
          <w:rFonts w:ascii="Arial Narrow" w:eastAsia="Arial Narrow" w:hAnsi="Arial Narrow" w:cs="Arial Narrow"/>
          <w:color w:val="000000"/>
        </w:rPr>
        <w:t xml:space="preserve"> </w:t>
      </w:r>
      <w:proofErr w:type="spellStart"/>
      <w:r w:rsidRPr="00112BBC">
        <w:rPr>
          <w:rFonts w:ascii="Arial Narrow" w:eastAsia="Arial Narrow" w:hAnsi="Arial Narrow" w:cs="Arial Narrow"/>
          <w:color w:val="000000"/>
        </w:rPr>
        <w:t>at</w:t>
      </w:r>
      <w:proofErr w:type="spellEnd"/>
      <w:r w:rsidRPr="00112BBC">
        <w:rPr>
          <w:rFonts w:ascii="Arial Narrow" w:eastAsia="Arial Narrow" w:hAnsi="Arial Narrow" w:cs="Arial Narrow"/>
          <w:color w:val="000000"/>
        </w:rPr>
        <w:t xml:space="preserve"> the meeting Hall.</w:t>
      </w:r>
    </w:p>
    <w:p w:rsidR="00E52F5A" w:rsidRPr="00112BBC" w:rsidRDefault="00BB33AB" w:rsidP="00112BBC">
      <w:pPr>
        <w:spacing w:after="0" w:line="240" w:lineRule="auto"/>
        <w:ind w:left="360"/>
        <w:jc w:val="both"/>
        <w:rPr>
          <w:rFonts w:ascii="Arial" w:eastAsia="Arial" w:hAnsi="Arial" w:cs="Arial"/>
          <w:sz w:val="20"/>
        </w:rPr>
      </w:pPr>
      <w:proofErr w:type="spellStart"/>
      <w:r w:rsidRPr="00112BBC">
        <w:rPr>
          <w:rFonts w:ascii="Arial" w:eastAsia="Arial" w:hAnsi="Arial" w:cs="Arial"/>
          <w:sz w:val="20"/>
        </w:rPr>
        <w:t>Only</w:t>
      </w:r>
      <w:proofErr w:type="spellEnd"/>
      <w:r w:rsidRPr="00112BBC">
        <w:rPr>
          <w:rFonts w:ascii="Arial" w:eastAsia="Arial" w:hAnsi="Arial" w:cs="Arial"/>
          <w:sz w:val="20"/>
        </w:rPr>
        <w:t xml:space="preserve"> </w:t>
      </w:r>
      <w:proofErr w:type="spellStart"/>
      <w:r w:rsidRPr="00112BBC">
        <w:rPr>
          <w:rFonts w:ascii="Arial" w:eastAsia="Arial" w:hAnsi="Arial" w:cs="Arial"/>
          <w:sz w:val="20"/>
        </w:rPr>
        <w:t>bidders</w:t>
      </w:r>
      <w:proofErr w:type="spellEnd"/>
      <w:r w:rsidRPr="00112BBC">
        <w:rPr>
          <w:rFonts w:ascii="Arial" w:eastAsia="Arial" w:hAnsi="Arial" w:cs="Arial"/>
          <w:sz w:val="20"/>
        </w:rPr>
        <w:t xml:space="preserve"> </w:t>
      </w:r>
      <w:proofErr w:type="spellStart"/>
      <w:r w:rsidRPr="00112BBC">
        <w:rPr>
          <w:rFonts w:ascii="Arial" w:eastAsia="Arial" w:hAnsi="Arial" w:cs="Arial"/>
          <w:sz w:val="20"/>
        </w:rPr>
        <w:t>may</w:t>
      </w:r>
      <w:proofErr w:type="spellEnd"/>
      <w:r w:rsidRPr="00112BBC">
        <w:rPr>
          <w:rFonts w:ascii="Arial" w:eastAsia="Arial" w:hAnsi="Arial" w:cs="Arial"/>
          <w:sz w:val="20"/>
        </w:rPr>
        <w:t xml:space="preserve"> attend or </w:t>
      </w:r>
      <w:proofErr w:type="spellStart"/>
      <w:r w:rsidRPr="00112BBC">
        <w:rPr>
          <w:rFonts w:ascii="Arial" w:eastAsia="Arial" w:hAnsi="Arial" w:cs="Arial"/>
          <w:sz w:val="20"/>
        </w:rPr>
        <w:t>be</w:t>
      </w:r>
      <w:proofErr w:type="spellEnd"/>
      <w:r w:rsidRPr="00112BBC">
        <w:rPr>
          <w:rFonts w:ascii="Arial" w:eastAsia="Arial" w:hAnsi="Arial" w:cs="Arial"/>
          <w:sz w:val="20"/>
        </w:rPr>
        <w:t xml:space="preserve"> </w:t>
      </w:r>
      <w:proofErr w:type="spellStart"/>
      <w:r w:rsidRPr="00112BBC">
        <w:rPr>
          <w:rFonts w:ascii="Arial" w:eastAsia="Arial" w:hAnsi="Arial" w:cs="Arial"/>
          <w:sz w:val="20"/>
        </w:rPr>
        <w:t>duly</w:t>
      </w:r>
      <w:proofErr w:type="spellEnd"/>
      <w:r w:rsidRPr="00112BBC">
        <w:rPr>
          <w:rFonts w:ascii="Arial" w:eastAsia="Arial" w:hAnsi="Arial" w:cs="Arial"/>
          <w:sz w:val="20"/>
        </w:rPr>
        <w:t xml:space="preserve"> </w:t>
      </w:r>
      <w:proofErr w:type="spellStart"/>
      <w:r w:rsidRPr="00112BBC">
        <w:rPr>
          <w:rFonts w:ascii="Arial" w:eastAsia="Arial" w:hAnsi="Arial" w:cs="Arial"/>
          <w:sz w:val="20"/>
        </w:rPr>
        <w:t>represented</w:t>
      </w:r>
      <w:proofErr w:type="spellEnd"/>
      <w:r w:rsidRPr="00112BBC">
        <w:rPr>
          <w:rFonts w:ascii="Arial" w:eastAsia="Arial" w:hAnsi="Arial" w:cs="Arial"/>
          <w:sz w:val="20"/>
        </w:rPr>
        <w:t xml:space="preserve"> by </w:t>
      </w:r>
      <w:proofErr w:type="spellStart"/>
      <w:r w:rsidRPr="00112BBC">
        <w:rPr>
          <w:rFonts w:ascii="Arial" w:eastAsia="Arial" w:hAnsi="Arial" w:cs="Arial"/>
          <w:sz w:val="20"/>
        </w:rPr>
        <w:t>somebody</w:t>
      </w:r>
      <w:proofErr w:type="spellEnd"/>
      <w:r w:rsidRPr="00112BBC">
        <w:rPr>
          <w:rFonts w:ascii="Arial" w:eastAsia="Arial" w:hAnsi="Arial" w:cs="Arial"/>
          <w:sz w:val="20"/>
        </w:rPr>
        <w:t xml:space="preserve"> of </w:t>
      </w:r>
      <w:proofErr w:type="spellStart"/>
      <w:r w:rsidRPr="00112BBC">
        <w:rPr>
          <w:rFonts w:ascii="Arial" w:eastAsia="Arial" w:hAnsi="Arial" w:cs="Arial"/>
          <w:sz w:val="20"/>
        </w:rPr>
        <w:t>their</w:t>
      </w:r>
      <w:proofErr w:type="spellEnd"/>
      <w:r w:rsidRPr="00112BBC">
        <w:rPr>
          <w:rFonts w:ascii="Arial" w:eastAsia="Arial" w:hAnsi="Arial" w:cs="Arial"/>
          <w:sz w:val="20"/>
        </w:rPr>
        <w:t xml:space="preserve"> </w:t>
      </w:r>
      <w:proofErr w:type="spellStart"/>
      <w:r w:rsidRPr="00112BBC">
        <w:rPr>
          <w:rFonts w:ascii="Arial" w:eastAsia="Arial" w:hAnsi="Arial" w:cs="Arial"/>
          <w:sz w:val="20"/>
        </w:rPr>
        <w:t>choice</w:t>
      </w:r>
      <w:proofErr w:type="spellEnd"/>
      <w:r w:rsidRPr="00112BBC">
        <w:rPr>
          <w:rFonts w:ascii="Arial" w:eastAsia="Arial" w:hAnsi="Arial" w:cs="Arial"/>
          <w:sz w:val="20"/>
        </w:rPr>
        <w:t xml:space="preserve"> </w:t>
      </w:r>
      <w:proofErr w:type="spellStart"/>
      <w:r w:rsidRPr="00112BBC">
        <w:rPr>
          <w:rFonts w:ascii="Arial" w:eastAsia="Arial" w:hAnsi="Arial" w:cs="Arial"/>
          <w:sz w:val="20"/>
        </w:rPr>
        <w:t>with</w:t>
      </w:r>
      <w:proofErr w:type="spellEnd"/>
      <w:r w:rsidRPr="00112BBC">
        <w:rPr>
          <w:rFonts w:ascii="Arial" w:eastAsia="Arial" w:hAnsi="Arial" w:cs="Arial"/>
          <w:sz w:val="20"/>
        </w:rPr>
        <w:t xml:space="preserve"> </w:t>
      </w:r>
      <w:proofErr w:type="spellStart"/>
      <w:r w:rsidRPr="00112BBC">
        <w:rPr>
          <w:rFonts w:ascii="Arial" w:eastAsia="Arial" w:hAnsi="Arial" w:cs="Arial"/>
          <w:sz w:val="20"/>
        </w:rPr>
        <w:t>sound</w:t>
      </w:r>
      <w:proofErr w:type="spellEnd"/>
      <w:r w:rsidRPr="00112BBC">
        <w:rPr>
          <w:rFonts w:ascii="Arial" w:eastAsia="Arial" w:hAnsi="Arial" w:cs="Arial"/>
          <w:sz w:val="20"/>
        </w:rPr>
        <w:t xml:space="preserve"> </w:t>
      </w:r>
      <w:proofErr w:type="spellStart"/>
      <w:r w:rsidRPr="00112BBC">
        <w:rPr>
          <w:rFonts w:ascii="Arial" w:eastAsia="Arial" w:hAnsi="Arial" w:cs="Arial"/>
          <w:sz w:val="20"/>
        </w:rPr>
        <w:t>knowledge</w:t>
      </w:r>
      <w:proofErr w:type="spellEnd"/>
      <w:r w:rsidRPr="00112BBC">
        <w:rPr>
          <w:rFonts w:ascii="Arial" w:eastAsia="Arial" w:hAnsi="Arial" w:cs="Arial"/>
          <w:sz w:val="20"/>
        </w:rPr>
        <w:t xml:space="preserve"> of </w:t>
      </w:r>
      <w:proofErr w:type="spellStart"/>
      <w:r w:rsidRPr="00112BBC">
        <w:rPr>
          <w:rFonts w:ascii="Arial" w:eastAsia="Arial" w:hAnsi="Arial" w:cs="Arial"/>
          <w:sz w:val="20"/>
        </w:rPr>
        <w:t>their</w:t>
      </w:r>
      <w:proofErr w:type="spellEnd"/>
      <w:r w:rsidRPr="00112BBC">
        <w:rPr>
          <w:rFonts w:ascii="Arial" w:eastAsia="Arial" w:hAnsi="Arial" w:cs="Arial"/>
          <w:sz w:val="20"/>
        </w:rPr>
        <w:t xml:space="preserve"> file.</w:t>
      </w:r>
    </w:p>
    <w:p w:rsidR="00E52F5A" w:rsidRDefault="00BB33AB" w:rsidP="00112BBC">
      <w:pPr>
        <w:spacing w:after="0" w:line="240" w:lineRule="auto"/>
        <w:ind w:left="360"/>
        <w:jc w:val="both"/>
        <w:rPr>
          <w:rFonts w:ascii="Arial" w:eastAsia="Arial" w:hAnsi="Arial" w:cs="Arial"/>
          <w:b/>
          <w:sz w:val="20"/>
        </w:rPr>
      </w:pPr>
      <w:r>
        <w:rPr>
          <w:rFonts w:ascii="Arial" w:eastAsia="Arial" w:hAnsi="Arial" w:cs="Arial"/>
          <w:b/>
          <w:sz w:val="20"/>
        </w:rPr>
        <w:t xml:space="preserve">Evaluation </w:t>
      </w:r>
      <w:proofErr w:type="spellStart"/>
      <w:r>
        <w:rPr>
          <w:rFonts w:ascii="Arial" w:eastAsia="Arial" w:hAnsi="Arial" w:cs="Arial"/>
          <w:b/>
          <w:sz w:val="20"/>
        </w:rPr>
        <w:t>criteria</w:t>
      </w:r>
      <w:proofErr w:type="spellEnd"/>
      <w:r>
        <w:rPr>
          <w:rFonts w:ascii="Arial" w:eastAsia="Arial" w:hAnsi="Arial" w:cs="Arial"/>
          <w:b/>
          <w:sz w:val="20"/>
        </w:rPr>
        <w:t xml:space="preserve"> </w:t>
      </w:r>
    </w:p>
    <w:p w:rsidR="00E52F5A" w:rsidRPr="00112BBC" w:rsidRDefault="00BB33AB" w:rsidP="00112BBC">
      <w:pPr>
        <w:spacing w:after="0" w:line="240" w:lineRule="auto"/>
        <w:ind w:left="360"/>
        <w:jc w:val="both"/>
        <w:rPr>
          <w:rFonts w:ascii="Arial" w:eastAsia="Arial" w:hAnsi="Arial" w:cs="Arial"/>
          <w:b/>
          <w:sz w:val="20"/>
        </w:rPr>
      </w:pPr>
      <w:r w:rsidRPr="00112BBC">
        <w:rPr>
          <w:rFonts w:ascii="Arial" w:eastAsia="Arial" w:hAnsi="Arial" w:cs="Arial"/>
          <w:b/>
          <w:sz w:val="20"/>
        </w:rPr>
        <w:t xml:space="preserve">14.1 Main </w:t>
      </w:r>
      <w:proofErr w:type="spellStart"/>
      <w:r w:rsidRPr="00112BBC">
        <w:rPr>
          <w:rFonts w:ascii="Arial" w:eastAsia="Arial" w:hAnsi="Arial" w:cs="Arial"/>
          <w:b/>
          <w:sz w:val="20"/>
        </w:rPr>
        <w:t>eliminatory</w:t>
      </w:r>
      <w:proofErr w:type="spellEnd"/>
      <w:r w:rsidRPr="00112BBC">
        <w:rPr>
          <w:rFonts w:ascii="Arial" w:eastAsia="Arial" w:hAnsi="Arial" w:cs="Arial"/>
          <w:b/>
          <w:sz w:val="20"/>
        </w:rPr>
        <w:t xml:space="preserve">  </w:t>
      </w:r>
      <w:proofErr w:type="spellStart"/>
      <w:r w:rsidRPr="00112BBC">
        <w:rPr>
          <w:rFonts w:ascii="Arial" w:eastAsia="Arial" w:hAnsi="Arial" w:cs="Arial"/>
          <w:b/>
          <w:sz w:val="20"/>
        </w:rPr>
        <w:t>criteria</w:t>
      </w:r>
      <w:proofErr w:type="spellEnd"/>
      <w:r w:rsidRPr="00112BBC">
        <w:rPr>
          <w:rFonts w:ascii="Arial" w:eastAsia="Arial" w:hAnsi="Arial" w:cs="Arial"/>
          <w:b/>
          <w:sz w:val="20"/>
        </w:rPr>
        <w:t xml:space="preserve"> </w:t>
      </w:r>
    </w:p>
    <w:p w:rsidR="00E52F5A" w:rsidRDefault="00BB33AB" w:rsidP="00112BBC">
      <w:pPr>
        <w:spacing w:after="0" w:line="240" w:lineRule="auto"/>
        <w:ind w:left="360"/>
        <w:jc w:val="both"/>
        <w:rPr>
          <w:rFonts w:ascii="Arial" w:eastAsia="Arial" w:hAnsi="Arial" w:cs="Arial"/>
          <w:sz w:val="20"/>
        </w:rPr>
      </w:pPr>
      <w:proofErr w:type="gramStart"/>
      <w:r>
        <w:rPr>
          <w:rFonts w:ascii="Arial" w:eastAsia="Arial" w:hAnsi="Arial" w:cs="Arial"/>
          <w:sz w:val="20"/>
        </w:rPr>
        <w:t>absence</w:t>
      </w:r>
      <w:proofErr w:type="gramEnd"/>
      <w:r>
        <w:rPr>
          <w:rFonts w:ascii="Arial" w:eastAsia="Arial" w:hAnsi="Arial" w:cs="Arial"/>
          <w:sz w:val="20"/>
        </w:rPr>
        <w:t xml:space="preserve"> </w:t>
      </w:r>
      <w:proofErr w:type="spellStart"/>
      <w:r>
        <w:rPr>
          <w:rFonts w:ascii="Arial" w:eastAsia="Arial" w:hAnsi="Arial" w:cs="Arial"/>
          <w:sz w:val="20"/>
        </w:rPr>
        <w:t>or</w:t>
      </w:r>
      <w:proofErr w:type="spellEnd"/>
      <w:r>
        <w:rPr>
          <w:rFonts w:ascii="Arial" w:eastAsia="Arial" w:hAnsi="Arial" w:cs="Arial"/>
          <w:sz w:val="20"/>
        </w:rPr>
        <w:t xml:space="preserve"> </w:t>
      </w:r>
      <w:proofErr w:type="spellStart"/>
      <w:r>
        <w:rPr>
          <w:rFonts w:ascii="Arial" w:eastAsia="Arial" w:hAnsi="Arial" w:cs="Arial"/>
          <w:sz w:val="20"/>
        </w:rPr>
        <w:t>non-conformity</w:t>
      </w:r>
      <w:proofErr w:type="spellEnd"/>
      <w:r>
        <w:rPr>
          <w:rFonts w:ascii="Arial" w:eastAsia="Arial" w:hAnsi="Arial" w:cs="Arial"/>
          <w:sz w:val="20"/>
        </w:rPr>
        <w:t xml:space="preserve"> of the </w:t>
      </w:r>
      <w:proofErr w:type="spellStart"/>
      <w:r>
        <w:rPr>
          <w:rFonts w:ascii="Arial" w:eastAsia="Arial" w:hAnsi="Arial" w:cs="Arial"/>
          <w:sz w:val="20"/>
        </w:rPr>
        <w:t>bid</w:t>
      </w:r>
      <w:proofErr w:type="spellEnd"/>
      <w:r>
        <w:rPr>
          <w:rFonts w:ascii="Arial" w:eastAsia="Arial" w:hAnsi="Arial" w:cs="Arial"/>
          <w:sz w:val="20"/>
        </w:rPr>
        <w:t xml:space="preserve"> bond, </w:t>
      </w:r>
    </w:p>
    <w:p w:rsidR="00E52F5A" w:rsidRDefault="00BB33AB" w:rsidP="00112BBC">
      <w:pPr>
        <w:spacing w:after="0" w:line="240" w:lineRule="auto"/>
        <w:ind w:left="360"/>
        <w:jc w:val="both"/>
        <w:rPr>
          <w:rFonts w:ascii="Arial" w:eastAsia="Arial" w:hAnsi="Arial" w:cs="Arial"/>
          <w:sz w:val="20"/>
        </w:rPr>
      </w:pPr>
      <w:r>
        <w:rPr>
          <w:rFonts w:ascii="Arial" w:eastAsia="Arial" w:hAnsi="Arial" w:cs="Arial"/>
          <w:sz w:val="20"/>
        </w:rPr>
        <w:t xml:space="preserve"> </w:t>
      </w:r>
      <w:proofErr w:type="gramStart"/>
      <w:r>
        <w:rPr>
          <w:rFonts w:ascii="Arial" w:eastAsia="Arial" w:hAnsi="Arial" w:cs="Arial"/>
          <w:sz w:val="20"/>
        </w:rPr>
        <w:t>absence</w:t>
      </w:r>
      <w:proofErr w:type="gramEnd"/>
      <w:r>
        <w:rPr>
          <w:rFonts w:ascii="Arial" w:eastAsia="Arial" w:hAnsi="Arial" w:cs="Arial"/>
          <w:sz w:val="20"/>
        </w:rPr>
        <w:t xml:space="preserve"> or </w:t>
      </w:r>
      <w:proofErr w:type="spellStart"/>
      <w:r>
        <w:rPr>
          <w:rFonts w:ascii="Arial" w:eastAsia="Arial" w:hAnsi="Arial" w:cs="Arial"/>
          <w:sz w:val="20"/>
        </w:rPr>
        <w:t>nonconformity</w:t>
      </w:r>
      <w:proofErr w:type="spellEnd"/>
      <w:r>
        <w:rPr>
          <w:rFonts w:ascii="Arial" w:eastAsia="Arial" w:hAnsi="Arial" w:cs="Arial"/>
          <w:sz w:val="20"/>
        </w:rPr>
        <w:t xml:space="preserve"> of an administrative </w:t>
      </w:r>
      <w:proofErr w:type="spellStart"/>
      <w:r>
        <w:rPr>
          <w:rFonts w:ascii="Arial" w:eastAsia="Arial" w:hAnsi="Arial" w:cs="Arial"/>
          <w:sz w:val="20"/>
        </w:rPr>
        <w:t>piece</w:t>
      </w:r>
      <w:proofErr w:type="spellEnd"/>
      <w:r>
        <w:rPr>
          <w:rFonts w:ascii="Arial" w:eastAsia="Arial" w:hAnsi="Arial" w:cs="Arial"/>
          <w:sz w:val="20"/>
        </w:rPr>
        <w:t xml:space="preserve"> and not </w:t>
      </w:r>
      <w:proofErr w:type="spellStart"/>
      <w:r>
        <w:rPr>
          <w:rFonts w:ascii="Arial" w:eastAsia="Arial" w:hAnsi="Arial" w:cs="Arial"/>
          <w:sz w:val="20"/>
        </w:rPr>
        <w:t>completed</w:t>
      </w:r>
      <w:proofErr w:type="spellEnd"/>
      <w:r>
        <w:rPr>
          <w:rFonts w:ascii="Arial" w:eastAsia="Arial" w:hAnsi="Arial" w:cs="Arial"/>
          <w:sz w:val="20"/>
        </w:rPr>
        <w:t xml:space="preserve"> </w:t>
      </w:r>
      <w:proofErr w:type="spellStart"/>
      <w:r>
        <w:rPr>
          <w:rFonts w:ascii="Arial" w:eastAsia="Arial" w:hAnsi="Arial" w:cs="Arial"/>
          <w:sz w:val="20"/>
        </w:rPr>
        <w:t>after</w:t>
      </w:r>
      <w:proofErr w:type="spellEnd"/>
      <w:r>
        <w:rPr>
          <w:rFonts w:ascii="Arial" w:eastAsia="Arial" w:hAnsi="Arial" w:cs="Arial"/>
          <w:sz w:val="20"/>
        </w:rPr>
        <w:t xml:space="preserve"> 48 </w:t>
      </w:r>
      <w:proofErr w:type="spellStart"/>
      <w:r>
        <w:rPr>
          <w:rFonts w:ascii="Arial" w:eastAsia="Arial" w:hAnsi="Arial" w:cs="Arial"/>
          <w:sz w:val="20"/>
        </w:rPr>
        <w:t>hours</w:t>
      </w:r>
      <w:proofErr w:type="spellEnd"/>
      <w:r>
        <w:rPr>
          <w:rFonts w:ascii="Arial" w:eastAsia="Arial" w:hAnsi="Arial" w:cs="Arial"/>
          <w:sz w:val="20"/>
        </w:rPr>
        <w:t xml:space="preserve">;  </w:t>
      </w:r>
    </w:p>
    <w:p w:rsidR="00E52F5A" w:rsidRDefault="00BB33AB" w:rsidP="00112BBC">
      <w:pPr>
        <w:spacing w:after="0" w:line="240" w:lineRule="auto"/>
        <w:ind w:left="360"/>
        <w:jc w:val="both"/>
        <w:rPr>
          <w:rFonts w:ascii="Arial" w:eastAsia="Arial" w:hAnsi="Arial" w:cs="Arial"/>
          <w:sz w:val="20"/>
        </w:rPr>
      </w:pPr>
      <w:proofErr w:type="gramStart"/>
      <w:r>
        <w:rPr>
          <w:rFonts w:ascii="Arial" w:eastAsia="Arial" w:hAnsi="Arial" w:cs="Arial"/>
          <w:sz w:val="20"/>
        </w:rPr>
        <w:t>false</w:t>
      </w:r>
      <w:proofErr w:type="gramEnd"/>
      <w:r>
        <w:rPr>
          <w:rFonts w:ascii="Arial" w:eastAsia="Arial" w:hAnsi="Arial" w:cs="Arial"/>
          <w:sz w:val="20"/>
        </w:rPr>
        <w:t xml:space="preserve"> </w:t>
      </w:r>
      <w:proofErr w:type="spellStart"/>
      <w:r>
        <w:rPr>
          <w:rFonts w:ascii="Arial" w:eastAsia="Arial" w:hAnsi="Arial" w:cs="Arial"/>
          <w:sz w:val="20"/>
        </w:rPr>
        <w:t>declaration</w:t>
      </w:r>
      <w:proofErr w:type="spellEnd"/>
      <w:r>
        <w:rPr>
          <w:rFonts w:ascii="Arial" w:eastAsia="Arial" w:hAnsi="Arial" w:cs="Arial"/>
          <w:sz w:val="20"/>
        </w:rPr>
        <w:t xml:space="preserve"> or </w:t>
      </w:r>
      <w:proofErr w:type="spellStart"/>
      <w:r>
        <w:rPr>
          <w:rFonts w:ascii="Arial" w:eastAsia="Arial" w:hAnsi="Arial" w:cs="Arial"/>
          <w:sz w:val="20"/>
        </w:rPr>
        <w:t>falsified</w:t>
      </w:r>
      <w:proofErr w:type="spellEnd"/>
      <w:r>
        <w:rPr>
          <w:rFonts w:ascii="Arial" w:eastAsia="Arial" w:hAnsi="Arial" w:cs="Arial"/>
          <w:sz w:val="20"/>
        </w:rPr>
        <w:t xml:space="preserve"> </w:t>
      </w:r>
      <w:proofErr w:type="spellStart"/>
      <w:r>
        <w:rPr>
          <w:rFonts w:ascii="Arial" w:eastAsia="Arial" w:hAnsi="Arial" w:cs="Arial"/>
          <w:sz w:val="20"/>
        </w:rPr>
        <w:t>piece</w:t>
      </w:r>
      <w:proofErr w:type="spellEnd"/>
      <w:r>
        <w:rPr>
          <w:rFonts w:ascii="Arial" w:eastAsia="Arial" w:hAnsi="Arial" w:cs="Arial"/>
          <w:sz w:val="20"/>
        </w:rPr>
        <w:t xml:space="preserve">;     </w:t>
      </w:r>
    </w:p>
    <w:p w:rsidR="00E52F5A" w:rsidRDefault="00BB33AB" w:rsidP="00112BBC">
      <w:pPr>
        <w:spacing w:after="0" w:line="240" w:lineRule="auto"/>
        <w:ind w:left="360"/>
        <w:jc w:val="both"/>
        <w:rPr>
          <w:rFonts w:ascii="Arial" w:eastAsia="Arial" w:hAnsi="Arial" w:cs="Arial"/>
          <w:sz w:val="20"/>
        </w:rPr>
      </w:pPr>
      <w:proofErr w:type="spellStart"/>
      <w:proofErr w:type="gramStart"/>
      <w:r>
        <w:rPr>
          <w:rFonts w:ascii="Arial" w:eastAsia="Arial" w:hAnsi="Arial" w:cs="Arial"/>
          <w:sz w:val="20"/>
        </w:rPr>
        <w:t>obtained</w:t>
      </w:r>
      <w:proofErr w:type="spellEnd"/>
      <w:proofErr w:type="gramEnd"/>
      <w:r>
        <w:rPr>
          <w:rFonts w:ascii="Arial" w:eastAsia="Arial" w:hAnsi="Arial" w:cs="Arial"/>
          <w:sz w:val="20"/>
        </w:rPr>
        <w:t xml:space="preserve"> total of points </w:t>
      </w:r>
      <w:proofErr w:type="spellStart"/>
      <w:r>
        <w:rPr>
          <w:rFonts w:ascii="Arial" w:eastAsia="Arial" w:hAnsi="Arial" w:cs="Arial"/>
          <w:sz w:val="20"/>
        </w:rPr>
        <w:t>under</w:t>
      </w:r>
      <w:proofErr w:type="spellEnd"/>
      <w:r>
        <w:rPr>
          <w:rFonts w:ascii="Arial" w:eastAsia="Arial" w:hAnsi="Arial" w:cs="Arial"/>
          <w:sz w:val="20"/>
        </w:rPr>
        <w:t xml:space="preserve"> 70% of “</w:t>
      </w:r>
      <w:proofErr w:type="spellStart"/>
      <w:r>
        <w:rPr>
          <w:rFonts w:ascii="Arial" w:eastAsia="Arial" w:hAnsi="Arial" w:cs="Arial"/>
          <w:sz w:val="20"/>
        </w:rPr>
        <w:t>yes</w:t>
      </w:r>
      <w:proofErr w:type="spellEnd"/>
      <w:r>
        <w:rPr>
          <w:rFonts w:ascii="Arial" w:eastAsia="Arial" w:hAnsi="Arial" w:cs="Arial"/>
          <w:sz w:val="20"/>
        </w:rPr>
        <w:t xml:space="preserve">”;   </w:t>
      </w:r>
    </w:p>
    <w:p w:rsidR="00E52F5A" w:rsidRDefault="00BB33AB" w:rsidP="00112BBC">
      <w:pPr>
        <w:spacing w:after="0" w:line="240" w:lineRule="auto"/>
        <w:ind w:left="360"/>
        <w:jc w:val="both"/>
        <w:rPr>
          <w:rFonts w:ascii="Arial" w:eastAsia="Arial" w:hAnsi="Arial" w:cs="Arial"/>
          <w:sz w:val="20"/>
        </w:rPr>
      </w:pPr>
      <w:proofErr w:type="gramStart"/>
      <w:r>
        <w:rPr>
          <w:rFonts w:ascii="Arial" w:eastAsia="Arial" w:hAnsi="Arial" w:cs="Arial"/>
          <w:sz w:val="20"/>
        </w:rPr>
        <w:t>omission</w:t>
      </w:r>
      <w:proofErr w:type="gramEnd"/>
      <w:r>
        <w:rPr>
          <w:rFonts w:ascii="Arial" w:eastAsia="Arial" w:hAnsi="Arial" w:cs="Arial"/>
          <w:sz w:val="20"/>
        </w:rPr>
        <w:t xml:space="preserve"> of one </w:t>
      </w:r>
      <w:proofErr w:type="spellStart"/>
      <w:r>
        <w:rPr>
          <w:rFonts w:ascii="Arial" w:eastAsia="Arial" w:hAnsi="Arial" w:cs="Arial"/>
          <w:sz w:val="20"/>
        </w:rPr>
        <w:t>quantified</w:t>
      </w:r>
      <w:proofErr w:type="spellEnd"/>
      <w:r>
        <w:rPr>
          <w:rFonts w:ascii="Arial" w:eastAsia="Arial" w:hAnsi="Arial" w:cs="Arial"/>
          <w:sz w:val="20"/>
        </w:rPr>
        <w:t xml:space="preserve"> unit </w:t>
      </w:r>
      <w:proofErr w:type="spellStart"/>
      <w:r>
        <w:rPr>
          <w:rFonts w:ascii="Arial" w:eastAsia="Arial" w:hAnsi="Arial" w:cs="Arial"/>
          <w:sz w:val="20"/>
        </w:rPr>
        <w:t>prices</w:t>
      </w:r>
      <w:proofErr w:type="spellEnd"/>
      <w:r>
        <w:rPr>
          <w:rFonts w:ascii="Arial" w:eastAsia="Arial" w:hAnsi="Arial" w:cs="Arial"/>
          <w:sz w:val="20"/>
        </w:rPr>
        <w:t xml:space="preserve">;    </w:t>
      </w:r>
    </w:p>
    <w:p w:rsidR="00E52F5A" w:rsidRDefault="00BB33AB" w:rsidP="00112BBC">
      <w:pPr>
        <w:spacing w:after="0" w:line="240" w:lineRule="auto"/>
        <w:ind w:left="360"/>
        <w:jc w:val="both"/>
        <w:rPr>
          <w:rFonts w:ascii="Arial" w:eastAsia="Arial" w:hAnsi="Arial" w:cs="Arial"/>
          <w:sz w:val="20"/>
        </w:rPr>
      </w:pPr>
      <w:proofErr w:type="spellStart"/>
      <w:proofErr w:type="gramStart"/>
      <w:r>
        <w:rPr>
          <w:rFonts w:ascii="Arial" w:eastAsia="Arial" w:hAnsi="Arial" w:cs="Arial"/>
          <w:sz w:val="20"/>
        </w:rPr>
        <w:t>nonconformity</w:t>
      </w:r>
      <w:proofErr w:type="spellEnd"/>
      <w:proofErr w:type="gramEnd"/>
      <w:r>
        <w:rPr>
          <w:rFonts w:ascii="Arial" w:eastAsia="Arial" w:hAnsi="Arial" w:cs="Arial"/>
          <w:sz w:val="20"/>
        </w:rPr>
        <w:t xml:space="preserve"> of the </w:t>
      </w:r>
      <w:proofErr w:type="spellStart"/>
      <w:r>
        <w:rPr>
          <w:rFonts w:ascii="Arial" w:eastAsia="Arial" w:hAnsi="Arial" w:cs="Arial"/>
          <w:sz w:val="20"/>
        </w:rPr>
        <w:t>submission</w:t>
      </w:r>
      <w:proofErr w:type="spellEnd"/>
      <w:r>
        <w:rPr>
          <w:rFonts w:ascii="Arial" w:eastAsia="Arial" w:hAnsi="Arial" w:cs="Arial"/>
          <w:sz w:val="20"/>
        </w:rPr>
        <w:t xml:space="preserve"> model;</w:t>
      </w:r>
    </w:p>
    <w:p w:rsidR="00E52F5A" w:rsidRDefault="00BB33AB" w:rsidP="00112BBC">
      <w:pPr>
        <w:spacing w:after="0" w:line="240" w:lineRule="auto"/>
        <w:ind w:left="360"/>
        <w:jc w:val="both"/>
        <w:rPr>
          <w:rFonts w:ascii="Arial" w:eastAsia="Arial" w:hAnsi="Arial" w:cs="Arial"/>
          <w:sz w:val="20"/>
        </w:rPr>
      </w:pPr>
      <w:proofErr w:type="spellStart"/>
      <w:proofErr w:type="gramStart"/>
      <w:r>
        <w:rPr>
          <w:rFonts w:ascii="Arial" w:eastAsia="Arial" w:hAnsi="Arial" w:cs="Arial"/>
          <w:sz w:val="20"/>
        </w:rPr>
        <w:t>being</w:t>
      </w:r>
      <w:proofErr w:type="spellEnd"/>
      <w:proofErr w:type="gramEnd"/>
      <w:r>
        <w:rPr>
          <w:rFonts w:ascii="Arial" w:eastAsia="Arial" w:hAnsi="Arial" w:cs="Arial"/>
          <w:sz w:val="20"/>
        </w:rPr>
        <w:t xml:space="preserve"> </w:t>
      </w:r>
      <w:proofErr w:type="spellStart"/>
      <w:r>
        <w:rPr>
          <w:rFonts w:ascii="Arial" w:eastAsia="Arial" w:hAnsi="Arial" w:cs="Arial"/>
          <w:sz w:val="20"/>
        </w:rPr>
        <w:t>holder</w:t>
      </w:r>
      <w:proofErr w:type="spellEnd"/>
      <w:r>
        <w:rPr>
          <w:rFonts w:ascii="Arial" w:eastAsia="Arial" w:hAnsi="Arial" w:cs="Arial"/>
          <w:sz w:val="20"/>
        </w:rPr>
        <w:t xml:space="preserve"> of an </w:t>
      </w:r>
      <w:proofErr w:type="spellStart"/>
      <w:r>
        <w:rPr>
          <w:rFonts w:ascii="Arial" w:eastAsia="Arial" w:hAnsi="Arial" w:cs="Arial"/>
          <w:sz w:val="20"/>
        </w:rPr>
        <w:t>unachieved</w:t>
      </w:r>
      <w:proofErr w:type="spellEnd"/>
      <w:r>
        <w:rPr>
          <w:rFonts w:ascii="Arial" w:eastAsia="Arial" w:hAnsi="Arial" w:cs="Arial"/>
          <w:sz w:val="20"/>
        </w:rPr>
        <w:t xml:space="preserve"> </w:t>
      </w:r>
      <w:proofErr w:type="spellStart"/>
      <w:r>
        <w:rPr>
          <w:rFonts w:ascii="Arial" w:eastAsia="Arial" w:hAnsi="Arial" w:cs="Arial"/>
          <w:sz w:val="20"/>
        </w:rPr>
        <w:t>contract</w:t>
      </w:r>
      <w:proofErr w:type="spellEnd"/>
      <w:r>
        <w:rPr>
          <w:rFonts w:ascii="Arial" w:eastAsia="Arial" w:hAnsi="Arial" w:cs="Arial"/>
          <w:sz w:val="20"/>
        </w:rPr>
        <w:t xml:space="preserve"> </w:t>
      </w:r>
      <w:proofErr w:type="spellStart"/>
      <w:r>
        <w:rPr>
          <w:rFonts w:ascii="Arial" w:eastAsia="Arial" w:hAnsi="Arial" w:cs="Arial"/>
          <w:sz w:val="20"/>
        </w:rPr>
        <w:t>during</w:t>
      </w:r>
      <w:proofErr w:type="spellEnd"/>
      <w:r>
        <w:rPr>
          <w:rFonts w:ascii="Arial" w:eastAsia="Arial" w:hAnsi="Arial" w:cs="Arial"/>
          <w:sz w:val="20"/>
        </w:rPr>
        <w:t xml:space="preserve"> the </w:t>
      </w:r>
      <w:proofErr w:type="spellStart"/>
      <w:r>
        <w:rPr>
          <w:rFonts w:ascii="Arial" w:eastAsia="Arial" w:hAnsi="Arial" w:cs="Arial"/>
          <w:sz w:val="20"/>
        </w:rPr>
        <w:t>years</w:t>
      </w:r>
      <w:proofErr w:type="spellEnd"/>
      <w:r>
        <w:rPr>
          <w:rFonts w:ascii="Arial" w:eastAsia="Arial" w:hAnsi="Arial" w:cs="Arial"/>
          <w:sz w:val="20"/>
        </w:rPr>
        <w:t xml:space="preserve"> </w:t>
      </w:r>
      <w:r w:rsidR="00112BBC">
        <w:rPr>
          <w:rFonts w:ascii="Arial" w:eastAsia="Arial" w:hAnsi="Arial" w:cs="Arial"/>
          <w:sz w:val="20"/>
        </w:rPr>
        <w:t>2023</w:t>
      </w:r>
      <w:r>
        <w:rPr>
          <w:rFonts w:ascii="Arial" w:eastAsia="Arial" w:hAnsi="Arial" w:cs="Arial"/>
          <w:sz w:val="20"/>
        </w:rPr>
        <w:t xml:space="preserve">, </w:t>
      </w:r>
      <w:r w:rsidR="00112BBC">
        <w:rPr>
          <w:rFonts w:ascii="Arial" w:eastAsia="Arial" w:hAnsi="Arial" w:cs="Arial"/>
          <w:sz w:val="20"/>
        </w:rPr>
        <w:t>2022</w:t>
      </w:r>
      <w:r>
        <w:rPr>
          <w:rFonts w:ascii="Arial" w:eastAsia="Arial" w:hAnsi="Arial" w:cs="Arial"/>
          <w:sz w:val="20"/>
        </w:rPr>
        <w:t xml:space="preserve"> and </w:t>
      </w:r>
      <w:r w:rsidR="00112BBC">
        <w:rPr>
          <w:rFonts w:ascii="Arial" w:eastAsia="Arial" w:hAnsi="Arial" w:cs="Arial"/>
          <w:sz w:val="20"/>
        </w:rPr>
        <w:t>2021</w:t>
      </w:r>
      <w:r>
        <w:rPr>
          <w:rFonts w:ascii="Arial" w:eastAsia="Arial" w:hAnsi="Arial" w:cs="Arial"/>
          <w:sz w:val="20"/>
        </w:rPr>
        <w:t xml:space="preserve"> budget </w:t>
      </w:r>
      <w:proofErr w:type="spellStart"/>
      <w:r>
        <w:rPr>
          <w:rFonts w:ascii="Arial" w:eastAsia="Arial" w:hAnsi="Arial" w:cs="Arial"/>
          <w:sz w:val="20"/>
        </w:rPr>
        <w:t>exercises</w:t>
      </w:r>
      <w:proofErr w:type="spellEnd"/>
      <w:r>
        <w:rPr>
          <w:rFonts w:ascii="Arial" w:eastAsia="Arial" w:hAnsi="Arial" w:cs="Arial"/>
          <w:sz w:val="20"/>
        </w:rPr>
        <w:t>.</w:t>
      </w:r>
    </w:p>
    <w:p w:rsidR="00E52F5A" w:rsidRPr="00112BBC" w:rsidRDefault="00BB33AB" w:rsidP="00112BBC">
      <w:pPr>
        <w:tabs>
          <w:tab w:val="left" w:pos="0"/>
        </w:tabs>
        <w:spacing w:after="0" w:line="240" w:lineRule="auto"/>
        <w:ind w:left="360"/>
        <w:jc w:val="both"/>
        <w:rPr>
          <w:rFonts w:ascii="Arial" w:eastAsia="Arial" w:hAnsi="Arial" w:cs="Arial"/>
          <w:b/>
          <w:sz w:val="20"/>
        </w:rPr>
      </w:pPr>
      <w:r w:rsidRPr="00112BBC">
        <w:rPr>
          <w:rFonts w:ascii="Arial" w:eastAsia="Arial" w:hAnsi="Arial" w:cs="Arial"/>
          <w:b/>
          <w:sz w:val="20"/>
        </w:rPr>
        <w:t xml:space="preserve">14.2 Essential </w:t>
      </w:r>
      <w:proofErr w:type="spellStart"/>
      <w:r w:rsidRPr="00112BBC">
        <w:rPr>
          <w:rFonts w:ascii="Arial" w:eastAsia="Arial" w:hAnsi="Arial" w:cs="Arial"/>
          <w:b/>
          <w:sz w:val="20"/>
        </w:rPr>
        <w:t>criteria</w:t>
      </w:r>
      <w:proofErr w:type="spellEnd"/>
    </w:p>
    <w:p w:rsidR="00E52F5A" w:rsidRPr="00112BBC" w:rsidRDefault="00BB33AB" w:rsidP="00112BBC">
      <w:pPr>
        <w:spacing w:after="0" w:line="240" w:lineRule="auto"/>
        <w:ind w:left="360"/>
        <w:jc w:val="both"/>
        <w:rPr>
          <w:rFonts w:ascii="Arial" w:eastAsia="Arial" w:hAnsi="Arial" w:cs="Arial"/>
          <w:sz w:val="20"/>
        </w:rPr>
      </w:pPr>
      <w:r w:rsidRPr="00112BBC">
        <w:rPr>
          <w:rFonts w:ascii="Arial" w:eastAsia="Arial" w:hAnsi="Arial" w:cs="Arial"/>
          <w:sz w:val="20"/>
        </w:rPr>
        <w:t xml:space="preserve">The </w:t>
      </w:r>
      <w:proofErr w:type="spellStart"/>
      <w:r w:rsidRPr="00112BBC">
        <w:rPr>
          <w:rFonts w:ascii="Arial" w:eastAsia="Arial" w:hAnsi="Arial" w:cs="Arial"/>
          <w:sz w:val="20"/>
        </w:rPr>
        <w:t>technical</w:t>
      </w:r>
      <w:proofErr w:type="spellEnd"/>
      <w:r w:rsidRPr="00112BBC">
        <w:rPr>
          <w:rFonts w:ascii="Arial" w:eastAsia="Arial" w:hAnsi="Arial" w:cs="Arial"/>
          <w:sz w:val="20"/>
        </w:rPr>
        <w:t xml:space="preserve"> </w:t>
      </w:r>
      <w:proofErr w:type="spellStart"/>
      <w:r w:rsidRPr="00112BBC">
        <w:rPr>
          <w:rFonts w:ascii="Arial" w:eastAsia="Arial" w:hAnsi="Arial" w:cs="Arial"/>
          <w:sz w:val="20"/>
        </w:rPr>
        <w:t>proposals</w:t>
      </w:r>
      <w:proofErr w:type="spellEnd"/>
      <w:r w:rsidRPr="00112BBC">
        <w:rPr>
          <w:rFonts w:ascii="Arial" w:eastAsia="Arial" w:hAnsi="Arial" w:cs="Arial"/>
          <w:sz w:val="20"/>
        </w:rPr>
        <w:t xml:space="preserve"> </w:t>
      </w:r>
      <w:proofErr w:type="spellStart"/>
      <w:r w:rsidRPr="00112BBC">
        <w:rPr>
          <w:rFonts w:ascii="Arial" w:eastAsia="Arial" w:hAnsi="Arial" w:cs="Arial"/>
          <w:sz w:val="20"/>
        </w:rPr>
        <w:t>will</w:t>
      </w:r>
      <w:proofErr w:type="spellEnd"/>
      <w:r w:rsidRPr="00112BBC">
        <w:rPr>
          <w:rFonts w:ascii="Arial" w:eastAsia="Arial" w:hAnsi="Arial" w:cs="Arial"/>
          <w:sz w:val="20"/>
        </w:rPr>
        <w:t xml:space="preserve"> </w:t>
      </w:r>
      <w:proofErr w:type="spellStart"/>
      <w:r w:rsidRPr="00112BBC">
        <w:rPr>
          <w:rFonts w:ascii="Arial" w:eastAsia="Arial" w:hAnsi="Arial" w:cs="Arial"/>
          <w:sz w:val="20"/>
        </w:rPr>
        <w:t>be</w:t>
      </w:r>
      <w:proofErr w:type="spellEnd"/>
      <w:r w:rsidRPr="00112BBC">
        <w:rPr>
          <w:rFonts w:ascii="Arial" w:eastAsia="Arial" w:hAnsi="Arial" w:cs="Arial"/>
          <w:sz w:val="20"/>
        </w:rPr>
        <w:t xml:space="preserve"> </w:t>
      </w:r>
      <w:proofErr w:type="spellStart"/>
      <w:r w:rsidRPr="00112BBC">
        <w:rPr>
          <w:rFonts w:ascii="Arial" w:eastAsia="Arial" w:hAnsi="Arial" w:cs="Arial"/>
          <w:sz w:val="20"/>
        </w:rPr>
        <w:t>evaluated</w:t>
      </w:r>
      <w:proofErr w:type="spellEnd"/>
      <w:r w:rsidRPr="00112BBC">
        <w:rPr>
          <w:rFonts w:ascii="Arial" w:eastAsia="Arial" w:hAnsi="Arial" w:cs="Arial"/>
          <w:sz w:val="20"/>
        </w:rPr>
        <w:t xml:space="preserve"> </w:t>
      </w:r>
      <w:proofErr w:type="spellStart"/>
      <w:r w:rsidRPr="00112BBC">
        <w:rPr>
          <w:rFonts w:ascii="Arial" w:eastAsia="Arial" w:hAnsi="Arial" w:cs="Arial"/>
          <w:sz w:val="20"/>
        </w:rPr>
        <w:t>following</w:t>
      </w:r>
      <w:proofErr w:type="spellEnd"/>
      <w:r w:rsidRPr="00112BBC">
        <w:rPr>
          <w:rFonts w:ascii="Arial" w:eastAsia="Arial" w:hAnsi="Arial" w:cs="Arial"/>
          <w:sz w:val="20"/>
        </w:rPr>
        <w:t xml:space="preserve"> essential </w:t>
      </w:r>
      <w:proofErr w:type="spellStart"/>
      <w:r w:rsidRPr="00112BBC">
        <w:rPr>
          <w:rFonts w:ascii="Arial" w:eastAsia="Arial" w:hAnsi="Arial" w:cs="Arial"/>
          <w:sz w:val="20"/>
        </w:rPr>
        <w:t>criteria</w:t>
      </w:r>
      <w:proofErr w:type="spellEnd"/>
      <w:r w:rsidRPr="00112BBC">
        <w:rPr>
          <w:rFonts w:ascii="Arial" w:eastAsia="Arial" w:hAnsi="Arial" w:cs="Arial"/>
          <w:sz w:val="20"/>
        </w:rPr>
        <w:t>:</w:t>
      </w:r>
    </w:p>
    <w:tbl>
      <w:tblPr>
        <w:tblW w:w="0" w:type="auto"/>
        <w:jc w:val="center"/>
        <w:tblCellMar>
          <w:left w:w="10" w:type="dxa"/>
          <w:right w:w="10" w:type="dxa"/>
        </w:tblCellMar>
        <w:tblLook w:val="04A0" w:firstRow="1" w:lastRow="0" w:firstColumn="1" w:lastColumn="0" w:noHBand="0" w:noVBand="1"/>
      </w:tblPr>
      <w:tblGrid>
        <w:gridCol w:w="843"/>
        <w:gridCol w:w="7101"/>
        <w:gridCol w:w="2252"/>
      </w:tblGrid>
      <w:tr w:rsidR="00E52F5A">
        <w:trPr>
          <w:jc w:val="center"/>
        </w:trPr>
        <w:tc>
          <w:tcPr>
            <w:tcW w:w="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both"/>
            </w:pPr>
            <w:r w:rsidRPr="00112BBC">
              <w:rPr>
                <w:rFonts w:ascii="Arial" w:eastAsia="Arial" w:hAnsi="Arial" w:cs="Arial"/>
                <w:b/>
                <w:sz w:val="20"/>
              </w:rPr>
              <w:t>No</w:t>
            </w:r>
          </w:p>
        </w:tc>
        <w:tc>
          <w:tcPr>
            <w:tcW w:w="7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center"/>
            </w:pPr>
            <w:r w:rsidRPr="00112BBC">
              <w:rPr>
                <w:rFonts w:ascii="Arial" w:eastAsia="Arial" w:hAnsi="Arial" w:cs="Arial"/>
                <w:b/>
                <w:sz w:val="20"/>
              </w:rPr>
              <w:t xml:space="preserve">Essential </w:t>
            </w:r>
            <w:proofErr w:type="spellStart"/>
            <w:r w:rsidRPr="00112BBC">
              <w:rPr>
                <w:rFonts w:ascii="Arial" w:eastAsia="Arial" w:hAnsi="Arial" w:cs="Arial"/>
                <w:b/>
                <w:sz w:val="20"/>
              </w:rPr>
              <w:t>criteria</w:t>
            </w:r>
            <w:proofErr w:type="spellEnd"/>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center"/>
            </w:pPr>
            <w:proofErr w:type="spellStart"/>
            <w:r w:rsidRPr="00112BBC">
              <w:rPr>
                <w:rFonts w:ascii="Arial" w:eastAsia="Arial" w:hAnsi="Arial" w:cs="Arial"/>
                <w:b/>
                <w:sz w:val="20"/>
              </w:rPr>
              <w:t>Binary</w:t>
            </w:r>
            <w:proofErr w:type="spellEnd"/>
            <w:r w:rsidRPr="00112BBC">
              <w:rPr>
                <w:rFonts w:ascii="Arial" w:eastAsia="Arial" w:hAnsi="Arial" w:cs="Arial"/>
                <w:b/>
                <w:sz w:val="20"/>
              </w:rPr>
              <w:t xml:space="preserve"> notation</w:t>
            </w:r>
          </w:p>
        </w:tc>
      </w:tr>
      <w:tr w:rsidR="00E52F5A">
        <w:trPr>
          <w:jc w:val="center"/>
        </w:trPr>
        <w:tc>
          <w:tcPr>
            <w:tcW w:w="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center"/>
            </w:pPr>
            <w:r w:rsidRPr="00112BBC">
              <w:rPr>
                <w:rFonts w:ascii="Arial" w:eastAsia="Arial" w:hAnsi="Arial" w:cs="Arial"/>
                <w:sz w:val="20"/>
              </w:rPr>
              <w:t>1</w:t>
            </w:r>
          </w:p>
        </w:tc>
        <w:tc>
          <w:tcPr>
            <w:tcW w:w="7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both"/>
            </w:pPr>
            <w:r w:rsidRPr="00112BBC">
              <w:rPr>
                <w:rFonts w:ascii="Arial" w:eastAsia="Arial" w:hAnsi="Arial" w:cs="Arial"/>
                <w:sz w:val="20"/>
              </w:rPr>
              <w:t xml:space="preserve">General </w:t>
            </w:r>
            <w:proofErr w:type="spellStart"/>
            <w:r w:rsidRPr="00112BBC">
              <w:rPr>
                <w:rFonts w:ascii="Arial" w:eastAsia="Arial" w:hAnsi="Arial" w:cs="Arial"/>
                <w:sz w:val="20"/>
              </w:rPr>
              <w:t>presentation</w:t>
            </w:r>
            <w:proofErr w:type="spellEnd"/>
            <w:r w:rsidRPr="00112BBC">
              <w:rPr>
                <w:rFonts w:ascii="Arial" w:eastAsia="Arial" w:hAnsi="Arial" w:cs="Arial"/>
                <w:sz w:val="20"/>
              </w:rPr>
              <w:t xml:space="preserve"> of the </w:t>
            </w:r>
            <w:proofErr w:type="spellStart"/>
            <w:r w:rsidRPr="00112BBC">
              <w:rPr>
                <w:rFonts w:ascii="Arial" w:eastAsia="Arial" w:hAnsi="Arial" w:cs="Arial"/>
                <w:sz w:val="20"/>
              </w:rPr>
              <w:t>offer</w:t>
            </w:r>
            <w:proofErr w:type="spellEnd"/>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center"/>
            </w:pPr>
            <w:proofErr w:type="spellStart"/>
            <w:r w:rsidRPr="00112BBC">
              <w:rPr>
                <w:rFonts w:ascii="Arial" w:eastAsia="Arial" w:hAnsi="Arial" w:cs="Arial"/>
                <w:sz w:val="20"/>
              </w:rPr>
              <w:t>Yes</w:t>
            </w:r>
            <w:proofErr w:type="spellEnd"/>
            <w:r w:rsidRPr="00112BBC">
              <w:rPr>
                <w:rFonts w:ascii="Arial" w:eastAsia="Arial" w:hAnsi="Arial" w:cs="Arial"/>
                <w:sz w:val="20"/>
              </w:rPr>
              <w:t xml:space="preserve"> / No</w:t>
            </w:r>
          </w:p>
        </w:tc>
      </w:tr>
      <w:tr w:rsidR="00E52F5A">
        <w:trPr>
          <w:jc w:val="center"/>
        </w:trPr>
        <w:tc>
          <w:tcPr>
            <w:tcW w:w="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center"/>
            </w:pPr>
            <w:r w:rsidRPr="00112BBC">
              <w:rPr>
                <w:rFonts w:ascii="Arial" w:eastAsia="Arial" w:hAnsi="Arial" w:cs="Arial"/>
                <w:sz w:val="20"/>
              </w:rPr>
              <w:t>2</w:t>
            </w:r>
          </w:p>
        </w:tc>
        <w:tc>
          <w:tcPr>
            <w:tcW w:w="7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both"/>
            </w:pPr>
            <w:proofErr w:type="spellStart"/>
            <w:r w:rsidRPr="00112BBC">
              <w:rPr>
                <w:rFonts w:ascii="Arial" w:eastAsia="Arial" w:hAnsi="Arial" w:cs="Arial"/>
                <w:sz w:val="20"/>
              </w:rPr>
              <w:t>Contractor's</w:t>
            </w:r>
            <w:proofErr w:type="spellEnd"/>
            <w:r w:rsidRPr="00112BBC">
              <w:rPr>
                <w:rFonts w:ascii="Arial" w:eastAsia="Arial" w:hAnsi="Arial" w:cs="Arial"/>
                <w:sz w:val="20"/>
              </w:rPr>
              <w:t xml:space="preserve"> </w:t>
            </w:r>
            <w:proofErr w:type="spellStart"/>
            <w:r w:rsidRPr="00112BBC">
              <w:rPr>
                <w:rFonts w:ascii="Arial" w:eastAsia="Arial" w:hAnsi="Arial" w:cs="Arial"/>
                <w:sz w:val="20"/>
              </w:rPr>
              <w:t>references</w:t>
            </w:r>
            <w:proofErr w:type="spellEnd"/>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center"/>
            </w:pPr>
            <w:proofErr w:type="spellStart"/>
            <w:r w:rsidRPr="00112BBC">
              <w:rPr>
                <w:rFonts w:ascii="Arial" w:eastAsia="Arial" w:hAnsi="Arial" w:cs="Arial"/>
                <w:sz w:val="20"/>
              </w:rPr>
              <w:t>Yes</w:t>
            </w:r>
            <w:proofErr w:type="spellEnd"/>
            <w:r w:rsidRPr="00112BBC">
              <w:rPr>
                <w:rFonts w:ascii="Arial" w:eastAsia="Arial" w:hAnsi="Arial" w:cs="Arial"/>
                <w:sz w:val="20"/>
              </w:rPr>
              <w:t xml:space="preserve"> / No</w:t>
            </w:r>
          </w:p>
        </w:tc>
      </w:tr>
      <w:tr w:rsidR="00E52F5A">
        <w:trPr>
          <w:jc w:val="center"/>
        </w:trPr>
        <w:tc>
          <w:tcPr>
            <w:tcW w:w="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center"/>
            </w:pPr>
            <w:r w:rsidRPr="00112BBC">
              <w:rPr>
                <w:rFonts w:ascii="Arial" w:eastAsia="Arial" w:hAnsi="Arial" w:cs="Arial"/>
                <w:sz w:val="20"/>
              </w:rPr>
              <w:t>3</w:t>
            </w:r>
          </w:p>
        </w:tc>
        <w:tc>
          <w:tcPr>
            <w:tcW w:w="7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both"/>
            </w:pPr>
            <w:proofErr w:type="spellStart"/>
            <w:r w:rsidRPr="00112BBC">
              <w:rPr>
                <w:rFonts w:ascii="Arial" w:eastAsia="Arial" w:hAnsi="Arial" w:cs="Arial"/>
                <w:sz w:val="20"/>
              </w:rPr>
              <w:t>Human</w:t>
            </w:r>
            <w:proofErr w:type="spellEnd"/>
            <w:r w:rsidRPr="00112BBC">
              <w:rPr>
                <w:rFonts w:ascii="Arial" w:eastAsia="Arial" w:hAnsi="Arial" w:cs="Arial"/>
                <w:sz w:val="20"/>
              </w:rPr>
              <w:t xml:space="preserve"> ressources</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center"/>
            </w:pPr>
            <w:proofErr w:type="spellStart"/>
            <w:r w:rsidRPr="00112BBC">
              <w:rPr>
                <w:rFonts w:ascii="Arial" w:eastAsia="Arial" w:hAnsi="Arial" w:cs="Arial"/>
                <w:sz w:val="20"/>
              </w:rPr>
              <w:t>Yes</w:t>
            </w:r>
            <w:proofErr w:type="spellEnd"/>
            <w:r w:rsidRPr="00112BBC">
              <w:rPr>
                <w:rFonts w:ascii="Arial" w:eastAsia="Arial" w:hAnsi="Arial" w:cs="Arial"/>
                <w:sz w:val="20"/>
              </w:rPr>
              <w:t xml:space="preserve"> / No</w:t>
            </w:r>
          </w:p>
        </w:tc>
      </w:tr>
      <w:tr w:rsidR="00E52F5A">
        <w:trPr>
          <w:jc w:val="center"/>
        </w:trPr>
        <w:tc>
          <w:tcPr>
            <w:tcW w:w="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center"/>
            </w:pPr>
            <w:r w:rsidRPr="00112BBC">
              <w:rPr>
                <w:rFonts w:ascii="Arial" w:eastAsia="Arial" w:hAnsi="Arial" w:cs="Arial"/>
                <w:sz w:val="20"/>
              </w:rPr>
              <w:t>4</w:t>
            </w:r>
          </w:p>
        </w:tc>
        <w:tc>
          <w:tcPr>
            <w:tcW w:w="7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both"/>
            </w:pPr>
            <w:proofErr w:type="spellStart"/>
            <w:r w:rsidRPr="00112BBC">
              <w:rPr>
                <w:rFonts w:ascii="Arial" w:eastAsia="Arial" w:hAnsi="Arial" w:cs="Arial"/>
                <w:sz w:val="20"/>
              </w:rPr>
              <w:t>Material</w:t>
            </w:r>
            <w:proofErr w:type="spellEnd"/>
            <w:r w:rsidRPr="00112BBC">
              <w:rPr>
                <w:rFonts w:ascii="Arial" w:eastAsia="Arial" w:hAnsi="Arial" w:cs="Arial"/>
                <w:sz w:val="20"/>
              </w:rPr>
              <w:t xml:space="preserve"> ressources</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center"/>
            </w:pPr>
            <w:proofErr w:type="spellStart"/>
            <w:r w:rsidRPr="00112BBC">
              <w:rPr>
                <w:rFonts w:ascii="Arial" w:eastAsia="Arial" w:hAnsi="Arial" w:cs="Arial"/>
                <w:sz w:val="20"/>
              </w:rPr>
              <w:t>Yes</w:t>
            </w:r>
            <w:proofErr w:type="spellEnd"/>
            <w:r w:rsidRPr="00112BBC">
              <w:rPr>
                <w:rFonts w:ascii="Arial" w:eastAsia="Arial" w:hAnsi="Arial" w:cs="Arial"/>
                <w:sz w:val="20"/>
              </w:rPr>
              <w:t xml:space="preserve"> / No</w:t>
            </w:r>
          </w:p>
        </w:tc>
      </w:tr>
      <w:tr w:rsidR="00E52F5A">
        <w:trPr>
          <w:jc w:val="center"/>
        </w:trPr>
        <w:tc>
          <w:tcPr>
            <w:tcW w:w="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center"/>
            </w:pPr>
            <w:r w:rsidRPr="00112BBC">
              <w:rPr>
                <w:rFonts w:ascii="Arial" w:eastAsia="Arial" w:hAnsi="Arial" w:cs="Arial"/>
                <w:sz w:val="20"/>
              </w:rPr>
              <w:t>5</w:t>
            </w:r>
          </w:p>
        </w:tc>
        <w:tc>
          <w:tcPr>
            <w:tcW w:w="7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both"/>
            </w:pPr>
            <w:proofErr w:type="spellStart"/>
            <w:r w:rsidRPr="00112BBC">
              <w:rPr>
                <w:rFonts w:ascii="Arial" w:eastAsia="Arial" w:hAnsi="Arial" w:cs="Arial"/>
                <w:sz w:val="20"/>
              </w:rPr>
              <w:t>Methodology</w:t>
            </w:r>
            <w:proofErr w:type="spellEnd"/>
            <w:r w:rsidRPr="00112BBC">
              <w:rPr>
                <w:rFonts w:ascii="Arial" w:eastAsia="Arial" w:hAnsi="Arial" w:cs="Arial"/>
                <w:sz w:val="20"/>
              </w:rPr>
              <w:t xml:space="preserve"> and Planning of </w:t>
            </w:r>
            <w:proofErr w:type="spellStart"/>
            <w:r w:rsidRPr="00112BBC">
              <w:rPr>
                <w:rFonts w:ascii="Arial" w:eastAsia="Arial" w:hAnsi="Arial" w:cs="Arial"/>
                <w:sz w:val="20"/>
              </w:rPr>
              <w:t>activities</w:t>
            </w:r>
            <w:proofErr w:type="spellEnd"/>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center"/>
            </w:pPr>
            <w:proofErr w:type="spellStart"/>
            <w:r w:rsidRPr="00112BBC">
              <w:rPr>
                <w:rFonts w:ascii="Arial" w:eastAsia="Arial" w:hAnsi="Arial" w:cs="Arial"/>
                <w:sz w:val="20"/>
              </w:rPr>
              <w:t>Yes</w:t>
            </w:r>
            <w:proofErr w:type="spellEnd"/>
            <w:r w:rsidRPr="00112BBC">
              <w:rPr>
                <w:rFonts w:ascii="Arial" w:eastAsia="Arial" w:hAnsi="Arial" w:cs="Arial"/>
                <w:sz w:val="20"/>
              </w:rPr>
              <w:t xml:space="preserve"> / No</w:t>
            </w:r>
          </w:p>
        </w:tc>
      </w:tr>
      <w:tr w:rsidR="00E52F5A">
        <w:trPr>
          <w:jc w:val="center"/>
        </w:trPr>
        <w:tc>
          <w:tcPr>
            <w:tcW w:w="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center"/>
            </w:pPr>
            <w:r w:rsidRPr="00112BBC">
              <w:rPr>
                <w:rFonts w:ascii="Arial" w:eastAsia="Arial" w:hAnsi="Arial" w:cs="Arial"/>
                <w:sz w:val="20"/>
              </w:rPr>
              <w:t>6</w:t>
            </w:r>
          </w:p>
        </w:tc>
        <w:tc>
          <w:tcPr>
            <w:tcW w:w="7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both"/>
            </w:pPr>
            <w:r w:rsidRPr="00112BBC">
              <w:rPr>
                <w:rFonts w:ascii="Arial" w:eastAsia="Arial" w:hAnsi="Arial" w:cs="Arial"/>
                <w:sz w:val="20"/>
              </w:rPr>
              <w:t xml:space="preserve">Financial </w:t>
            </w:r>
            <w:proofErr w:type="spellStart"/>
            <w:r w:rsidRPr="00112BBC">
              <w:rPr>
                <w:rFonts w:ascii="Arial" w:eastAsia="Arial" w:hAnsi="Arial" w:cs="Arial"/>
                <w:sz w:val="20"/>
              </w:rPr>
              <w:t>capacity</w:t>
            </w:r>
            <w:proofErr w:type="spellEnd"/>
            <w:r w:rsidRPr="00112BBC">
              <w:rPr>
                <w:rFonts w:ascii="Arial" w:eastAsia="Arial" w:hAnsi="Arial" w:cs="Arial"/>
                <w:sz w:val="20"/>
              </w:rPr>
              <w:t xml:space="preserve"> </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center"/>
            </w:pPr>
            <w:proofErr w:type="spellStart"/>
            <w:r w:rsidRPr="00112BBC">
              <w:rPr>
                <w:rFonts w:ascii="Arial" w:eastAsia="Arial" w:hAnsi="Arial" w:cs="Arial"/>
                <w:sz w:val="20"/>
              </w:rPr>
              <w:t>Yes</w:t>
            </w:r>
            <w:proofErr w:type="spellEnd"/>
            <w:r w:rsidRPr="00112BBC">
              <w:rPr>
                <w:rFonts w:ascii="Arial" w:eastAsia="Arial" w:hAnsi="Arial" w:cs="Arial"/>
                <w:sz w:val="20"/>
              </w:rPr>
              <w:t xml:space="preserve"> / No</w:t>
            </w:r>
          </w:p>
        </w:tc>
      </w:tr>
      <w:tr w:rsidR="00E52F5A">
        <w:trPr>
          <w:jc w:val="center"/>
        </w:trPr>
        <w:tc>
          <w:tcPr>
            <w:tcW w:w="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center"/>
            </w:pPr>
            <w:r w:rsidRPr="00112BBC">
              <w:rPr>
                <w:rFonts w:ascii="Arial" w:eastAsia="Arial" w:hAnsi="Arial" w:cs="Arial"/>
                <w:sz w:val="20"/>
              </w:rPr>
              <w:t>7</w:t>
            </w:r>
          </w:p>
        </w:tc>
        <w:tc>
          <w:tcPr>
            <w:tcW w:w="7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112BBC">
            <w:pPr>
              <w:spacing w:after="0" w:line="240" w:lineRule="auto"/>
              <w:ind w:left="360"/>
              <w:jc w:val="both"/>
            </w:pPr>
            <w:r w:rsidRPr="00112BBC">
              <w:rPr>
                <w:rFonts w:ascii="Arial" w:eastAsia="Arial" w:hAnsi="Arial" w:cs="Arial"/>
                <w:sz w:val="20"/>
              </w:rPr>
              <w:t xml:space="preserve">Consent of administrative and </w:t>
            </w:r>
            <w:proofErr w:type="spellStart"/>
            <w:r w:rsidRPr="00112BBC">
              <w:rPr>
                <w:rFonts w:ascii="Arial" w:eastAsia="Arial" w:hAnsi="Arial" w:cs="Arial"/>
                <w:sz w:val="20"/>
              </w:rPr>
              <w:t>technical</w:t>
            </w:r>
            <w:proofErr w:type="spellEnd"/>
            <w:r w:rsidRPr="00112BBC">
              <w:rPr>
                <w:rFonts w:ascii="Arial" w:eastAsia="Arial" w:hAnsi="Arial" w:cs="Arial"/>
                <w:sz w:val="20"/>
              </w:rPr>
              <w:t xml:space="preserve"> clauses</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center"/>
            </w:pPr>
            <w:proofErr w:type="spellStart"/>
            <w:r w:rsidRPr="00112BBC">
              <w:rPr>
                <w:rFonts w:ascii="Arial" w:eastAsia="Arial" w:hAnsi="Arial" w:cs="Arial"/>
                <w:sz w:val="20"/>
              </w:rPr>
              <w:t>Yes</w:t>
            </w:r>
            <w:proofErr w:type="spellEnd"/>
            <w:r w:rsidRPr="00112BBC">
              <w:rPr>
                <w:rFonts w:ascii="Arial" w:eastAsia="Arial" w:hAnsi="Arial" w:cs="Arial"/>
                <w:sz w:val="20"/>
              </w:rPr>
              <w:t xml:space="preserve"> / No</w:t>
            </w:r>
          </w:p>
        </w:tc>
      </w:tr>
      <w:tr w:rsidR="00E52F5A">
        <w:trPr>
          <w:jc w:val="center"/>
        </w:trPr>
        <w:tc>
          <w:tcPr>
            <w:tcW w:w="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center"/>
            </w:pPr>
            <w:r w:rsidRPr="00112BBC">
              <w:rPr>
                <w:rFonts w:ascii="Arial" w:eastAsia="Arial" w:hAnsi="Arial" w:cs="Arial"/>
                <w:sz w:val="20"/>
              </w:rPr>
              <w:t>8</w:t>
            </w:r>
          </w:p>
        </w:tc>
        <w:tc>
          <w:tcPr>
            <w:tcW w:w="7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both"/>
            </w:pPr>
            <w:r w:rsidRPr="00112BBC">
              <w:rPr>
                <w:rFonts w:ascii="Arial" w:eastAsia="Arial" w:hAnsi="Arial" w:cs="Arial"/>
                <w:sz w:val="20"/>
              </w:rPr>
              <w:t xml:space="preserve">Turnover </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center"/>
            </w:pPr>
            <w:proofErr w:type="spellStart"/>
            <w:r w:rsidRPr="00112BBC">
              <w:rPr>
                <w:rFonts w:ascii="Arial" w:eastAsia="Arial" w:hAnsi="Arial" w:cs="Arial"/>
                <w:sz w:val="20"/>
              </w:rPr>
              <w:t>Yes</w:t>
            </w:r>
            <w:proofErr w:type="spellEnd"/>
            <w:r w:rsidRPr="00112BBC">
              <w:rPr>
                <w:rFonts w:ascii="Arial" w:eastAsia="Arial" w:hAnsi="Arial" w:cs="Arial"/>
                <w:sz w:val="20"/>
              </w:rPr>
              <w:t xml:space="preserve"> / No</w:t>
            </w:r>
          </w:p>
        </w:tc>
      </w:tr>
      <w:tr w:rsidR="00E52F5A">
        <w:trPr>
          <w:jc w:val="center"/>
        </w:trPr>
        <w:tc>
          <w:tcPr>
            <w:tcW w:w="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center"/>
            </w:pPr>
            <w:r w:rsidRPr="00112BBC">
              <w:rPr>
                <w:rFonts w:ascii="Arial" w:eastAsia="Arial" w:hAnsi="Arial" w:cs="Arial"/>
                <w:sz w:val="20"/>
              </w:rPr>
              <w:t>9</w:t>
            </w:r>
          </w:p>
        </w:tc>
        <w:tc>
          <w:tcPr>
            <w:tcW w:w="7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112BBC">
            <w:pPr>
              <w:spacing w:after="0" w:line="240" w:lineRule="auto"/>
              <w:ind w:left="360"/>
              <w:jc w:val="both"/>
            </w:pPr>
            <w:r w:rsidRPr="00112BBC">
              <w:rPr>
                <w:rFonts w:ascii="Arial" w:eastAsia="Arial" w:hAnsi="Arial" w:cs="Arial"/>
                <w:sz w:val="20"/>
              </w:rPr>
              <w:t xml:space="preserve">Attestation of the site </w:t>
            </w:r>
            <w:proofErr w:type="spellStart"/>
            <w:r w:rsidRPr="00112BBC">
              <w:rPr>
                <w:rFonts w:ascii="Arial" w:eastAsia="Arial" w:hAnsi="Arial" w:cs="Arial"/>
                <w:sz w:val="20"/>
              </w:rPr>
              <w:t>visit</w:t>
            </w:r>
            <w:proofErr w:type="spellEnd"/>
            <w:r w:rsidRPr="00112BBC">
              <w:rPr>
                <w:rFonts w:ascii="Arial" w:eastAsia="Arial" w:hAnsi="Arial" w:cs="Arial"/>
                <w:sz w:val="20"/>
              </w:rPr>
              <w:t xml:space="preserve"> </w:t>
            </w:r>
            <w:proofErr w:type="spellStart"/>
            <w:r w:rsidRPr="00112BBC">
              <w:rPr>
                <w:rFonts w:ascii="Arial" w:eastAsia="Arial" w:hAnsi="Arial" w:cs="Arial"/>
                <w:sz w:val="20"/>
              </w:rPr>
              <w:t>signed</w:t>
            </w:r>
            <w:proofErr w:type="spellEnd"/>
            <w:r w:rsidRPr="00112BBC">
              <w:rPr>
                <w:rFonts w:ascii="Arial" w:eastAsia="Arial" w:hAnsi="Arial" w:cs="Arial"/>
                <w:sz w:val="20"/>
              </w:rPr>
              <w:t xml:space="preserve"> on </w:t>
            </w:r>
            <w:proofErr w:type="spellStart"/>
            <w:r w:rsidRPr="00112BBC">
              <w:rPr>
                <w:rFonts w:ascii="Arial" w:eastAsia="Arial" w:hAnsi="Arial" w:cs="Arial"/>
                <w:sz w:val="20"/>
              </w:rPr>
              <w:t>honor</w:t>
            </w:r>
            <w:proofErr w:type="spellEnd"/>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center"/>
            </w:pPr>
            <w:proofErr w:type="spellStart"/>
            <w:r w:rsidRPr="00112BBC">
              <w:rPr>
                <w:rFonts w:ascii="Arial" w:eastAsia="Arial" w:hAnsi="Arial" w:cs="Arial"/>
                <w:sz w:val="20"/>
              </w:rPr>
              <w:t>Yes</w:t>
            </w:r>
            <w:proofErr w:type="spellEnd"/>
            <w:r w:rsidRPr="00112BBC">
              <w:rPr>
                <w:rFonts w:ascii="Arial" w:eastAsia="Arial" w:hAnsi="Arial" w:cs="Arial"/>
                <w:sz w:val="20"/>
              </w:rPr>
              <w:t xml:space="preserve"> / No</w:t>
            </w:r>
          </w:p>
        </w:tc>
      </w:tr>
      <w:tr w:rsidR="00E52F5A">
        <w:trPr>
          <w:jc w:val="center"/>
        </w:trPr>
        <w:tc>
          <w:tcPr>
            <w:tcW w:w="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center"/>
            </w:pPr>
            <w:r w:rsidRPr="00112BBC">
              <w:rPr>
                <w:rFonts w:ascii="Arial" w:eastAsia="Arial" w:hAnsi="Arial" w:cs="Arial"/>
                <w:sz w:val="20"/>
              </w:rPr>
              <w:t>10</w:t>
            </w:r>
          </w:p>
        </w:tc>
        <w:tc>
          <w:tcPr>
            <w:tcW w:w="7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112BBC">
            <w:pPr>
              <w:spacing w:after="0" w:line="240" w:lineRule="auto"/>
              <w:ind w:left="360"/>
              <w:jc w:val="both"/>
            </w:pPr>
            <w:proofErr w:type="spellStart"/>
            <w:r w:rsidRPr="00112BBC">
              <w:rPr>
                <w:rFonts w:ascii="Arial" w:eastAsia="Arial" w:hAnsi="Arial" w:cs="Arial"/>
                <w:sz w:val="20"/>
              </w:rPr>
              <w:t>Taking</w:t>
            </w:r>
            <w:proofErr w:type="spellEnd"/>
            <w:r w:rsidRPr="00112BBC">
              <w:rPr>
                <w:rFonts w:ascii="Arial" w:eastAsia="Arial" w:hAnsi="Arial" w:cs="Arial"/>
                <w:sz w:val="20"/>
              </w:rPr>
              <w:t xml:space="preserve"> </w:t>
            </w:r>
            <w:proofErr w:type="spellStart"/>
            <w:r w:rsidRPr="00112BBC">
              <w:rPr>
                <w:rFonts w:ascii="Arial" w:eastAsia="Arial" w:hAnsi="Arial" w:cs="Arial"/>
                <w:sz w:val="20"/>
              </w:rPr>
              <w:t>into</w:t>
            </w:r>
            <w:proofErr w:type="spellEnd"/>
            <w:r w:rsidRPr="00112BBC">
              <w:rPr>
                <w:rFonts w:ascii="Arial" w:eastAsia="Arial" w:hAnsi="Arial" w:cs="Arial"/>
                <w:sz w:val="20"/>
              </w:rPr>
              <w:t xml:space="preserve"> </w:t>
            </w:r>
            <w:proofErr w:type="spellStart"/>
            <w:r w:rsidRPr="00112BBC">
              <w:rPr>
                <w:rFonts w:ascii="Arial" w:eastAsia="Arial" w:hAnsi="Arial" w:cs="Arial"/>
                <w:sz w:val="20"/>
              </w:rPr>
              <w:t>account</w:t>
            </w:r>
            <w:proofErr w:type="spellEnd"/>
            <w:r w:rsidRPr="00112BBC">
              <w:rPr>
                <w:rFonts w:ascii="Arial" w:eastAsia="Arial" w:hAnsi="Arial" w:cs="Arial"/>
                <w:sz w:val="20"/>
              </w:rPr>
              <w:t xml:space="preserve"> of the social  and environnemental aspects</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rsidP="00112BBC">
            <w:pPr>
              <w:spacing w:after="0" w:line="240" w:lineRule="auto"/>
              <w:ind w:left="360"/>
              <w:jc w:val="center"/>
            </w:pPr>
            <w:proofErr w:type="spellStart"/>
            <w:r w:rsidRPr="00112BBC">
              <w:rPr>
                <w:rFonts w:ascii="Arial" w:eastAsia="Arial" w:hAnsi="Arial" w:cs="Arial"/>
                <w:sz w:val="20"/>
              </w:rPr>
              <w:t>Yes</w:t>
            </w:r>
            <w:proofErr w:type="spellEnd"/>
            <w:r w:rsidRPr="00112BBC">
              <w:rPr>
                <w:rFonts w:ascii="Arial" w:eastAsia="Arial" w:hAnsi="Arial" w:cs="Arial"/>
                <w:sz w:val="20"/>
              </w:rPr>
              <w:t xml:space="preserve"> / No</w:t>
            </w:r>
          </w:p>
        </w:tc>
      </w:tr>
    </w:tbl>
    <w:p w:rsidR="00E52F5A" w:rsidRPr="00112BBC" w:rsidRDefault="00BB33AB" w:rsidP="00112BBC">
      <w:pPr>
        <w:spacing w:after="0" w:line="240" w:lineRule="auto"/>
        <w:ind w:left="360" w:right="102"/>
        <w:jc w:val="both"/>
        <w:rPr>
          <w:rFonts w:ascii="Arial" w:eastAsia="Arial" w:hAnsi="Arial" w:cs="Arial"/>
          <w:color w:val="000000"/>
          <w:sz w:val="20"/>
        </w:rPr>
      </w:pPr>
      <w:proofErr w:type="spellStart"/>
      <w:r w:rsidRPr="00112BBC">
        <w:rPr>
          <w:rFonts w:ascii="Arial" w:eastAsia="Arial" w:hAnsi="Arial" w:cs="Arial"/>
          <w:color w:val="000000"/>
          <w:sz w:val="20"/>
        </w:rPr>
        <w:t>Only</w:t>
      </w:r>
      <w:proofErr w:type="spellEnd"/>
      <w:r w:rsidRPr="00112BBC">
        <w:rPr>
          <w:rFonts w:ascii="Arial" w:eastAsia="Arial" w:hAnsi="Arial" w:cs="Arial"/>
          <w:color w:val="000000"/>
          <w:sz w:val="20"/>
        </w:rPr>
        <w:t xml:space="preserve"> the </w:t>
      </w:r>
      <w:proofErr w:type="spellStart"/>
      <w:r w:rsidRPr="00112BBC">
        <w:rPr>
          <w:rFonts w:ascii="Arial" w:eastAsia="Arial" w:hAnsi="Arial" w:cs="Arial"/>
          <w:color w:val="000000"/>
          <w:sz w:val="20"/>
        </w:rPr>
        <w:t>offer</w:t>
      </w:r>
      <w:proofErr w:type="spellEnd"/>
      <w:r w:rsidRPr="00112BBC">
        <w:rPr>
          <w:rFonts w:ascii="Arial" w:eastAsia="Arial" w:hAnsi="Arial" w:cs="Arial"/>
          <w:color w:val="000000"/>
          <w:sz w:val="20"/>
        </w:rPr>
        <w:t xml:space="preserve"> has </w:t>
      </w:r>
      <w:proofErr w:type="spellStart"/>
      <w:r w:rsidRPr="00112BBC">
        <w:rPr>
          <w:rFonts w:ascii="Arial" w:eastAsia="Arial" w:hAnsi="Arial" w:cs="Arial"/>
          <w:color w:val="000000"/>
          <w:sz w:val="20"/>
        </w:rPr>
        <w:t>got</w:t>
      </w:r>
      <w:proofErr w:type="spellEnd"/>
      <w:r w:rsidRPr="00112BBC">
        <w:rPr>
          <w:rFonts w:ascii="Arial" w:eastAsia="Arial" w:hAnsi="Arial" w:cs="Arial"/>
          <w:color w:val="000000"/>
          <w:sz w:val="20"/>
        </w:rPr>
        <w:t xml:space="preserve"> a note </w:t>
      </w:r>
      <w:proofErr w:type="spellStart"/>
      <w:r w:rsidRPr="00112BBC">
        <w:rPr>
          <w:rFonts w:ascii="Arial" w:eastAsia="Arial" w:hAnsi="Arial" w:cs="Arial"/>
          <w:color w:val="000000"/>
          <w:sz w:val="20"/>
        </w:rPr>
        <w:t>superior</w:t>
      </w:r>
      <w:proofErr w:type="spellEnd"/>
      <w:r w:rsidRPr="00112BBC">
        <w:rPr>
          <w:rFonts w:ascii="Arial" w:eastAsia="Arial" w:hAnsi="Arial" w:cs="Arial"/>
          <w:color w:val="000000"/>
          <w:sz w:val="20"/>
        </w:rPr>
        <w:t xml:space="preserve"> or </w:t>
      </w:r>
      <w:proofErr w:type="spellStart"/>
      <w:r w:rsidRPr="00112BBC">
        <w:rPr>
          <w:rFonts w:ascii="Arial" w:eastAsia="Arial" w:hAnsi="Arial" w:cs="Arial"/>
          <w:color w:val="000000"/>
          <w:sz w:val="20"/>
        </w:rPr>
        <w:t>equal</w:t>
      </w:r>
      <w:proofErr w:type="spellEnd"/>
      <w:r w:rsidRPr="00112BBC">
        <w:rPr>
          <w:rFonts w:ascii="Arial" w:eastAsia="Arial" w:hAnsi="Arial" w:cs="Arial"/>
          <w:color w:val="000000"/>
          <w:sz w:val="20"/>
        </w:rPr>
        <w:t xml:space="preserve"> to 70 % of “</w:t>
      </w:r>
      <w:proofErr w:type="spellStart"/>
      <w:r w:rsidRPr="00112BBC">
        <w:rPr>
          <w:rFonts w:ascii="Arial" w:eastAsia="Arial" w:hAnsi="Arial" w:cs="Arial"/>
          <w:color w:val="000000"/>
          <w:sz w:val="20"/>
        </w:rPr>
        <w:t>yes</w:t>
      </w:r>
      <w:proofErr w:type="spellEnd"/>
      <w:r w:rsidRPr="00112BBC">
        <w:rPr>
          <w:rFonts w:ascii="Arial" w:eastAsia="Arial" w:hAnsi="Arial" w:cs="Arial"/>
          <w:color w:val="000000"/>
          <w:sz w:val="20"/>
        </w:rPr>
        <w:t xml:space="preserve">” </w:t>
      </w:r>
      <w:proofErr w:type="spellStart"/>
      <w:r w:rsidRPr="00112BBC">
        <w:rPr>
          <w:rFonts w:ascii="Arial" w:eastAsia="Arial" w:hAnsi="Arial" w:cs="Arial"/>
          <w:color w:val="000000"/>
          <w:sz w:val="20"/>
        </w:rPr>
        <w:t>will</w:t>
      </w:r>
      <w:proofErr w:type="spellEnd"/>
      <w:r w:rsidRPr="00112BBC">
        <w:rPr>
          <w:rFonts w:ascii="Arial" w:eastAsia="Arial" w:hAnsi="Arial" w:cs="Arial"/>
          <w:color w:val="000000"/>
          <w:sz w:val="20"/>
        </w:rPr>
        <w:t xml:space="preserve"> </w:t>
      </w:r>
      <w:proofErr w:type="spellStart"/>
      <w:r w:rsidRPr="00112BBC">
        <w:rPr>
          <w:rFonts w:ascii="Arial" w:eastAsia="Arial" w:hAnsi="Arial" w:cs="Arial"/>
          <w:color w:val="000000"/>
          <w:sz w:val="20"/>
        </w:rPr>
        <w:t>be</w:t>
      </w:r>
      <w:proofErr w:type="spellEnd"/>
      <w:r w:rsidRPr="00112BBC">
        <w:rPr>
          <w:rFonts w:ascii="Arial" w:eastAsia="Arial" w:hAnsi="Arial" w:cs="Arial"/>
          <w:color w:val="000000"/>
          <w:sz w:val="20"/>
        </w:rPr>
        <w:t xml:space="preserve"> </w:t>
      </w:r>
      <w:proofErr w:type="spellStart"/>
      <w:r w:rsidRPr="00112BBC">
        <w:rPr>
          <w:rFonts w:ascii="Arial" w:eastAsia="Arial" w:hAnsi="Arial" w:cs="Arial"/>
          <w:color w:val="000000"/>
          <w:sz w:val="20"/>
        </w:rPr>
        <w:t>judged</w:t>
      </w:r>
      <w:proofErr w:type="spellEnd"/>
      <w:r w:rsidRPr="00112BBC">
        <w:rPr>
          <w:rFonts w:ascii="Arial" w:eastAsia="Arial" w:hAnsi="Arial" w:cs="Arial"/>
          <w:color w:val="000000"/>
          <w:sz w:val="20"/>
        </w:rPr>
        <w:t xml:space="preserve"> capable.</w:t>
      </w:r>
    </w:p>
    <w:p w:rsidR="00E52F5A" w:rsidRDefault="00BB33AB" w:rsidP="00112BBC">
      <w:pPr>
        <w:spacing w:after="0" w:line="240" w:lineRule="auto"/>
        <w:ind w:left="360"/>
        <w:jc w:val="both"/>
        <w:rPr>
          <w:rFonts w:ascii="Arial" w:eastAsia="Arial" w:hAnsi="Arial" w:cs="Arial"/>
          <w:b/>
          <w:sz w:val="20"/>
        </w:rPr>
      </w:pPr>
      <w:proofErr w:type="spellStart"/>
      <w:r>
        <w:rPr>
          <w:rFonts w:ascii="Arial" w:eastAsia="Arial" w:hAnsi="Arial" w:cs="Arial"/>
          <w:b/>
          <w:sz w:val="20"/>
        </w:rPr>
        <w:t>Award</w:t>
      </w:r>
      <w:proofErr w:type="spellEnd"/>
      <w:r>
        <w:rPr>
          <w:rFonts w:ascii="Arial" w:eastAsia="Arial" w:hAnsi="Arial" w:cs="Arial"/>
          <w:b/>
          <w:sz w:val="20"/>
        </w:rPr>
        <w:t xml:space="preserve">  </w:t>
      </w:r>
    </w:p>
    <w:p w:rsidR="00E52F5A" w:rsidRPr="00112BBC" w:rsidRDefault="00BB33AB" w:rsidP="00112BBC">
      <w:pPr>
        <w:spacing w:after="0" w:line="240" w:lineRule="auto"/>
        <w:ind w:left="360"/>
        <w:jc w:val="both"/>
        <w:rPr>
          <w:rFonts w:ascii="Arial" w:eastAsia="Arial" w:hAnsi="Arial" w:cs="Arial"/>
          <w:sz w:val="20"/>
        </w:rPr>
      </w:pPr>
      <w:r w:rsidRPr="00112BBC">
        <w:rPr>
          <w:rFonts w:ascii="Arial" w:eastAsia="Arial" w:hAnsi="Arial" w:cs="Arial"/>
          <w:sz w:val="20"/>
        </w:rPr>
        <w:t xml:space="preserve">The </w:t>
      </w:r>
      <w:proofErr w:type="spellStart"/>
      <w:r w:rsidRPr="00112BBC">
        <w:rPr>
          <w:rFonts w:ascii="Arial" w:eastAsia="Arial" w:hAnsi="Arial" w:cs="Arial"/>
          <w:sz w:val="20"/>
        </w:rPr>
        <w:t>project</w:t>
      </w:r>
      <w:proofErr w:type="spellEnd"/>
      <w:r w:rsidRPr="00112BBC">
        <w:rPr>
          <w:rFonts w:ascii="Arial" w:eastAsia="Arial" w:hAnsi="Arial" w:cs="Arial"/>
          <w:sz w:val="20"/>
        </w:rPr>
        <w:t xml:space="preserve"> </w:t>
      </w:r>
      <w:proofErr w:type="spellStart"/>
      <w:r w:rsidRPr="00112BBC">
        <w:rPr>
          <w:rFonts w:ascii="Arial" w:eastAsia="Arial" w:hAnsi="Arial" w:cs="Arial"/>
          <w:sz w:val="20"/>
        </w:rPr>
        <w:t>owner</w:t>
      </w:r>
      <w:proofErr w:type="spellEnd"/>
      <w:r w:rsidRPr="00112BBC">
        <w:rPr>
          <w:rFonts w:ascii="Arial" w:eastAsia="Arial" w:hAnsi="Arial" w:cs="Arial"/>
          <w:sz w:val="20"/>
        </w:rPr>
        <w:t xml:space="preserve"> </w:t>
      </w:r>
      <w:proofErr w:type="spellStart"/>
      <w:r w:rsidRPr="00112BBC">
        <w:rPr>
          <w:rFonts w:ascii="Arial" w:eastAsia="Arial" w:hAnsi="Arial" w:cs="Arial"/>
          <w:sz w:val="20"/>
        </w:rPr>
        <w:t>shall</w:t>
      </w:r>
      <w:proofErr w:type="spellEnd"/>
      <w:r w:rsidRPr="00112BBC">
        <w:rPr>
          <w:rFonts w:ascii="Arial" w:eastAsia="Arial" w:hAnsi="Arial" w:cs="Arial"/>
          <w:sz w:val="20"/>
        </w:rPr>
        <w:t xml:space="preserve"> </w:t>
      </w:r>
      <w:proofErr w:type="spellStart"/>
      <w:r w:rsidRPr="00112BBC">
        <w:rPr>
          <w:rFonts w:ascii="Arial" w:eastAsia="Arial" w:hAnsi="Arial" w:cs="Arial"/>
          <w:sz w:val="20"/>
        </w:rPr>
        <w:t>award</w:t>
      </w:r>
      <w:proofErr w:type="spellEnd"/>
      <w:r w:rsidRPr="00112BBC">
        <w:rPr>
          <w:rFonts w:ascii="Arial" w:eastAsia="Arial" w:hAnsi="Arial" w:cs="Arial"/>
          <w:sz w:val="20"/>
        </w:rPr>
        <w:t xml:space="preserve"> the </w:t>
      </w:r>
      <w:proofErr w:type="spellStart"/>
      <w:r w:rsidRPr="00112BBC">
        <w:rPr>
          <w:rFonts w:ascii="Arial" w:eastAsia="Arial" w:hAnsi="Arial" w:cs="Arial"/>
          <w:sz w:val="20"/>
        </w:rPr>
        <w:t>jobbing</w:t>
      </w:r>
      <w:proofErr w:type="spellEnd"/>
      <w:r w:rsidRPr="00112BBC">
        <w:rPr>
          <w:rFonts w:ascii="Arial" w:eastAsia="Arial" w:hAnsi="Arial" w:cs="Arial"/>
          <w:sz w:val="20"/>
        </w:rPr>
        <w:t xml:space="preserve"> </w:t>
      </w:r>
      <w:proofErr w:type="spellStart"/>
      <w:r w:rsidRPr="00112BBC">
        <w:rPr>
          <w:rFonts w:ascii="Arial" w:eastAsia="Arial" w:hAnsi="Arial" w:cs="Arial"/>
          <w:sz w:val="20"/>
        </w:rPr>
        <w:t>Order</w:t>
      </w:r>
      <w:proofErr w:type="spellEnd"/>
      <w:r w:rsidRPr="00112BBC">
        <w:rPr>
          <w:rFonts w:ascii="Arial" w:eastAsia="Arial" w:hAnsi="Arial" w:cs="Arial"/>
          <w:sz w:val="20"/>
        </w:rPr>
        <w:t xml:space="preserve"> to the </w:t>
      </w:r>
      <w:proofErr w:type="spellStart"/>
      <w:r w:rsidRPr="00112BBC">
        <w:rPr>
          <w:rFonts w:ascii="Arial" w:eastAsia="Arial" w:hAnsi="Arial" w:cs="Arial"/>
          <w:sz w:val="20"/>
        </w:rPr>
        <w:t>contractor</w:t>
      </w:r>
      <w:proofErr w:type="spellEnd"/>
      <w:r w:rsidRPr="00112BBC">
        <w:rPr>
          <w:rFonts w:ascii="Arial" w:eastAsia="Arial" w:hAnsi="Arial" w:cs="Arial"/>
          <w:sz w:val="20"/>
        </w:rPr>
        <w:t xml:space="preserve"> </w:t>
      </w:r>
      <w:proofErr w:type="spellStart"/>
      <w:r w:rsidRPr="00112BBC">
        <w:rPr>
          <w:rFonts w:ascii="Arial" w:eastAsia="Arial" w:hAnsi="Arial" w:cs="Arial"/>
          <w:sz w:val="20"/>
        </w:rPr>
        <w:t>with</w:t>
      </w:r>
      <w:proofErr w:type="spellEnd"/>
      <w:r w:rsidRPr="00112BBC">
        <w:rPr>
          <w:rFonts w:ascii="Arial" w:eastAsia="Arial" w:hAnsi="Arial" w:cs="Arial"/>
          <w:sz w:val="20"/>
        </w:rPr>
        <w:t xml:space="preserve"> the </w:t>
      </w:r>
      <w:proofErr w:type="spellStart"/>
      <w:r w:rsidRPr="00112BBC">
        <w:rPr>
          <w:rFonts w:ascii="Arial" w:eastAsia="Arial" w:hAnsi="Arial" w:cs="Arial"/>
          <w:sz w:val="20"/>
        </w:rPr>
        <w:t>lowest</w:t>
      </w:r>
      <w:proofErr w:type="spellEnd"/>
      <w:r w:rsidRPr="00112BBC">
        <w:rPr>
          <w:rFonts w:ascii="Arial" w:eastAsia="Arial" w:hAnsi="Arial" w:cs="Arial"/>
          <w:sz w:val="20"/>
        </w:rPr>
        <w:t xml:space="preserve"> </w:t>
      </w:r>
      <w:proofErr w:type="spellStart"/>
      <w:r w:rsidRPr="00112BBC">
        <w:rPr>
          <w:rFonts w:ascii="Arial" w:eastAsia="Arial" w:hAnsi="Arial" w:cs="Arial"/>
          <w:sz w:val="20"/>
        </w:rPr>
        <w:t>bid</w:t>
      </w:r>
      <w:proofErr w:type="spellEnd"/>
      <w:r w:rsidRPr="00112BBC">
        <w:rPr>
          <w:rFonts w:ascii="Arial" w:eastAsia="Arial" w:hAnsi="Arial" w:cs="Arial"/>
          <w:sz w:val="20"/>
        </w:rPr>
        <w:t xml:space="preserve">, </w:t>
      </w:r>
      <w:proofErr w:type="spellStart"/>
      <w:r w:rsidRPr="00112BBC">
        <w:rPr>
          <w:rFonts w:ascii="Arial" w:eastAsia="Arial" w:hAnsi="Arial" w:cs="Arial"/>
          <w:sz w:val="20"/>
        </w:rPr>
        <w:t>deemed</w:t>
      </w:r>
      <w:proofErr w:type="spellEnd"/>
      <w:r w:rsidRPr="00112BBC">
        <w:rPr>
          <w:rFonts w:ascii="Arial" w:eastAsia="Arial" w:hAnsi="Arial" w:cs="Arial"/>
          <w:sz w:val="20"/>
        </w:rPr>
        <w:t xml:space="preserve"> to </w:t>
      </w:r>
      <w:proofErr w:type="spellStart"/>
      <w:r w:rsidRPr="00112BBC">
        <w:rPr>
          <w:rFonts w:ascii="Arial" w:eastAsia="Arial" w:hAnsi="Arial" w:cs="Arial"/>
          <w:sz w:val="20"/>
        </w:rPr>
        <w:t>be</w:t>
      </w:r>
      <w:proofErr w:type="spellEnd"/>
      <w:r w:rsidRPr="00112BBC">
        <w:rPr>
          <w:rFonts w:ascii="Arial" w:eastAsia="Arial" w:hAnsi="Arial" w:cs="Arial"/>
          <w:sz w:val="20"/>
        </w:rPr>
        <w:t xml:space="preserve"> in </w:t>
      </w:r>
      <w:proofErr w:type="spellStart"/>
      <w:r w:rsidRPr="00112BBC">
        <w:rPr>
          <w:rFonts w:ascii="Arial" w:eastAsia="Arial" w:hAnsi="Arial" w:cs="Arial"/>
          <w:sz w:val="20"/>
        </w:rPr>
        <w:t>keeping</w:t>
      </w:r>
      <w:proofErr w:type="spellEnd"/>
      <w:r w:rsidRPr="00112BBC">
        <w:rPr>
          <w:rFonts w:ascii="Arial" w:eastAsia="Arial" w:hAnsi="Arial" w:cs="Arial"/>
          <w:sz w:val="20"/>
        </w:rPr>
        <w:t xml:space="preserve"> </w:t>
      </w:r>
      <w:proofErr w:type="spellStart"/>
      <w:r w:rsidRPr="00112BBC">
        <w:rPr>
          <w:rFonts w:ascii="Arial" w:eastAsia="Arial" w:hAnsi="Arial" w:cs="Arial"/>
          <w:sz w:val="20"/>
        </w:rPr>
        <w:t>with</w:t>
      </w:r>
      <w:proofErr w:type="spellEnd"/>
      <w:r w:rsidRPr="00112BBC">
        <w:rPr>
          <w:rFonts w:ascii="Arial" w:eastAsia="Arial" w:hAnsi="Arial" w:cs="Arial"/>
          <w:sz w:val="20"/>
        </w:rPr>
        <w:t xml:space="preserve"> the consultation file. </w:t>
      </w:r>
    </w:p>
    <w:p w:rsidR="00E52F5A" w:rsidRDefault="00BB33AB" w:rsidP="00112BBC">
      <w:pPr>
        <w:spacing w:after="0" w:line="240" w:lineRule="auto"/>
        <w:ind w:left="360"/>
        <w:jc w:val="both"/>
        <w:rPr>
          <w:rFonts w:ascii="Arial" w:eastAsia="Arial" w:hAnsi="Arial" w:cs="Arial"/>
          <w:b/>
          <w:sz w:val="20"/>
        </w:rPr>
      </w:pPr>
      <w:proofErr w:type="spellStart"/>
      <w:r>
        <w:rPr>
          <w:rFonts w:ascii="Arial" w:eastAsia="Arial" w:hAnsi="Arial" w:cs="Arial"/>
          <w:b/>
          <w:sz w:val="20"/>
        </w:rPr>
        <w:t>Validity</w:t>
      </w:r>
      <w:proofErr w:type="spellEnd"/>
      <w:r>
        <w:rPr>
          <w:rFonts w:ascii="Arial" w:eastAsia="Arial" w:hAnsi="Arial" w:cs="Arial"/>
          <w:b/>
          <w:sz w:val="20"/>
        </w:rPr>
        <w:t xml:space="preserve">  of </w:t>
      </w:r>
      <w:proofErr w:type="spellStart"/>
      <w:r>
        <w:rPr>
          <w:rFonts w:ascii="Arial" w:eastAsia="Arial" w:hAnsi="Arial" w:cs="Arial"/>
          <w:b/>
          <w:sz w:val="20"/>
        </w:rPr>
        <w:t>offers</w:t>
      </w:r>
      <w:proofErr w:type="spellEnd"/>
    </w:p>
    <w:p w:rsidR="00E52F5A" w:rsidRPr="00112BBC" w:rsidRDefault="00BB33AB" w:rsidP="00112BBC">
      <w:pPr>
        <w:spacing w:after="0" w:line="240" w:lineRule="auto"/>
        <w:ind w:left="360"/>
        <w:jc w:val="both"/>
        <w:rPr>
          <w:rFonts w:ascii="Arial" w:eastAsia="Arial" w:hAnsi="Arial" w:cs="Arial"/>
          <w:sz w:val="20"/>
        </w:rPr>
      </w:pPr>
      <w:proofErr w:type="spellStart"/>
      <w:r w:rsidRPr="00112BBC">
        <w:rPr>
          <w:rFonts w:ascii="Arial" w:eastAsia="Arial" w:hAnsi="Arial" w:cs="Arial"/>
          <w:sz w:val="20"/>
        </w:rPr>
        <w:t>Bidders</w:t>
      </w:r>
      <w:proofErr w:type="spellEnd"/>
      <w:r w:rsidRPr="00112BBC">
        <w:rPr>
          <w:rFonts w:ascii="Arial" w:eastAsia="Arial" w:hAnsi="Arial" w:cs="Arial"/>
          <w:sz w:val="20"/>
        </w:rPr>
        <w:t xml:space="preserve"> </w:t>
      </w:r>
      <w:proofErr w:type="spellStart"/>
      <w:r w:rsidRPr="00112BBC">
        <w:rPr>
          <w:rFonts w:ascii="Arial" w:eastAsia="Arial" w:hAnsi="Arial" w:cs="Arial"/>
          <w:sz w:val="20"/>
        </w:rPr>
        <w:t>will</w:t>
      </w:r>
      <w:proofErr w:type="spellEnd"/>
      <w:r w:rsidRPr="00112BBC">
        <w:rPr>
          <w:rFonts w:ascii="Arial" w:eastAsia="Arial" w:hAnsi="Arial" w:cs="Arial"/>
          <w:sz w:val="20"/>
        </w:rPr>
        <w:t xml:space="preserve"> </w:t>
      </w:r>
      <w:proofErr w:type="spellStart"/>
      <w:r w:rsidRPr="00112BBC">
        <w:rPr>
          <w:rFonts w:ascii="Arial" w:eastAsia="Arial" w:hAnsi="Arial" w:cs="Arial"/>
          <w:sz w:val="20"/>
        </w:rPr>
        <w:t>remain</w:t>
      </w:r>
      <w:proofErr w:type="spellEnd"/>
      <w:r w:rsidRPr="00112BBC">
        <w:rPr>
          <w:rFonts w:ascii="Arial" w:eastAsia="Arial" w:hAnsi="Arial" w:cs="Arial"/>
          <w:sz w:val="20"/>
        </w:rPr>
        <w:t xml:space="preserve"> </w:t>
      </w:r>
      <w:proofErr w:type="spellStart"/>
      <w:r w:rsidRPr="00112BBC">
        <w:rPr>
          <w:rFonts w:ascii="Arial" w:eastAsia="Arial" w:hAnsi="Arial" w:cs="Arial"/>
          <w:sz w:val="20"/>
        </w:rPr>
        <w:t>committed</w:t>
      </w:r>
      <w:proofErr w:type="spellEnd"/>
      <w:r w:rsidRPr="00112BBC">
        <w:rPr>
          <w:rFonts w:ascii="Arial" w:eastAsia="Arial" w:hAnsi="Arial" w:cs="Arial"/>
          <w:sz w:val="20"/>
        </w:rPr>
        <w:t xml:space="preserve"> to </w:t>
      </w:r>
      <w:proofErr w:type="spellStart"/>
      <w:r w:rsidRPr="00112BBC">
        <w:rPr>
          <w:rFonts w:ascii="Arial" w:eastAsia="Arial" w:hAnsi="Arial" w:cs="Arial"/>
          <w:sz w:val="20"/>
        </w:rPr>
        <w:t>their</w:t>
      </w:r>
      <w:proofErr w:type="spellEnd"/>
      <w:r w:rsidRPr="00112BBC">
        <w:rPr>
          <w:rFonts w:ascii="Arial" w:eastAsia="Arial" w:hAnsi="Arial" w:cs="Arial"/>
          <w:sz w:val="20"/>
        </w:rPr>
        <w:t xml:space="preserve"> </w:t>
      </w:r>
      <w:proofErr w:type="spellStart"/>
      <w:r w:rsidRPr="00112BBC">
        <w:rPr>
          <w:rFonts w:ascii="Arial" w:eastAsia="Arial" w:hAnsi="Arial" w:cs="Arial"/>
          <w:sz w:val="20"/>
        </w:rPr>
        <w:t>offers</w:t>
      </w:r>
      <w:proofErr w:type="spellEnd"/>
      <w:r w:rsidRPr="00112BBC">
        <w:rPr>
          <w:rFonts w:ascii="Arial" w:eastAsia="Arial" w:hAnsi="Arial" w:cs="Arial"/>
          <w:sz w:val="20"/>
        </w:rPr>
        <w:t xml:space="preserve"> for </w:t>
      </w:r>
      <w:proofErr w:type="spellStart"/>
      <w:r w:rsidRPr="00112BBC">
        <w:rPr>
          <w:rFonts w:ascii="Arial" w:eastAsia="Arial" w:hAnsi="Arial" w:cs="Arial"/>
          <w:sz w:val="20"/>
        </w:rPr>
        <w:t>ninety</w:t>
      </w:r>
      <w:proofErr w:type="spellEnd"/>
      <w:r w:rsidRPr="00112BBC">
        <w:rPr>
          <w:rFonts w:ascii="Arial" w:eastAsia="Arial" w:hAnsi="Arial" w:cs="Arial"/>
          <w:sz w:val="20"/>
        </w:rPr>
        <w:t xml:space="preserve"> </w:t>
      </w:r>
      <w:proofErr w:type="spellStart"/>
      <w:r w:rsidRPr="00112BBC">
        <w:rPr>
          <w:rFonts w:ascii="Arial" w:eastAsia="Arial" w:hAnsi="Arial" w:cs="Arial"/>
          <w:sz w:val="20"/>
        </w:rPr>
        <w:t>days</w:t>
      </w:r>
      <w:proofErr w:type="spellEnd"/>
      <w:r w:rsidRPr="00112BBC">
        <w:rPr>
          <w:rFonts w:ascii="Arial" w:eastAsia="Arial" w:hAnsi="Arial" w:cs="Arial"/>
          <w:sz w:val="20"/>
        </w:rPr>
        <w:t xml:space="preserve"> </w:t>
      </w:r>
      <w:proofErr w:type="spellStart"/>
      <w:r w:rsidRPr="00112BBC">
        <w:rPr>
          <w:rFonts w:ascii="Arial" w:eastAsia="Arial" w:hAnsi="Arial" w:cs="Arial"/>
          <w:sz w:val="20"/>
        </w:rPr>
        <w:t>from</w:t>
      </w:r>
      <w:proofErr w:type="spellEnd"/>
      <w:r w:rsidRPr="00112BBC">
        <w:rPr>
          <w:rFonts w:ascii="Arial" w:eastAsia="Arial" w:hAnsi="Arial" w:cs="Arial"/>
          <w:sz w:val="20"/>
        </w:rPr>
        <w:t xml:space="preserve"> the deadline set for the </w:t>
      </w:r>
      <w:proofErr w:type="spellStart"/>
      <w:r w:rsidRPr="00112BBC">
        <w:rPr>
          <w:rFonts w:ascii="Arial" w:eastAsia="Arial" w:hAnsi="Arial" w:cs="Arial"/>
          <w:sz w:val="20"/>
        </w:rPr>
        <w:t>submission</w:t>
      </w:r>
      <w:proofErr w:type="spellEnd"/>
      <w:r w:rsidRPr="00112BBC">
        <w:rPr>
          <w:rFonts w:ascii="Arial" w:eastAsia="Arial" w:hAnsi="Arial" w:cs="Arial"/>
          <w:sz w:val="20"/>
        </w:rPr>
        <w:t xml:space="preserve"> of tenders.</w:t>
      </w:r>
    </w:p>
    <w:p w:rsidR="00E52F5A" w:rsidRDefault="00BB33AB" w:rsidP="00112BBC">
      <w:pPr>
        <w:spacing w:after="0" w:line="240" w:lineRule="auto"/>
        <w:ind w:left="360"/>
        <w:jc w:val="both"/>
        <w:rPr>
          <w:rFonts w:ascii="Arial" w:eastAsia="Arial" w:hAnsi="Arial" w:cs="Arial"/>
          <w:b/>
          <w:sz w:val="20"/>
        </w:rPr>
      </w:pPr>
      <w:proofErr w:type="spellStart"/>
      <w:r>
        <w:rPr>
          <w:rFonts w:ascii="Arial" w:eastAsia="Arial" w:hAnsi="Arial" w:cs="Arial"/>
          <w:b/>
          <w:sz w:val="20"/>
        </w:rPr>
        <w:t>Additional</w:t>
      </w:r>
      <w:proofErr w:type="spellEnd"/>
      <w:r>
        <w:rPr>
          <w:rFonts w:ascii="Arial" w:eastAsia="Arial" w:hAnsi="Arial" w:cs="Arial"/>
          <w:b/>
          <w:sz w:val="20"/>
        </w:rPr>
        <w:t xml:space="preserve">  information</w:t>
      </w:r>
    </w:p>
    <w:p w:rsidR="00E52F5A" w:rsidRPr="00112BBC" w:rsidRDefault="00BB33AB" w:rsidP="00112BBC">
      <w:pPr>
        <w:spacing w:after="0" w:line="240" w:lineRule="auto"/>
        <w:ind w:left="360"/>
        <w:jc w:val="both"/>
        <w:rPr>
          <w:rFonts w:ascii="Arial" w:eastAsia="Arial" w:hAnsi="Arial" w:cs="Arial"/>
          <w:b/>
          <w:sz w:val="20"/>
        </w:rPr>
      </w:pPr>
      <w:proofErr w:type="spellStart"/>
      <w:r w:rsidRPr="00112BBC">
        <w:rPr>
          <w:rFonts w:ascii="Arial" w:eastAsia="Arial" w:hAnsi="Arial" w:cs="Arial"/>
          <w:sz w:val="20"/>
        </w:rPr>
        <w:t>Complementary</w:t>
      </w:r>
      <w:proofErr w:type="spellEnd"/>
      <w:r w:rsidRPr="00112BBC">
        <w:rPr>
          <w:rFonts w:ascii="Arial" w:eastAsia="Arial" w:hAnsi="Arial" w:cs="Arial"/>
          <w:sz w:val="20"/>
        </w:rPr>
        <w:t xml:space="preserve"> </w:t>
      </w:r>
      <w:proofErr w:type="spellStart"/>
      <w:r w:rsidRPr="00112BBC">
        <w:rPr>
          <w:rFonts w:ascii="Arial" w:eastAsia="Arial" w:hAnsi="Arial" w:cs="Arial"/>
          <w:sz w:val="20"/>
        </w:rPr>
        <w:t>technical</w:t>
      </w:r>
      <w:proofErr w:type="spellEnd"/>
      <w:r w:rsidRPr="00112BBC">
        <w:rPr>
          <w:rFonts w:ascii="Arial" w:eastAsia="Arial" w:hAnsi="Arial" w:cs="Arial"/>
          <w:sz w:val="20"/>
        </w:rPr>
        <w:t xml:space="preserve"> information </w:t>
      </w:r>
      <w:proofErr w:type="spellStart"/>
      <w:r w:rsidRPr="00112BBC">
        <w:rPr>
          <w:rFonts w:ascii="Arial" w:eastAsia="Arial" w:hAnsi="Arial" w:cs="Arial"/>
          <w:sz w:val="20"/>
        </w:rPr>
        <w:t>may</w:t>
      </w:r>
      <w:proofErr w:type="spellEnd"/>
      <w:r w:rsidRPr="00112BBC">
        <w:rPr>
          <w:rFonts w:ascii="Arial" w:eastAsia="Arial" w:hAnsi="Arial" w:cs="Arial"/>
          <w:sz w:val="20"/>
        </w:rPr>
        <w:t xml:space="preserve"> </w:t>
      </w:r>
      <w:proofErr w:type="spellStart"/>
      <w:r w:rsidRPr="00112BBC">
        <w:rPr>
          <w:rFonts w:ascii="Arial" w:eastAsia="Arial" w:hAnsi="Arial" w:cs="Arial"/>
          <w:sz w:val="20"/>
        </w:rPr>
        <w:t>be</w:t>
      </w:r>
      <w:proofErr w:type="spellEnd"/>
      <w:r w:rsidRPr="00112BBC">
        <w:rPr>
          <w:rFonts w:ascii="Arial" w:eastAsia="Arial" w:hAnsi="Arial" w:cs="Arial"/>
          <w:sz w:val="20"/>
        </w:rPr>
        <w:t xml:space="preserve"> </w:t>
      </w:r>
      <w:proofErr w:type="spellStart"/>
      <w:r w:rsidRPr="00112BBC">
        <w:rPr>
          <w:rFonts w:ascii="Arial" w:eastAsia="Arial" w:hAnsi="Arial" w:cs="Arial"/>
          <w:sz w:val="20"/>
        </w:rPr>
        <w:t>obtained</w:t>
      </w:r>
      <w:proofErr w:type="spellEnd"/>
      <w:r w:rsidRPr="00112BBC">
        <w:rPr>
          <w:rFonts w:ascii="Arial" w:eastAsia="Arial" w:hAnsi="Arial" w:cs="Arial"/>
          <w:sz w:val="20"/>
        </w:rPr>
        <w:t xml:space="preserve"> </w:t>
      </w:r>
      <w:proofErr w:type="spellStart"/>
      <w:r w:rsidRPr="00112BBC">
        <w:rPr>
          <w:rFonts w:ascii="Arial" w:eastAsia="Arial" w:hAnsi="Arial" w:cs="Arial"/>
          <w:sz w:val="20"/>
        </w:rPr>
        <w:t>during</w:t>
      </w:r>
      <w:proofErr w:type="spellEnd"/>
      <w:r w:rsidRPr="00112BBC">
        <w:rPr>
          <w:rFonts w:ascii="Arial" w:eastAsia="Arial" w:hAnsi="Arial" w:cs="Arial"/>
          <w:sz w:val="20"/>
        </w:rPr>
        <w:t xml:space="preserve"> </w:t>
      </w:r>
      <w:proofErr w:type="spellStart"/>
      <w:r w:rsidRPr="00112BBC">
        <w:rPr>
          <w:rFonts w:ascii="Arial" w:eastAsia="Arial" w:hAnsi="Arial" w:cs="Arial"/>
          <w:sz w:val="20"/>
        </w:rPr>
        <w:t>working</w:t>
      </w:r>
      <w:proofErr w:type="spellEnd"/>
      <w:r w:rsidRPr="00112BBC">
        <w:rPr>
          <w:rFonts w:ascii="Arial" w:eastAsia="Arial" w:hAnsi="Arial" w:cs="Arial"/>
          <w:sz w:val="20"/>
        </w:rPr>
        <w:t xml:space="preserve"> </w:t>
      </w:r>
      <w:proofErr w:type="spellStart"/>
      <w:r w:rsidRPr="00112BBC">
        <w:rPr>
          <w:rFonts w:ascii="Arial" w:eastAsia="Arial" w:hAnsi="Arial" w:cs="Arial"/>
          <w:sz w:val="20"/>
        </w:rPr>
        <w:t>hours</w:t>
      </w:r>
      <w:proofErr w:type="spellEnd"/>
      <w:r w:rsidRPr="00112BBC">
        <w:rPr>
          <w:rFonts w:ascii="Arial" w:eastAsia="Arial" w:hAnsi="Arial" w:cs="Arial"/>
          <w:sz w:val="20"/>
        </w:rPr>
        <w:t xml:space="preserve"> </w:t>
      </w:r>
      <w:proofErr w:type="spellStart"/>
      <w:r w:rsidRPr="00112BBC">
        <w:rPr>
          <w:rFonts w:ascii="Arial" w:eastAsia="Arial" w:hAnsi="Arial" w:cs="Arial"/>
          <w:sz w:val="20"/>
        </w:rPr>
        <w:t>at</w:t>
      </w:r>
      <w:proofErr w:type="spellEnd"/>
      <w:r w:rsidRPr="00112BBC">
        <w:rPr>
          <w:rFonts w:ascii="Arial" w:eastAsia="Arial" w:hAnsi="Arial" w:cs="Arial"/>
          <w:sz w:val="20"/>
        </w:rPr>
        <w:t xml:space="preserve"> Madingring Council.</w:t>
      </w:r>
    </w:p>
    <w:p w:rsidR="00E52F5A" w:rsidRPr="00112BBC" w:rsidRDefault="00BB33AB" w:rsidP="00112BBC">
      <w:pPr>
        <w:spacing w:after="0" w:line="240" w:lineRule="auto"/>
        <w:ind w:left="5400"/>
        <w:jc w:val="both"/>
        <w:rPr>
          <w:rFonts w:ascii="Arial" w:eastAsia="Arial" w:hAnsi="Arial" w:cs="Arial"/>
        </w:rPr>
      </w:pPr>
      <w:r w:rsidRPr="00112BBC">
        <w:rPr>
          <w:rFonts w:ascii="Arial" w:eastAsia="Arial" w:hAnsi="Arial" w:cs="Arial"/>
        </w:rPr>
        <w:t xml:space="preserve">Madingring, the </w:t>
      </w:r>
      <w:r w:rsidR="00112BBC">
        <w:rPr>
          <w:rFonts w:ascii="Arial" w:eastAsia="Arial" w:hAnsi="Arial" w:cs="Arial"/>
        </w:rPr>
        <w:t xml:space="preserve"> ___________</w:t>
      </w:r>
      <w:r w:rsidRPr="00112BBC">
        <w:rPr>
          <w:rFonts w:ascii="Arial" w:eastAsia="Arial" w:hAnsi="Arial" w:cs="Arial"/>
          <w:b/>
          <w:sz w:val="26"/>
        </w:rPr>
        <w:t xml:space="preserve">   </w:t>
      </w:r>
    </w:p>
    <w:p w:rsidR="00E52F5A" w:rsidRPr="00112BBC" w:rsidRDefault="00BB33AB" w:rsidP="00112BBC">
      <w:pPr>
        <w:spacing w:after="0" w:line="240" w:lineRule="auto"/>
        <w:ind w:left="2520"/>
        <w:jc w:val="center"/>
        <w:rPr>
          <w:rFonts w:ascii="Arial" w:eastAsia="Arial" w:hAnsi="Arial" w:cs="Arial"/>
        </w:rPr>
      </w:pPr>
      <w:r w:rsidRPr="00112BBC">
        <w:rPr>
          <w:rFonts w:ascii="Arial" w:eastAsia="Arial" w:hAnsi="Arial" w:cs="Arial"/>
          <w:b/>
        </w:rPr>
        <w:t xml:space="preserve">The </w:t>
      </w:r>
      <w:proofErr w:type="spellStart"/>
      <w:r w:rsidRPr="00112BBC">
        <w:rPr>
          <w:rFonts w:ascii="Arial" w:eastAsia="Arial" w:hAnsi="Arial" w:cs="Arial"/>
          <w:b/>
        </w:rPr>
        <w:t>Mayor</w:t>
      </w:r>
      <w:proofErr w:type="spellEnd"/>
    </w:p>
    <w:p w:rsidR="00E52F5A" w:rsidRPr="00112BBC" w:rsidRDefault="00BB33AB" w:rsidP="00112BBC">
      <w:pPr>
        <w:spacing w:after="0" w:line="240" w:lineRule="auto"/>
        <w:ind w:left="3240"/>
        <w:jc w:val="center"/>
        <w:rPr>
          <w:rFonts w:ascii="Arial" w:eastAsia="Arial" w:hAnsi="Arial" w:cs="Arial"/>
          <w:i/>
        </w:rPr>
      </w:pPr>
      <w:r w:rsidRPr="00112BBC">
        <w:rPr>
          <w:rFonts w:ascii="Arial" w:eastAsia="Arial" w:hAnsi="Arial" w:cs="Arial"/>
          <w:b/>
          <w:i/>
        </w:rPr>
        <w:t>(</w:t>
      </w:r>
      <w:proofErr w:type="spellStart"/>
      <w:r w:rsidRPr="00112BBC">
        <w:rPr>
          <w:rFonts w:ascii="Arial" w:eastAsia="Arial" w:hAnsi="Arial" w:cs="Arial"/>
          <w:i/>
        </w:rPr>
        <w:t>Contracting</w:t>
      </w:r>
      <w:proofErr w:type="spellEnd"/>
      <w:r w:rsidRPr="00112BBC">
        <w:rPr>
          <w:rFonts w:ascii="Arial" w:eastAsia="Arial" w:hAnsi="Arial" w:cs="Arial"/>
          <w:i/>
        </w:rPr>
        <w:t xml:space="preserve"> </w:t>
      </w:r>
      <w:proofErr w:type="spellStart"/>
      <w:r w:rsidRPr="00112BBC">
        <w:rPr>
          <w:rFonts w:ascii="Arial" w:eastAsia="Arial" w:hAnsi="Arial" w:cs="Arial"/>
          <w:i/>
        </w:rPr>
        <w:t>Authority</w:t>
      </w:r>
      <w:proofErr w:type="spellEnd"/>
      <w:r w:rsidRPr="00112BBC">
        <w:rPr>
          <w:rFonts w:ascii="Arial" w:eastAsia="Arial" w:hAnsi="Arial" w:cs="Arial"/>
          <w:i/>
        </w:rPr>
        <w:t>)</w:t>
      </w: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687380" w:rsidRDefault="00687380">
      <w:pPr>
        <w:spacing w:after="0" w:line="276" w:lineRule="auto"/>
        <w:rPr>
          <w:rFonts w:ascii="Arial" w:eastAsia="Arial" w:hAnsi="Arial" w:cs="Arial"/>
          <w:sz w:val="24"/>
        </w:rPr>
      </w:pPr>
    </w:p>
    <w:p w:rsidR="00687380" w:rsidRDefault="00687380">
      <w:pPr>
        <w:spacing w:after="0" w:line="276" w:lineRule="auto"/>
        <w:rPr>
          <w:rFonts w:ascii="Arial" w:eastAsia="Arial" w:hAnsi="Arial" w:cs="Arial"/>
          <w:sz w:val="24"/>
        </w:rPr>
      </w:pPr>
    </w:p>
    <w:p w:rsidR="00687380" w:rsidRDefault="00687380">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BB33AB">
      <w:pPr>
        <w:keepNext/>
        <w:spacing w:after="0" w:line="240" w:lineRule="auto"/>
        <w:jc w:val="center"/>
        <w:rPr>
          <w:rFonts w:ascii="Arial Black" w:eastAsia="Arial Black" w:hAnsi="Arial Black" w:cs="Arial Black"/>
          <w:b/>
          <w:sz w:val="36"/>
        </w:rPr>
      </w:pPr>
      <w:r>
        <w:rPr>
          <w:rFonts w:ascii="Arial Black" w:eastAsia="Arial Black" w:hAnsi="Arial Black" w:cs="Arial Black"/>
          <w:b/>
          <w:sz w:val="36"/>
        </w:rPr>
        <w:t>PIECE N° 2 : REGLEMENT GENERAL D’APPEL D’OFFRES (RGAO)</w:t>
      </w: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E52F5A">
      <w:pPr>
        <w:spacing w:after="0" w:line="276" w:lineRule="auto"/>
        <w:rPr>
          <w:rFonts w:ascii="Arial" w:eastAsia="Arial" w:hAnsi="Arial" w:cs="Arial"/>
          <w:sz w:val="24"/>
        </w:rPr>
      </w:pPr>
    </w:p>
    <w:p w:rsidR="00E52F5A" w:rsidRDefault="00BB33AB">
      <w:pPr>
        <w:rPr>
          <w:rFonts w:ascii="Arial" w:eastAsia="Arial" w:hAnsi="Arial" w:cs="Arial"/>
          <w:b/>
          <w:sz w:val="24"/>
        </w:rPr>
      </w:pPr>
      <w:r>
        <w:rPr>
          <w:rFonts w:ascii="Arial" w:eastAsia="Arial" w:hAnsi="Arial" w:cs="Arial"/>
          <w:b/>
          <w:sz w:val="24"/>
        </w:rPr>
        <w:t xml:space="preserve"> </w:t>
      </w:r>
    </w:p>
    <w:p w:rsidR="00E52F5A" w:rsidRDefault="00E52F5A">
      <w:pPr>
        <w:rPr>
          <w:rFonts w:ascii="Arial" w:eastAsia="Arial" w:hAnsi="Arial" w:cs="Arial"/>
          <w:b/>
          <w:sz w:val="24"/>
        </w:rPr>
      </w:pPr>
    </w:p>
    <w:p w:rsidR="00596466" w:rsidRDefault="00596466">
      <w:pPr>
        <w:rPr>
          <w:rFonts w:ascii="Arial" w:eastAsia="Arial" w:hAnsi="Arial" w:cs="Arial"/>
          <w:b/>
          <w:sz w:val="24"/>
        </w:rPr>
      </w:pPr>
      <w:r>
        <w:rPr>
          <w:rFonts w:ascii="Arial" w:eastAsia="Arial" w:hAnsi="Arial" w:cs="Arial"/>
          <w:b/>
          <w:sz w:val="24"/>
        </w:rPr>
        <w:br w:type="page"/>
      </w:r>
    </w:p>
    <w:p w:rsidR="00E52F5A" w:rsidRDefault="00BB33AB">
      <w:pPr>
        <w:spacing w:after="0" w:line="240" w:lineRule="auto"/>
        <w:jc w:val="center"/>
        <w:rPr>
          <w:rFonts w:ascii="Arial" w:eastAsia="Arial" w:hAnsi="Arial" w:cs="Arial"/>
          <w:b/>
          <w:sz w:val="24"/>
        </w:rPr>
      </w:pPr>
      <w:r>
        <w:rPr>
          <w:rFonts w:ascii="Arial" w:eastAsia="Arial" w:hAnsi="Arial" w:cs="Arial"/>
          <w:b/>
          <w:sz w:val="24"/>
        </w:rPr>
        <w:lastRenderedPageBreak/>
        <w:t>REGLEMENT GENERAL DE L'APPEL D'OFFRES</w:t>
      </w:r>
    </w:p>
    <w:p w:rsidR="00E52F5A" w:rsidRDefault="00BB33AB">
      <w:pPr>
        <w:spacing w:after="0" w:line="240" w:lineRule="auto"/>
        <w:jc w:val="both"/>
        <w:rPr>
          <w:rFonts w:ascii="Arial" w:eastAsia="Arial" w:hAnsi="Arial" w:cs="Arial"/>
          <w:b/>
          <w:sz w:val="24"/>
        </w:rPr>
      </w:pPr>
      <w:r>
        <w:rPr>
          <w:rFonts w:ascii="Arial" w:eastAsia="Arial" w:hAnsi="Arial" w:cs="Arial"/>
          <w:b/>
          <w:sz w:val="24"/>
        </w:rPr>
        <w:t>A. Généralités</w:t>
      </w:r>
    </w:p>
    <w:p w:rsidR="00E52F5A" w:rsidRDefault="00BB33AB">
      <w:pPr>
        <w:spacing w:after="0" w:line="240" w:lineRule="auto"/>
        <w:jc w:val="both"/>
        <w:rPr>
          <w:rFonts w:ascii="Arial" w:eastAsia="Arial" w:hAnsi="Arial" w:cs="Arial"/>
          <w:b/>
          <w:sz w:val="20"/>
        </w:rPr>
      </w:pPr>
      <w:r>
        <w:rPr>
          <w:rFonts w:ascii="Arial" w:eastAsia="Arial" w:hAnsi="Arial" w:cs="Arial"/>
          <w:b/>
          <w:sz w:val="20"/>
        </w:rPr>
        <w:t>Article 1 : portée de la soumission</w:t>
      </w:r>
    </w:p>
    <w:p w:rsidR="00E52F5A" w:rsidRDefault="00BB33AB">
      <w:pPr>
        <w:spacing w:after="0" w:line="240" w:lineRule="auto"/>
        <w:jc w:val="both"/>
        <w:rPr>
          <w:rFonts w:ascii="Arial" w:eastAsia="Arial" w:hAnsi="Arial" w:cs="Arial"/>
          <w:sz w:val="20"/>
        </w:rPr>
      </w:pPr>
      <w:r>
        <w:rPr>
          <w:rFonts w:ascii="Arial" w:eastAsia="Arial" w:hAnsi="Arial" w:cs="Arial"/>
          <w:sz w:val="20"/>
        </w:rPr>
        <w:t xml:space="preserve">L’Autorité Contractante, définie dans le règlement particulier de l’Appel d’Offres, lance un Appel d’Offres pour les travaux de construction d’un bloc de deux (02) salles de classe à </w:t>
      </w:r>
      <w:r w:rsidR="00596466">
        <w:rPr>
          <w:rFonts w:ascii="Arial" w:eastAsia="Arial" w:hAnsi="Arial" w:cs="Arial"/>
          <w:b/>
          <w:sz w:val="20"/>
        </w:rPr>
        <w:t>EP Djémadjou Baoudi (lot 1) et, EP Bilingue de Gor (lot 2)</w:t>
      </w:r>
      <w:r>
        <w:rPr>
          <w:rFonts w:ascii="Arial" w:eastAsia="Arial" w:hAnsi="Arial" w:cs="Arial"/>
          <w:b/>
          <w:sz w:val="20"/>
        </w:rPr>
        <w:t xml:space="preserve">,  </w:t>
      </w:r>
      <w:r>
        <w:rPr>
          <w:rFonts w:ascii="Arial" w:eastAsia="Arial" w:hAnsi="Arial" w:cs="Arial"/>
          <w:sz w:val="20"/>
        </w:rPr>
        <w:t>Arrondissement de Madingring,  décrits dans le Dossier d’Appel d’Offres et brièvement définis dans le RPAO.</w:t>
      </w:r>
    </w:p>
    <w:p w:rsidR="00E52F5A" w:rsidRDefault="00BB33AB">
      <w:pPr>
        <w:spacing w:after="0" w:line="240" w:lineRule="auto"/>
        <w:jc w:val="both"/>
        <w:rPr>
          <w:rFonts w:ascii="Arial" w:eastAsia="Arial" w:hAnsi="Arial" w:cs="Arial"/>
          <w:sz w:val="20"/>
        </w:rPr>
      </w:pPr>
      <w:r>
        <w:rPr>
          <w:rFonts w:ascii="Arial" w:eastAsia="Arial" w:hAnsi="Arial" w:cs="Arial"/>
          <w:sz w:val="20"/>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E52F5A" w:rsidRDefault="00BB33AB">
      <w:pPr>
        <w:spacing w:after="0" w:line="240" w:lineRule="auto"/>
        <w:jc w:val="both"/>
        <w:rPr>
          <w:rFonts w:ascii="Arial" w:eastAsia="Arial" w:hAnsi="Arial" w:cs="Arial"/>
          <w:sz w:val="20"/>
        </w:rPr>
      </w:pPr>
      <w:r>
        <w:rPr>
          <w:rFonts w:ascii="Arial" w:eastAsia="Arial" w:hAnsi="Arial" w:cs="Arial"/>
          <w:sz w:val="20"/>
        </w:rPr>
        <w:t>Dans le présent Dossier d’Appel d’Offres, les termes « Maître d’Ouvrage » et «Maître d’Ouvrage Délégué», sont interchangeables et le terme « jour » désigne un jour calendaire.</w:t>
      </w:r>
    </w:p>
    <w:p w:rsidR="00E52F5A" w:rsidRDefault="00BB33AB">
      <w:pPr>
        <w:spacing w:after="0" w:line="240" w:lineRule="auto"/>
        <w:jc w:val="both"/>
        <w:rPr>
          <w:rFonts w:ascii="Arial" w:eastAsia="Arial" w:hAnsi="Arial" w:cs="Arial"/>
          <w:sz w:val="20"/>
        </w:rPr>
      </w:pPr>
      <w:r>
        <w:rPr>
          <w:rFonts w:ascii="Arial" w:eastAsia="Arial" w:hAnsi="Arial" w:cs="Arial"/>
          <w:b/>
          <w:sz w:val="20"/>
        </w:rPr>
        <w:t>Article 2 :</w:t>
      </w:r>
      <w:r>
        <w:rPr>
          <w:rFonts w:ascii="Arial" w:eastAsia="Arial" w:hAnsi="Arial" w:cs="Arial"/>
          <w:sz w:val="20"/>
        </w:rPr>
        <w:t xml:space="preserve"> </w:t>
      </w:r>
      <w:r>
        <w:rPr>
          <w:rFonts w:ascii="Arial" w:eastAsia="Arial" w:hAnsi="Arial" w:cs="Arial"/>
          <w:b/>
          <w:sz w:val="20"/>
        </w:rPr>
        <w:t>Financement</w:t>
      </w:r>
    </w:p>
    <w:p w:rsidR="00E52F5A" w:rsidRDefault="00BB33AB">
      <w:pPr>
        <w:spacing w:after="0" w:line="240" w:lineRule="auto"/>
        <w:jc w:val="both"/>
        <w:rPr>
          <w:rFonts w:ascii="Arial" w:eastAsia="Arial" w:hAnsi="Arial" w:cs="Arial"/>
          <w:sz w:val="20"/>
        </w:rPr>
      </w:pPr>
      <w:r>
        <w:rPr>
          <w:rFonts w:ascii="Arial" w:eastAsia="Arial" w:hAnsi="Arial" w:cs="Arial"/>
          <w:sz w:val="20"/>
        </w:rPr>
        <w:t>La  source  de  financement  des  travaux  objet  du présent appel d’offres est précisée dans le RPAO.</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Article 3 : Fraude et corruption</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3.1. L’Autorité Contractante exige des soumissionnaires et des entrepreneurs, qu'ils respectent les règles d'éthique professionnelle les plus strictes durant la passation et l'exécution de ces marchés. En vertu de ce principe,  L’Autorité Contractante: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a. Définit, aux fins de cette clause, les expressions ci-dessous de la façon suivante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i. Est coupable de "corruption" quiconque offre, donne, sollicite ou accepte un quelconque avantage en vue d'influencer l'action d'un agent public au cours de l'attribution ou de l’exécution d'un marché,</w:t>
      </w:r>
    </w:p>
    <w:p w:rsidR="00E52F5A" w:rsidRDefault="00BB33AB">
      <w:pPr>
        <w:spacing w:after="0" w:line="240" w:lineRule="auto"/>
        <w:ind w:left="142" w:hanging="142"/>
        <w:jc w:val="both"/>
        <w:rPr>
          <w:rFonts w:ascii="Arial Narrow" w:eastAsia="Arial Narrow" w:hAnsi="Arial Narrow" w:cs="Arial Narrow"/>
          <w:sz w:val="24"/>
        </w:rPr>
      </w:pPr>
      <w:r>
        <w:rPr>
          <w:rFonts w:ascii="Arial Narrow" w:eastAsia="Arial Narrow" w:hAnsi="Arial Narrow" w:cs="Arial Narrow"/>
          <w:sz w:val="24"/>
        </w:rPr>
        <w:t xml:space="preserve">ii. Se livre à des "manœuvres frauduleuses" quiconque déforme ou dénature des faits afin d'influencer l'attribution ou l'exécution d'un marché;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iii. "Pratiques collusoires" désignent toute forme d'entente entre deux ou plusieurs soumissionnaires (que. L’Autorité Contractante ait connaissance ou non) visant à maintenir artificiellement les prix des offres à des niveaux ne correspondant pas à ceux qui résulteraient du jeu de la concurrence;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iv. "Pratiques coercitives" désignent toute forme d'atteinte aux personnes ou à  leurs biens ou de menaces à leur encontre afin d'influencer leur action au cours de l'attribution ou de l'exécution d'un marché.</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3.2. Le Ministre, Autorité chargée des Marchés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4 : Candidats admis à concourir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4.1. L’Appel d'Offres n’étant pas restreint, la consultation est ouverte à égales conditions, à toutes les Entreprises de droit camerounais spécialisées dans le domaine des bâtiments et travaux publics ou toutes autres activités similaires.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4.2. En règle générale, l'Appel d'Offres s'adresse à tous les entrepreneurs, sous réserve des dispositions ci-après :</w:t>
      </w:r>
    </w:p>
    <w:p w:rsidR="006817D2" w:rsidRDefault="006817D2">
      <w:pPr>
        <w:rPr>
          <w:rFonts w:ascii="Arial Narrow" w:eastAsia="Arial Narrow" w:hAnsi="Arial Narrow" w:cs="Arial Narrow"/>
          <w:sz w:val="24"/>
        </w:rPr>
      </w:pPr>
      <w:r>
        <w:rPr>
          <w:rFonts w:ascii="Arial Narrow" w:eastAsia="Arial Narrow" w:hAnsi="Arial Narrow" w:cs="Arial Narrow"/>
          <w:sz w:val="24"/>
        </w:rPr>
        <w:t>Le soumissionnaire doit être de droit Camerounais (y compris tous les membres d'un groupement d'entreprises et tous les sous-traitants du soumissionnaire) doit être d'un pays éligible, conformément à la convention de financement;</w:t>
      </w:r>
    </w:p>
    <w:p w:rsidR="006817D2" w:rsidRDefault="006817D2" w:rsidP="00BB33AB">
      <w:pPr>
        <w:numPr>
          <w:ilvl w:val="0"/>
          <w:numId w:val="1"/>
        </w:numPr>
        <w:spacing w:after="0" w:line="240" w:lineRule="auto"/>
        <w:ind w:hanging="360"/>
        <w:jc w:val="both"/>
        <w:rPr>
          <w:rFonts w:ascii="Arial Narrow" w:eastAsia="Arial Narrow" w:hAnsi="Arial Narrow" w:cs="Arial Narrow"/>
          <w:sz w:val="24"/>
        </w:rPr>
      </w:pPr>
      <w:r>
        <w:rPr>
          <w:rFonts w:ascii="Arial Narrow" w:eastAsia="Arial Narrow" w:hAnsi="Arial Narrow" w:cs="Arial Narrow"/>
          <w:sz w:val="24"/>
        </w:rPr>
        <w:t>Un soumissionnaire (y compris tous les membres d'un groupement d'entreprises et tous les sous-traitants du soumissionnaire) ne doit pas se trouver en situation de conflit d'intérêt.</w:t>
      </w:r>
    </w:p>
    <w:p w:rsidR="006817D2" w:rsidRDefault="006817D2" w:rsidP="00BB33AB">
      <w:pPr>
        <w:numPr>
          <w:ilvl w:val="0"/>
          <w:numId w:val="1"/>
        </w:numPr>
        <w:spacing w:after="0" w:line="240" w:lineRule="auto"/>
        <w:ind w:hanging="360"/>
        <w:jc w:val="both"/>
        <w:rPr>
          <w:rFonts w:ascii="Arial Narrow" w:eastAsia="Arial Narrow" w:hAnsi="Arial Narrow" w:cs="Arial Narrow"/>
          <w:sz w:val="24"/>
        </w:rPr>
      </w:pPr>
      <w:r>
        <w:rPr>
          <w:rFonts w:ascii="Arial Narrow" w:eastAsia="Arial Narrow" w:hAnsi="Arial Narrow" w:cs="Arial Narrow"/>
          <w:sz w:val="24"/>
        </w:rPr>
        <w:t>Le soumissionnaire peut être jugé comme étant en situation de conflit d'intérêt s'il :</w:t>
      </w:r>
    </w:p>
    <w:p w:rsidR="00E52F5A" w:rsidRDefault="00BB33AB" w:rsidP="00BB33AB">
      <w:pPr>
        <w:numPr>
          <w:ilvl w:val="0"/>
          <w:numId w:val="1"/>
        </w:numPr>
        <w:tabs>
          <w:tab w:val="left" w:pos="567"/>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ou </w:t>
      </w:r>
    </w:p>
    <w:p w:rsidR="00E52F5A" w:rsidRDefault="00BB33AB" w:rsidP="00BB33AB">
      <w:pPr>
        <w:numPr>
          <w:ilvl w:val="0"/>
          <w:numId w:val="1"/>
        </w:numPr>
        <w:tabs>
          <w:tab w:val="left" w:pos="567"/>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Présente plus d'une offre dans le cadre du présent Appel d'Offres, à l'exception des offres variantes autorisées selon l'article 18, le cas échéant; cependant, ceci ne fait pas obstacle à la participation de sous-traitants dans plus d'une offre.</w:t>
      </w:r>
    </w:p>
    <w:p w:rsidR="006817D2" w:rsidRDefault="006817D2">
      <w:pPr>
        <w:rPr>
          <w:rFonts w:ascii="Arial Narrow" w:eastAsia="Arial Narrow" w:hAnsi="Arial Narrow" w:cs="Arial Narrow"/>
          <w:sz w:val="24"/>
        </w:rPr>
      </w:pPr>
      <w:r>
        <w:rPr>
          <w:rFonts w:ascii="Arial Narrow" w:eastAsia="Arial Narrow" w:hAnsi="Arial Narrow" w:cs="Arial Narrow"/>
          <w:sz w:val="24"/>
        </w:rPr>
        <w:t>Le soumissionnaire ne doit pas être sous le coup d'une décision d'exclusion.</w:t>
      </w:r>
    </w:p>
    <w:p w:rsidR="006817D2" w:rsidRDefault="006817D2" w:rsidP="00BB33AB">
      <w:pPr>
        <w:numPr>
          <w:ilvl w:val="0"/>
          <w:numId w:val="1"/>
        </w:numPr>
        <w:spacing w:after="0" w:line="240" w:lineRule="auto"/>
        <w:ind w:hanging="360"/>
        <w:jc w:val="both"/>
        <w:rPr>
          <w:rFonts w:ascii="Arial Narrow" w:eastAsia="Arial Narrow" w:hAnsi="Arial Narrow" w:cs="Arial Narrow"/>
          <w:b/>
          <w:sz w:val="24"/>
        </w:rPr>
      </w:pPr>
      <w:r>
        <w:rPr>
          <w:rFonts w:ascii="Arial Narrow" w:eastAsia="Arial Narrow" w:hAnsi="Arial Narrow" w:cs="Arial Narrow"/>
          <w:sz w:val="24"/>
        </w:rPr>
        <w:t>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6817D2" w:rsidRDefault="006817D2" w:rsidP="00BB33AB">
      <w:pPr>
        <w:numPr>
          <w:ilvl w:val="0"/>
          <w:numId w:val="1"/>
        </w:numPr>
        <w:spacing w:after="0" w:line="240" w:lineRule="auto"/>
        <w:ind w:hanging="360"/>
        <w:jc w:val="both"/>
        <w:rPr>
          <w:rFonts w:ascii="Arial Narrow" w:eastAsia="Arial Narrow" w:hAnsi="Arial Narrow" w:cs="Arial Narrow"/>
          <w:b/>
          <w:sz w:val="24"/>
        </w:rPr>
      </w:pPr>
      <w:r>
        <w:rPr>
          <w:rFonts w:ascii="Arial Narrow" w:eastAsia="Arial Narrow" w:hAnsi="Arial Narrow" w:cs="Arial Narrow"/>
          <w:b/>
          <w:sz w:val="24"/>
        </w:rPr>
        <w:t xml:space="preserve">Article 5 : matériaux, matériels, fournitures, équipements et services autorisés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lastRenderedPageBreak/>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5.2. Aux fins de l'article 5.1 ci-dessus, le terme « provenir »  désigne le lieu où les biens sont extraits, cultivés, produits ou fabriqués et d'où proviennent les services.</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6 : Qualification du Soumissionnaire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6.1. Les soumissionnaires doivent, comme partie intégrante de leur offre :</w:t>
      </w:r>
    </w:p>
    <w:p w:rsidR="00E52F5A" w:rsidRDefault="00BB33AB" w:rsidP="00BB33AB">
      <w:pPr>
        <w:numPr>
          <w:ilvl w:val="0"/>
          <w:numId w:val="2"/>
        </w:numPr>
        <w:tabs>
          <w:tab w:val="left" w:pos="720"/>
        </w:tabs>
        <w:spacing w:after="0" w:line="240" w:lineRule="auto"/>
        <w:ind w:hanging="357"/>
        <w:jc w:val="both"/>
        <w:rPr>
          <w:rFonts w:ascii="Arial Narrow" w:eastAsia="Arial Narrow" w:hAnsi="Arial Narrow" w:cs="Arial Narrow"/>
          <w:sz w:val="24"/>
        </w:rPr>
      </w:pPr>
      <w:r>
        <w:rPr>
          <w:rFonts w:ascii="Arial Narrow" w:eastAsia="Arial Narrow" w:hAnsi="Arial Narrow" w:cs="Arial Narrow"/>
          <w:sz w:val="24"/>
        </w:rPr>
        <w:t xml:space="preserve">Soumettre un pouvoir habilitant le signataire de la soumission à engager sa structure; </w:t>
      </w:r>
    </w:p>
    <w:p w:rsidR="00E52F5A" w:rsidRDefault="00BB33AB" w:rsidP="00BB33AB">
      <w:pPr>
        <w:numPr>
          <w:ilvl w:val="0"/>
          <w:numId w:val="2"/>
        </w:numPr>
        <w:tabs>
          <w:tab w:val="left" w:pos="720"/>
        </w:tabs>
        <w:spacing w:after="0" w:line="240" w:lineRule="auto"/>
        <w:ind w:hanging="357"/>
        <w:jc w:val="both"/>
        <w:rPr>
          <w:rFonts w:ascii="Arial Narrow" w:eastAsia="Arial Narrow" w:hAnsi="Arial Narrow" w:cs="Arial Narrow"/>
          <w:sz w:val="24"/>
        </w:rPr>
      </w:pPr>
      <w:r>
        <w:rPr>
          <w:rFonts w:ascii="Arial Narrow" w:eastAsia="Arial Narrow" w:hAnsi="Arial Narrow" w:cs="Arial Narrow"/>
          <w:sz w:val="24"/>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Les informations relatives aux points suivants sont exigées le cas échéant :</w:t>
      </w:r>
    </w:p>
    <w:p w:rsidR="00E52F5A" w:rsidRDefault="00BB33AB" w:rsidP="00BB33AB">
      <w:pPr>
        <w:numPr>
          <w:ilvl w:val="0"/>
          <w:numId w:val="3"/>
        </w:numPr>
        <w:tabs>
          <w:tab w:val="left" w:pos="1080"/>
        </w:tabs>
        <w:spacing w:after="0" w:line="240" w:lineRule="auto"/>
        <w:ind w:hanging="426"/>
        <w:jc w:val="both"/>
        <w:rPr>
          <w:rFonts w:ascii="Arial Narrow" w:eastAsia="Arial Narrow" w:hAnsi="Arial Narrow" w:cs="Arial Narrow"/>
          <w:sz w:val="24"/>
        </w:rPr>
      </w:pPr>
      <w:r>
        <w:rPr>
          <w:rFonts w:ascii="Arial Narrow" w:eastAsia="Arial Narrow" w:hAnsi="Arial Narrow" w:cs="Arial Narrow"/>
          <w:sz w:val="24"/>
        </w:rPr>
        <w:t>La production des bilans certifiés et chiffres d'affaires récents;</w:t>
      </w:r>
    </w:p>
    <w:p w:rsidR="00E52F5A" w:rsidRDefault="00BB33AB" w:rsidP="00BB33AB">
      <w:pPr>
        <w:numPr>
          <w:ilvl w:val="0"/>
          <w:numId w:val="3"/>
        </w:numPr>
        <w:tabs>
          <w:tab w:val="left" w:pos="1080"/>
        </w:tabs>
        <w:spacing w:after="0" w:line="240" w:lineRule="auto"/>
        <w:ind w:hanging="426"/>
        <w:jc w:val="both"/>
        <w:rPr>
          <w:rFonts w:ascii="Arial Narrow" w:eastAsia="Arial Narrow" w:hAnsi="Arial Narrow" w:cs="Arial Narrow"/>
          <w:sz w:val="24"/>
        </w:rPr>
      </w:pPr>
      <w:r>
        <w:rPr>
          <w:rFonts w:ascii="Arial Narrow" w:eastAsia="Arial Narrow" w:hAnsi="Arial Narrow" w:cs="Arial Narrow"/>
          <w:sz w:val="24"/>
        </w:rPr>
        <w:t>Accès à une ligne de crédit ou disposition d'autres ressources financières;</w:t>
      </w:r>
    </w:p>
    <w:p w:rsidR="00E52F5A" w:rsidRDefault="00BB33AB" w:rsidP="00BB33AB">
      <w:pPr>
        <w:numPr>
          <w:ilvl w:val="0"/>
          <w:numId w:val="3"/>
        </w:numPr>
        <w:tabs>
          <w:tab w:val="left" w:pos="1080"/>
        </w:tabs>
        <w:spacing w:after="0" w:line="240" w:lineRule="auto"/>
        <w:ind w:hanging="426"/>
        <w:jc w:val="both"/>
        <w:rPr>
          <w:rFonts w:ascii="Arial Narrow" w:eastAsia="Arial Narrow" w:hAnsi="Arial Narrow" w:cs="Arial Narrow"/>
          <w:sz w:val="24"/>
        </w:rPr>
      </w:pPr>
      <w:r>
        <w:rPr>
          <w:rFonts w:ascii="Arial Narrow" w:eastAsia="Arial Narrow" w:hAnsi="Arial Narrow" w:cs="Arial Narrow"/>
          <w:sz w:val="24"/>
        </w:rPr>
        <w:t>Les commandes acquises et les marchés attribués;</w:t>
      </w:r>
    </w:p>
    <w:p w:rsidR="00E52F5A" w:rsidRDefault="00BB33AB" w:rsidP="00BB33AB">
      <w:pPr>
        <w:numPr>
          <w:ilvl w:val="0"/>
          <w:numId w:val="3"/>
        </w:numPr>
        <w:tabs>
          <w:tab w:val="left" w:pos="1080"/>
        </w:tabs>
        <w:spacing w:after="0" w:line="240" w:lineRule="auto"/>
        <w:ind w:hanging="426"/>
        <w:jc w:val="both"/>
        <w:rPr>
          <w:rFonts w:ascii="Arial Narrow" w:eastAsia="Arial Narrow" w:hAnsi="Arial Narrow" w:cs="Arial Narrow"/>
          <w:sz w:val="24"/>
        </w:rPr>
      </w:pPr>
      <w:r>
        <w:rPr>
          <w:rFonts w:ascii="Arial Narrow" w:eastAsia="Arial Narrow" w:hAnsi="Arial Narrow" w:cs="Arial Narrow"/>
          <w:sz w:val="24"/>
        </w:rPr>
        <w:t>Les litiges en cours;</w:t>
      </w:r>
    </w:p>
    <w:p w:rsidR="00E52F5A" w:rsidRDefault="00BB33AB" w:rsidP="00BB33AB">
      <w:pPr>
        <w:numPr>
          <w:ilvl w:val="0"/>
          <w:numId w:val="3"/>
        </w:numPr>
        <w:tabs>
          <w:tab w:val="left" w:pos="1080"/>
        </w:tabs>
        <w:spacing w:after="0" w:line="240" w:lineRule="auto"/>
        <w:ind w:hanging="426"/>
        <w:jc w:val="both"/>
        <w:rPr>
          <w:rFonts w:ascii="Arial Narrow" w:eastAsia="Arial Narrow" w:hAnsi="Arial Narrow" w:cs="Arial Narrow"/>
          <w:sz w:val="24"/>
        </w:rPr>
      </w:pPr>
      <w:r>
        <w:rPr>
          <w:rFonts w:ascii="Arial Narrow" w:eastAsia="Arial Narrow" w:hAnsi="Arial Narrow" w:cs="Arial Narrow"/>
          <w:sz w:val="24"/>
        </w:rPr>
        <w:t>La disponibilité du matériel indispensable.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6.2. Les soumissions présentées par deux ou plusieurs entreprises groupées (Cotraitance) doivent satisfaire aux conditions suivantes:</w:t>
      </w:r>
    </w:p>
    <w:p w:rsidR="00E52F5A" w:rsidRDefault="00BB33AB" w:rsidP="00BB33AB">
      <w:pPr>
        <w:numPr>
          <w:ilvl w:val="0"/>
          <w:numId w:val="4"/>
        </w:numPr>
        <w:tabs>
          <w:tab w:val="left" w:pos="720"/>
        </w:tabs>
        <w:spacing w:after="0" w:line="240" w:lineRule="auto"/>
        <w:ind w:hanging="360"/>
        <w:jc w:val="both"/>
        <w:rPr>
          <w:rFonts w:ascii="Arial Narrow" w:eastAsia="Arial Narrow" w:hAnsi="Arial Narrow" w:cs="Arial Narrow"/>
          <w:sz w:val="24"/>
        </w:rPr>
      </w:pPr>
      <w:r>
        <w:rPr>
          <w:rFonts w:ascii="Arial Narrow" w:eastAsia="Arial Narrow" w:hAnsi="Arial Narrow" w:cs="Arial Narrow"/>
          <w:sz w:val="24"/>
        </w:rPr>
        <w:t>L'offre devra inclure pour chacune des entreprises, tous les renseignements énumérés à l'Article 6.1 ci-dessus. Le RPAO devra préciser les informations à fournir par le groupement et celles à fournir par chaque membre du groupement;</w:t>
      </w:r>
    </w:p>
    <w:p w:rsidR="00E52F5A" w:rsidRDefault="00BB33AB" w:rsidP="00BB33AB">
      <w:pPr>
        <w:numPr>
          <w:ilvl w:val="0"/>
          <w:numId w:val="4"/>
        </w:numPr>
        <w:tabs>
          <w:tab w:val="left" w:pos="720"/>
        </w:tabs>
        <w:spacing w:after="0" w:line="240" w:lineRule="auto"/>
        <w:ind w:hanging="360"/>
        <w:jc w:val="both"/>
        <w:rPr>
          <w:rFonts w:ascii="Arial Narrow" w:eastAsia="Arial Narrow" w:hAnsi="Arial Narrow" w:cs="Arial Narrow"/>
          <w:sz w:val="24"/>
        </w:rPr>
      </w:pPr>
      <w:r>
        <w:rPr>
          <w:rFonts w:ascii="Arial Narrow" w:eastAsia="Arial Narrow" w:hAnsi="Arial Narrow" w:cs="Arial Narrow"/>
          <w:sz w:val="24"/>
        </w:rPr>
        <w:t>L'offre et le marché doivent être signés de façon à obliger tous les membres du groupement;</w:t>
      </w:r>
    </w:p>
    <w:p w:rsidR="00E52F5A" w:rsidRDefault="00BB33AB" w:rsidP="00BB33AB">
      <w:pPr>
        <w:numPr>
          <w:ilvl w:val="0"/>
          <w:numId w:val="4"/>
        </w:numPr>
        <w:tabs>
          <w:tab w:val="left" w:pos="720"/>
        </w:tabs>
        <w:spacing w:after="0" w:line="240" w:lineRule="auto"/>
        <w:ind w:hanging="360"/>
        <w:jc w:val="both"/>
        <w:rPr>
          <w:rFonts w:ascii="Arial Narrow" w:eastAsia="Arial Narrow" w:hAnsi="Arial Narrow" w:cs="Arial Narrow"/>
          <w:sz w:val="24"/>
        </w:rPr>
      </w:pPr>
      <w:r>
        <w:rPr>
          <w:rFonts w:ascii="Arial Narrow" w:eastAsia="Arial Narrow" w:hAnsi="Arial Narrow" w:cs="Arial Narrow"/>
          <w:sz w:val="24"/>
        </w:rPr>
        <w:t>La nature du groupement (conjoint ou solidaire comme cela est requis dans le RPAO) doit être précisée et justifiée par la production d'une copie de l'accord de groupement en bonne et due forme;</w:t>
      </w:r>
    </w:p>
    <w:p w:rsidR="00E52F5A" w:rsidRDefault="00BB33AB" w:rsidP="00BB33AB">
      <w:pPr>
        <w:numPr>
          <w:ilvl w:val="0"/>
          <w:numId w:val="4"/>
        </w:numPr>
        <w:tabs>
          <w:tab w:val="left" w:pos="720"/>
        </w:tabs>
        <w:spacing w:after="0" w:line="240" w:lineRule="auto"/>
        <w:ind w:hanging="360"/>
        <w:jc w:val="both"/>
        <w:rPr>
          <w:rFonts w:ascii="Arial Narrow" w:eastAsia="Arial Narrow" w:hAnsi="Arial Narrow" w:cs="Arial Narrow"/>
          <w:sz w:val="24"/>
        </w:rPr>
      </w:pPr>
      <w:r>
        <w:rPr>
          <w:rFonts w:ascii="Arial Narrow" w:eastAsia="Arial Narrow" w:hAnsi="Arial Narrow" w:cs="Arial Narrow"/>
          <w:sz w:val="24"/>
        </w:rPr>
        <w:t>Le membre du groupement désigné comme mandataire, représentera l'ensemble des entreprises vis-à-vis du Maître d'Ouvrage pour l'exécution du marché;</w:t>
      </w:r>
    </w:p>
    <w:p w:rsidR="00E52F5A" w:rsidRDefault="00BB33AB" w:rsidP="00BB33AB">
      <w:pPr>
        <w:numPr>
          <w:ilvl w:val="0"/>
          <w:numId w:val="4"/>
        </w:numPr>
        <w:tabs>
          <w:tab w:val="left" w:pos="720"/>
        </w:tabs>
        <w:spacing w:after="0" w:line="240" w:lineRule="auto"/>
        <w:ind w:hanging="360"/>
        <w:jc w:val="both"/>
        <w:rPr>
          <w:rFonts w:ascii="Arial Narrow" w:eastAsia="Arial Narrow" w:hAnsi="Arial Narrow" w:cs="Arial Narrow"/>
          <w:sz w:val="24"/>
        </w:rPr>
      </w:pPr>
      <w:r>
        <w:rPr>
          <w:rFonts w:ascii="Arial Narrow" w:eastAsia="Arial Narrow" w:hAnsi="Arial Narrow" w:cs="Arial Narrow"/>
          <w:sz w:val="24"/>
        </w:rPr>
        <w:t>En cas de groupement solidaire, les cotraitants se répartissent les sommes qui ont été réglées par le Maître d'Ouvrage dans un compte unique; en revanche, chaque entreprise est payée par le Maître d'Ouvrage dans son propre compte, lorsqu'il s'agit d'un groupement conjoint.</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6.3. Les soumissionnaires doivent également présenter des propositions suffisamment détaillées pour démontrer qu'elles sont conformes aux spécifications techniques et aux délais d'exécution visés dans le RPAO.</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7 : Visite du site des travaux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7.1. Le soumissionnaire doit visiter et d'inspecter le site des travaux et ses environs et d'obtenir par lui-même, et sous sa propre responsabilité, tous les renseignements qui peuvent être nécessaires pour la préparation de l'offre et l'exécution des travaux. Cette visite doit faire l’objet d’une </w:t>
      </w:r>
      <w:r>
        <w:rPr>
          <w:rFonts w:ascii="Arial Narrow" w:eastAsia="Arial Narrow" w:hAnsi="Arial Narrow" w:cs="Arial Narrow"/>
          <w:b/>
          <w:sz w:val="24"/>
        </w:rPr>
        <w:t xml:space="preserve">attestation de visite de site </w:t>
      </w:r>
      <w:r>
        <w:rPr>
          <w:rFonts w:ascii="Arial Narrow" w:eastAsia="Arial Narrow" w:hAnsi="Arial Narrow" w:cs="Arial Narrow"/>
          <w:sz w:val="24"/>
        </w:rPr>
        <w:t xml:space="preserve">signée sur l’honneur, assortie d’un </w:t>
      </w:r>
      <w:r>
        <w:rPr>
          <w:rFonts w:ascii="Arial Narrow" w:eastAsia="Arial Narrow" w:hAnsi="Arial Narrow" w:cs="Arial Narrow"/>
          <w:b/>
          <w:sz w:val="24"/>
        </w:rPr>
        <w:t>rapport de visite de site</w:t>
      </w:r>
      <w:r>
        <w:rPr>
          <w:rFonts w:ascii="Arial Narrow" w:eastAsia="Arial Narrow" w:hAnsi="Arial Narrow" w:cs="Arial Narrow"/>
          <w:sz w:val="24"/>
        </w:rPr>
        <w:t>. Les coûts liés à la visite du site sont à la charge du soumissionnaire.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7.2. Le Maître d'Ouvrage autorisera le Soumissionnaire et ses employés ou agents à accéder à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E52F5A" w:rsidRDefault="00BB33AB">
      <w:pPr>
        <w:spacing w:after="0" w:line="240" w:lineRule="auto"/>
        <w:rPr>
          <w:rFonts w:ascii="Arial Narrow" w:eastAsia="Arial Narrow" w:hAnsi="Arial Narrow" w:cs="Arial Narrow"/>
          <w:b/>
          <w:sz w:val="24"/>
        </w:rPr>
      </w:pPr>
      <w:r>
        <w:rPr>
          <w:rFonts w:ascii="Arial Narrow" w:eastAsia="Arial Narrow" w:hAnsi="Arial Narrow" w:cs="Arial Narrow"/>
          <w:b/>
          <w:sz w:val="24"/>
        </w:rPr>
        <w:t>B.</w:t>
      </w:r>
      <w:r>
        <w:rPr>
          <w:rFonts w:ascii="Arial Narrow" w:eastAsia="Arial Narrow" w:hAnsi="Arial Narrow" w:cs="Arial Narrow"/>
          <w:sz w:val="24"/>
        </w:rPr>
        <w:t xml:space="preserve"> </w:t>
      </w:r>
      <w:r>
        <w:rPr>
          <w:rFonts w:ascii="Arial Narrow" w:eastAsia="Arial Narrow" w:hAnsi="Arial Narrow" w:cs="Arial Narrow"/>
          <w:b/>
          <w:sz w:val="24"/>
        </w:rPr>
        <w:t xml:space="preserve">Dossier d'Appel d'Offres </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Article 8 : Contenu du Dossier d'Appel d'Offres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8.1. Le Dossier d'Appel d'Offres décrit les travaux faisant l'objet du marché, fixe les procédures de consultation des entrepreneurs et précise les conditions du marché. Outre le (s) additif (s) publié (s) conformément à l'article 10 du RGAO, il comprend les principaux documents énumérés ci-après :</w:t>
      </w:r>
    </w:p>
    <w:p w:rsidR="00E52F5A" w:rsidRDefault="00BB33AB">
      <w:pPr>
        <w:spacing w:after="0" w:line="240" w:lineRule="auto"/>
        <w:jc w:val="both"/>
        <w:rPr>
          <w:rFonts w:ascii="Arial Narrow" w:eastAsia="Arial Narrow" w:hAnsi="Arial Narrow" w:cs="Arial Narrow"/>
          <w:color w:val="C00000"/>
          <w:sz w:val="24"/>
        </w:rPr>
      </w:pPr>
      <w:r>
        <w:rPr>
          <w:rFonts w:ascii="Arial Narrow" w:eastAsia="Arial Narrow" w:hAnsi="Arial Narrow" w:cs="Arial Narrow"/>
          <w:sz w:val="24"/>
        </w:rPr>
        <w:t xml:space="preserve">a. L'Avis d'Appel d'Offres (AAO); </w:t>
      </w:r>
    </w:p>
    <w:p w:rsidR="00E52F5A" w:rsidRDefault="00BB33AB">
      <w:pPr>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b</w:t>
      </w:r>
      <w:proofErr w:type="gramEnd"/>
      <w:r>
        <w:rPr>
          <w:rFonts w:ascii="Arial Narrow" w:eastAsia="Arial Narrow" w:hAnsi="Arial Narrow" w:cs="Arial Narrow"/>
          <w:sz w:val="24"/>
        </w:rPr>
        <w:t>. Le Règlement Général de l'Appel d'Offres (RGAO);</w:t>
      </w:r>
    </w:p>
    <w:p w:rsidR="00E52F5A" w:rsidRDefault="00BB33AB">
      <w:pPr>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c</w:t>
      </w:r>
      <w:proofErr w:type="gramEnd"/>
      <w:r>
        <w:rPr>
          <w:rFonts w:ascii="Arial Narrow" w:eastAsia="Arial Narrow" w:hAnsi="Arial Narrow" w:cs="Arial Narrow"/>
          <w:sz w:val="24"/>
        </w:rPr>
        <w:t>. Le Règlement Particulier de l'Appel d'Offres (RPAO);</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d. Le Cahier des Clauses Administratives Particulières (CCAP);</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e. Le Cahier des Clauses Techniques Particulières (CCTP);</w:t>
      </w:r>
    </w:p>
    <w:p w:rsidR="00E52F5A" w:rsidRDefault="00BB33AB">
      <w:pPr>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f</w:t>
      </w:r>
      <w:proofErr w:type="gramEnd"/>
      <w:r>
        <w:rPr>
          <w:rFonts w:ascii="Arial Narrow" w:eastAsia="Arial Narrow" w:hAnsi="Arial Narrow" w:cs="Arial Narrow"/>
          <w:sz w:val="24"/>
        </w:rPr>
        <w:t>. Le Cadre du Bordereau des Prix Unitaires;</w:t>
      </w:r>
    </w:p>
    <w:p w:rsidR="00E52F5A" w:rsidRDefault="00BB33AB">
      <w:pPr>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g</w:t>
      </w:r>
      <w:proofErr w:type="gramEnd"/>
      <w:r>
        <w:rPr>
          <w:rFonts w:ascii="Arial Narrow" w:eastAsia="Arial Narrow" w:hAnsi="Arial Narrow" w:cs="Arial Narrow"/>
          <w:sz w:val="24"/>
        </w:rPr>
        <w:t>. Le Cadre du Détail Quantitatif et Estimatif;</w:t>
      </w:r>
    </w:p>
    <w:p w:rsidR="00E52F5A" w:rsidRDefault="00BB33AB">
      <w:pPr>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h</w:t>
      </w:r>
      <w:proofErr w:type="gramEnd"/>
      <w:r>
        <w:rPr>
          <w:rFonts w:ascii="Arial Narrow" w:eastAsia="Arial Narrow" w:hAnsi="Arial Narrow" w:cs="Arial Narrow"/>
          <w:sz w:val="24"/>
        </w:rPr>
        <w:t>. Le Cadre du Sous Détail des Prix Unitaires;</w:t>
      </w:r>
    </w:p>
    <w:p w:rsidR="00E52F5A" w:rsidRDefault="00BB33AB">
      <w:pPr>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lastRenderedPageBreak/>
        <w:t>i</w:t>
      </w:r>
      <w:proofErr w:type="gramEnd"/>
      <w:r>
        <w:rPr>
          <w:rFonts w:ascii="Arial Narrow" w:eastAsia="Arial Narrow" w:hAnsi="Arial Narrow" w:cs="Arial Narrow"/>
          <w:sz w:val="24"/>
        </w:rPr>
        <w:t>. Le Cadre du planning d'exécution;</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j. Documents graphiques et autres éléments du dossier technique;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k. Modèle de fiches de présentation du matériel, personnel et références;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l. Modèle de lettre de soumission;</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m. Modèle de caution de soumission;</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n. Modèle de cautionnement définitif;</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o. Modèle de caution d'avance de démarrage;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p. modèle de caution de retenue de garantie en remplacement de la retenue de garantie;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q. Modèle de marché;</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r. Formulaire relatif aux études préalables;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s. La liste des banques de 1</w:t>
      </w:r>
      <w:r>
        <w:rPr>
          <w:rFonts w:ascii="Arial Narrow" w:eastAsia="Arial Narrow" w:hAnsi="Arial Narrow" w:cs="Arial Narrow"/>
          <w:sz w:val="24"/>
          <w:vertAlign w:val="superscript"/>
        </w:rPr>
        <w:t>er</w:t>
      </w:r>
      <w:r>
        <w:rPr>
          <w:rFonts w:ascii="Arial Narrow" w:eastAsia="Arial Narrow" w:hAnsi="Arial Narrow" w:cs="Arial Narrow"/>
          <w:sz w:val="24"/>
        </w:rPr>
        <w:t>ordreagrée par le Ministre des finances autorisés à émettre des cautions.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8.2. Le Soumissionnaire doit examiner l'ensemble des règlements, formulaires, conditions et spécifications contenus dans le DAO. Il lui appartient de fournir tous les renseignements demandés et de préparer une offre conforme à tous égards au Dossier. Toute carence  entraîne le rejet de son offre.</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9: Eclaircissements apportés au Dossier d'Appel d'Offres et recours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d'éclaircissements reçue au moins </w:t>
      </w:r>
      <w:r>
        <w:rPr>
          <w:rFonts w:ascii="Arial Narrow" w:eastAsia="Arial Narrow" w:hAnsi="Arial Narrow" w:cs="Arial Narrow"/>
          <w:b/>
          <w:sz w:val="24"/>
        </w:rPr>
        <w:t>quatorze  (14) jours</w:t>
      </w:r>
      <w:r>
        <w:rPr>
          <w:rFonts w:ascii="Arial Narrow" w:eastAsia="Arial Narrow" w:hAnsi="Arial Narrow" w:cs="Arial Narrow"/>
          <w:sz w:val="24"/>
        </w:rPr>
        <w:t xml:space="preserve"> pour les (AON), </w:t>
      </w:r>
      <w:r>
        <w:rPr>
          <w:rFonts w:ascii="Arial Narrow" w:eastAsia="Arial Narrow" w:hAnsi="Arial Narrow" w:cs="Arial Narrow"/>
          <w:b/>
          <w:sz w:val="24"/>
        </w:rPr>
        <w:t>Vingt et un (21) jours</w:t>
      </w:r>
      <w:r>
        <w:rPr>
          <w:rFonts w:ascii="Arial Narrow" w:eastAsia="Arial Narrow" w:hAnsi="Arial Narrow" w:cs="Arial Narrow"/>
          <w:sz w:val="24"/>
        </w:rPr>
        <w:t xml:space="preserve"> pour les (AOI) avant la date limite de dépôt des offres.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Une copie de la réponse du Maître d'Ouvrage indiquant la question posée mais ne mentionnant pas son auteur, est adressée à tous les soumissionnaires ayant acheté le Dossier d'Appel d'Offres, avec copie à l’Autorité Contractante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9.2.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9.3. Le recours doit être adressé l’Autorité Contractante avec copies à l'organisme  chargé de la régulation des marchés publics et au Président de la commission.</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Il doit parvenir à l’Autorité Contractante au plus tard </w:t>
      </w:r>
      <w:r>
        <w:rPr>
          <w:rFonts w:ascii="Arial Narrow" w:eastAsia="Arial Narrow" w:hAnsi="Arial Narrow" w:cs="Arial Narrow"/>
          <w:b/>
          <w:sz w:val="24"/>
        </w:rPr>
        <w:t>sept (07) jours</w:t>
      </w:r>
      <w:r>
        <w:rPr>
          <w:rFonts w:ascii="Arial Narrow" w:eastAsia="Arial Narrow" w:hAnsi="Arial Narrow" w:cs="Arial Narrow"/>
          <w:sz w:val="24"/>
        </w:rPr>
        <w:t xml:space="preserve"> avant la date d'ouverture des offres.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9.4.0 L’Autorité Contractante dispose de trois (03) jours pour réagir ; la copie de la réaction est transmise à l'organisme chargé de la régulation des marchés publics;</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10: Modification du Dossier d'Appel d'Offres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10.1. L’Autorité Contractante peut, à tout moment avant la date limite de dépôt des offres et pour tout motif, que ce soit à son initiative ou en réponse à une demande d'éclaircissements formulée par un soumissionnaire, modifier le Dossier d'Appel d'Offres en publiant un additif.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E52F5A" w:rsidRDefault="00BB33AB">
      <w:pPr>
        <w:spacing w:after="0" w:line="240" w:lineRule="auto"/>
        <w:rPr>
          <w:rFonts w:ascii="Arial Narrow" w:eastAsia="Arial Narrow" w:hAnsi="Arial Narrow" w:cs="Arial Narrow"/>
          <w:b/>
          <w:sz w:val="24"/>
        </w:rPr>
      </w:pPr>
      <w:r>
        <w:rPr>
          <w:rFonts w:ascii="Arial Narrow" w:eastAsia="Arial Narrow" w:hAnsi="Arial Narrow" w:cs="Arial Narrow"/>
          <w:b/>
          <w:sz w:val="24"/>
        </w:rPr>
        <w:t>C. Préparation des offres</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11 : Frais de soumission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12 : Langue de l'offre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auquel cas et aux fins d'interprétation de l'offre, la traduction fera foi.</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13 : Documents constituants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13.1. L'offre présentée par le soumissionnaire comprendra les documents détaillés au RPAO, dûment remplis et regroupés en trois volumes :</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 Volume 1 : Dossier administratif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Il comprend :</w:t>
      </w:r>
    </w:p>
    <w:p w:rsidR="00E52F5A" w:rsidRDefault="00BB33AB" w:rsidP="00BB33AB">
      <w:pPr>
        <w:numPr>
          <w:ilvl w:val="0"/>
          <w:numId w:val="5"/>
        </w:numPr>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 xml:space="preserve">Tous les documents attestant que le soumissionnaire : </w:t>
      </w:r>
    </w:p>
    <w:p w:rsidR="00E52F5A" w:rsidRDefault="00BB33AB" w:rsidP="00BB33AB">
      <w:pPr>
        <w:numPr>
          <w:ilvl w:val="0"/>
          <w:numId w:val="5"/>
        </w:numPr>
        <w:tabs>
          <w:tab w:val="left" w:pos="72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lastRenderedPageBreak/>
        <w:t>A souscrit les déclarations prévues par les lois et règlements en vigueur;</w:t>
      </w:r>
    </w:p>
    <w:p w:rsidR="00E52F5A" w:rsidRDefault="00BB33AB" w:rsidP="00BB33AB">
      <w:pPr>
        <w:numPr>
          <w:ilvl w:val="0"/>
          <w:numId w:val="5"/>
        </w:numPr>
        <w:tabs>
          <w:tab w:val="left" w:pos="72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S’est acquitté les droits, taxes, impôts, cotisations, contributions, redevances ou prélèvements de quelque nature que ce soit;</w:t>
      </w:r>
    </w:p>
    <w:p w:rsidR="00E52F5A" w:rsidRDefault="00BB33AB" w:rsidP="00BB33AB">
      <w:pPr>
        <w:numPr>
          <w:ilvl w:val="0"/>
          <w:numId w:val="5"/>
        </w:numPr>
        <w:tabs>
          <w:tab w:val="left" w:pos="72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N'est pas en état de liquidation judiciaire ou en faillite;</w:t>
      </w:r>
    </w:p>
    <w:p w:rsidR="00E52F5A" w:rsidRDefault="00BB33AB" w:rsidP="00BB33AB">
      <w:pPr>
        <w:numPr>
          <w:ilvl w:val="0"/>
          <w:numId w:val="5"/>
        </w:numPr>
        <w:tabs>
          <w:tab w:val="left" w:pos="720"/>
        </w:tabs>
        <w:spacing w:after="0" w:line="240" w:lineRule="auto"/>
        <w:ind w:hanging="360"/>
        <w:jc w:val="both"/>
        <w:rPr>
          <w:rFonts w:ascii="Arial Narrow" w:eastAsia="Arial Narrow" w:hAnsi="Arial Narrow" w:cs="Arial Narrow"/>
          <w:sz w:val="24"/>
        </w:rPr>
      </w:pPr>
      <w:r>
        <w:rPr>
          <w:rFonts w:ascii="Arial Narrow" w:eastAsia="Arial Narrow" w:hAnsi="Arial Narrow" w:cs="Arial Narrow"/>
          <w:sz w:val="24"/>
        </w:rPr>
        <w:t xml:space="preserve">N'est pas frappé de l'une des interdictions ou </w:t>
      </w:r>
      <w:proofErr w:type="spellStart"/>
      <w:r>
        <w:rPr>
          <w:rFonts w:ascii="Arial Narrow" w:eastAsia="Arial Narrow" w:hAnsi="Arial Narrow" w:cs="Arial Narrow"/>
          <w:sz w:val="24"/>
        </w:rPr>
        <w:t>déchéances</w:t>
      </w:r>
      <w:proofErr w:type="spellEnd"/>
      <w:r>
        <w:rPr>
          <w:rFonts w:ascii="Arial Narrow" w:eastAsia="Arial Narrow" w:hAnsi="Arial Narrow" w:cs="Arial Narrow"/>
          <w:sz w:val="24"/>
        </w:rPr>
        <w:t xml:space="preserve"> prévues par la législation en vigueur.</w:t>
      </w:r>
    </w:p>
    <w:p w:rsidR="00E52F5A" w:rsidRDefault="00BB33AB" w:rsidP="00BB33AB">
      <w:pPr>
        <w:numPr>
          <w:ilvl w:val="0"/>
          <w:numId w:val="5"/>
        </w:numPr>
        <w:tabs>
          <w:tab w:val="left" w:pos="108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La caution de soumission établie conformément aux dispositions de l'article 17 du RGAO;</w:t>
      </w:r>
    </w:p>
    <w:p w:rsidR="00E52F5A" w:rsidRDefault="00BB33AB" w:rsidP="00BB33AB">
      <w:pPr>
        <w:numPr>
          <w:ilvl w:val="0"/>
          <w:numId w:val="5"/>
        </w:numPr>
        <w:tabs>
          <w:tab w:val="left" w:pos="108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La confirmation écrite habilitant le signataire de l'offre à engager le Soumissionnaire, conformément aux dispositions de l'article 6.1 du RGAO; le cas échéant</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b. Volume 2 : Offre technique </w:t>
      </w:r>
    </w:p>
    <w:p w:rsidR="00E52F5A" w:rsidRDefault="00BB33AB">
      <w:pPr>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b.1</w:t>
      </w:r>
      <w:proofErr w:type="gramEnd"/>
      <w:r>
        <w:rPr>
          <w:rFonts w:ascii="Arial Narrow" w:eastAsia="Arial Narrow" w:hAnsi="Arial Narrow" w:cs="Arial Narrow"/>
          <w:sz w:val="24"/>
        </w:rPr>
        <w:t xml:space="preserve">. Les renseignements sur les qualifications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Le RPAO précise la liste des documents à fournir par les soumissionnaires pour justifier les critères de qualification mentionnées à l'article 6.1 du RPAO.</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b.2. Méthodologie</w:t>
      </w:r>
    </w:p>
    <w:p w:rsidR="00E52F5A" w:rsidRDefault="00BB33AB">
      <w:pPr>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le</w:t>
      </w:r>
      <w:proofErr w:type="gramEnd"/>
      <w:r>
        <w:rPr>
          <w:rFonts w:ascii="Arial Narrow" w:eastAsia="Arial Narrow" w:hAnsi="Arial Narrow" w:cs="Arial Narrow"/>
          <w:sz w:val="24"/>
        </w:rPr>
        <w:t xml:space="preserve"> RPAO précise les éléments constitutifs de la proposition technique des soumissionnaires notamment : une note méthodologie portant sur une analyse des travaux et précisant l'organisation et le programme que le soumissionnaire compte mettre en place ou en œuvre pour les réaliser (installations, planning, PAQ sous-traitance, attestation de visite du site le cas échéant, etc.);</w:t>
      </w:r>
    </w:p>
    <w:p w:rsidR="00E52F5A" w:rsidRDefault="00BB33AB">
      <w:pPr>
        <w:spacing w:after="0" w:line="240" w:lineRule="auto"/>
        <w:jc w:val="both"/>
        <w:rPr>
          <w:rFonts w:ascii="Arial Narrow" w:eastAsia="Arial Narrow" w:hAnsi="Arial Narrow" w:cs="Arial Narrow"/>
          <w:sz w:val="24"/>
        </w:rPr>
      </w:pPr>
      <w:proofErr w:type="gramStart"/>
      <w:r>
        <w:rPr>
          <w:rFonts w:ascii="Arial Narrow" w:eastAsia="Arial Narrow" w:hAnsi="Arial Narrow" w:cs="Arial Narrow"/>
          <w:sz w:val="24"/>
        </w:rPr>
        <w:t>b.3</w:t>
      </w:r>
      <w:proofErr w:type="gramEnd"/>
      <w:r>
        <w:rPr>
          <w:rFonts w:ascii="Arial Narrow" w:eastAsia="Arial Narrow" w:hAnsi="Arial Narrow" w:cs="Arial Narrow"/>
          <w:sz w:val="24"/>
        </w:rPr>
        <w:t xml:space="preserve">. Les preuves d'acceptations de conditions du marché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Le soumissionnaire remettra les copies dûment paraphées des documents à caractère administratif et technique régissant le marché, à savoir : </w:t>
      </w:r>
    </w:p>
    <w:p w:rsidR="00E52F5A" w:rsidRDefault="00BB33AB" w:rsidP="00BB33AB">
      <w:pPr>
        <w:numPr>
          <w:ilvl w:val="0"/>
          <w:numId w:val="6"/>
        </w:numPr>
        <w:tabs>
          <w:tab w:val="left" w:pos="72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 xml:space="preserve">Le Cahier des Clauses Administratives Particulières  (CCAP) </w:t>
      </w:r>
    </w:p>
    <w:p w:rsidR="00E52F5A" w:rsidRDefault="00BB33AB" w:rsidP="00BB33AB">
      <w:pPr>
        <w:numPr>
          <w:ilvl w:val="0"/>
          <w:numId w:val="6"/>
        </w:numPr>
        <w:tabs>
          <w:tab w:val="left" w:pos="72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Le Cahier des Clauses Techniques particulières (CCTP)</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b.4. Commentaires (facultatifs)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Un commentaire des choix techniques du projet et d'éventuelles propositions.</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c. Volume 3 : Offre financière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Le RPAO précise les éléments permettant de justifier le coût des travaux, à savoir : </w:t>
      </w:r>
    </w:p>
    <w:p w:rsidR="00E52F5A" w:rsidRDefault="00BB33AB" w:rsidP="00BB33AB">
      <w:pPr>
        <w:numPr>
          <w:ilvl w:val="0"/>
          <w:numId w:val="7"/>
        </w:numPr>
        <w:tabs>
          <w:tab w:val="left" w:pos="72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La soumission proprement dite, en original rédigé selon le modèle joint, timbré au tarif en vigueur signée et datée;</w:t>
      </w:r>
    </w:p>
    <w:p w:rsidR="00E52F5A" w:rsidRDefault="00BB33AB" w:rsidP="00BB33AB">
      <w:pPr>
        <w:numPr>
          <w:ilvl w:val="0"/>
          <w:numId w:val="7"/>
        </w:numPr>
        <w:tabs>
          <w:tab w:val="left" w:pos="72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 xml:space="preserve">Le bordereau des prix unitaires dûment rempli; </w:t>
      </w:r>
    </w:p>
    <w:p w:rsidR="00E52F5A" w:rsidRDefault="00BB33AB" w:rsidP="00BB33AB">
      <w:pPr>
        <w:numPr>
          <w:ilvl w:val="0"/>
          <w:numId w:val="7"/>
        </w:numPr>
        <w:tabs>
          <w:tab w:val="left" w:pos="72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Le détail  estimatif dûment rempli;</w:t>
      </w:r>
    </w:p>
    <w:p w:rsidR="00E52F5A" w:rsidRDefault="00BB33AB" w:rsidP="00BB33AB">
      <w:pPr>
        <w:numPr>
          <w:ilvl w:val="0"/>
          <w:numId w:val="7"/>
        </w:numPr>
        <w:tabs>
          <w:tab w:val="left" w:pos="72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le sous-détail des prix et/ou la décomposition des prix forfaitaires;</w:t>
      </w:r>
    </w:p>
    <w:p w:rsidR="00E52F5A" w:rsidRDefault="00BB33AB" w:rsidP="00BB33AB">
      <w:pPr>
        <w:numPr>
          <w:ilvl w:val="0"/>
          <w:numId w:val="7"/>
        </w:numPr>
        <w:tabs>
          <w:tab w:val="left" w:pos="720"/>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L'échéancier prévisionnel de paiements le cas échéant.</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Les soumissionnaires utiliseront à cet effet les pièces et modèles prévus dans le Dossier d'Appel d'Offres, sous réserve des dispositions de l'Article 17.2 du RGAO concernant les autres formes possibles de caution de Soumission.</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13.2. Si conformément aux dispositions du RPAO, les soumissionnaires présentent des offres pour plusieurs lots (Sans Objet).</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14 : Montant de l'offre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14.1. Sauf indication contraire figurant dans le Dossier d'Appel d'Offres, le montant du marché couvrira l'ensemble des travaux décrits dans l'Article 1.1 du RGAO, sur la base du Bordereau des prix et du Détail Quantitatif ; Estimatif chiffrés et sous détail des prix présentés par le soumissionnaire.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14.2. Le soumissionnaire remplira les prix unitaires et totaux de tous les postes du Bordereau des Prix et du Détail quantitatif et estimatif issu du sous détail des prix;</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14.3. Sous réserve des dispositions contraires prévues dans le RPAO et au CCAP, tous les droits, impôts et taxes payables par le soumissionnaire au titre du futur marché, ou à tout autre titre, quinze (15) jours avant la date limite de dépôt des offres seront inclus dans les prix et dans le montant total de son offre.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14.4. Si les clauses de révision et/ou d'actualisation des prix sont prévues au marché, la date d'établissement des prix initiaux, ainsi que les modalités de révision et/ou d'actualisation desdits prix doivent être précisées. Etant entendu que tout marcher dont la durée d'exécution est au plus égale à un (1) an ne peut faire l'objet de révision des prix.</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14.5. Tous les prix unitaires devront être justifiés par des sous-détails établis conformément au cadre proposé de la pièce N°8.</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15 : Monnaies de soumission et de règlement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15.1. En cas d'Appel d'Offres Internationaux, les monnaies de l'offre devront suivre les dispositions soit de l'Option A ou de l'Option B ci-dessous; l'option applicable étant celle retenue dans le RPAO.</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15.2. Option A : le montant de la soumission est libellé entièrement en monnaie nationale :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Le montant de la soumission, les prix unitaires du Bordereau des Prix et les prix du Détail quantitatif et estimatif sont libellés entièrement en francs CFA de la manière suivante : </w:t>
      </w:r>
    </w:p>
    <w:p w:rsidR="006817D2" w:rsidRDefault="006817D2">
      <w:pPr>
        <w:rPr>
          <w:rFonts w:ascii="Arial Narrow" w:eastAsia="Arial Narrow" w:hAnsi="Arial Narrow" w:cs="Arial Narrow"/>
          <w:sz w:val="24"/>
        </w:rPr>
      </w:pPr>
      <w:proofErr w:type="gramStart"/>
      <w:r>
        <w:rPr>
          <w:rFonts w:ascii="Arial Narrow" w:eastAsia="Arial Narrow" w:hAnsi="Arial Narrow" w:cs="Arial Narrow"/>
          <w:sz w:val="24"/>
        </w:rPr>
        <w:lastRenderedPageBreak/>
        <w:t>les</w:t>
      </w:r>
      <w:proofErr w:type="gramEnd"/>
      <w:r>
        <w:rPr>
          <w:rFonts w:ascii="Arial Narrow" w:eastAsia="Arial Narrow" w:hAnsi="Arial Narrow" w:cs="Arial Narrow"/>
          <w:sz w:val="24"/>
        </w:rPr>
        <w:t xml:space="preserve">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6817D2" w:rsidRDefault="006817D2" w:rsidP="00BB33AB">
      <w:pPr>
        <w:numPr>
          <w:ilvl w:val="0"/>
          <w:numId w:val="8"/>
        </w:numPr>
        <w:spacing w:after="0" w:line="240" w:lineRule="auto"/>
        <w:ind w:hanging="142"/>
        <w:jc w:val="both"/>
        <w:rPr>
          <w:rFonts w:ascii="Arial Narrow" w:eastAsia="Arial Narrow" w:hAnsi="Arial Narrow" w:cs="Arial Narrow"/>
          <w:sz w:val="24"/>
        </w:rPr>
      </w:pPr>
      <w:r>
        <w:rPr>
          <w:rFonts w:ascii="Arial Narrow" w:eastAsia="Arial Narrow" w:hAnsi="Arial Narrow" w:cs="Arial Narrow"/>
          <w:sz w:val="24"/>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15.3. Option B : le montant de la soumission est directement libellé en monnaie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Nationale et étrangère aux taux fixés dans le RPAO.</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Le soumissionnaire libellera les prix unitaires du Bordereau des Prix et les prix du Détail quantitatif et estimatif de la manière suivante : </w:t>
      </w:r>
    </w:p>
    <w:p w:rsidR="00277FDA" w:rsidRDefault="006817D2" w:rsidP="00277FDA">
      <w:pPr>
        <w:spacing w:after="0"/>
        <w:rPr>
          <w:rFonts w:ascii="Arial Narrow" w:eastAsia="Arial Narrow" w:hAnsi="Arial Narrow" w:cs="Arial Narrow"/>
          <w:sz w:val="24"/>
        </w:rPr>
      </w:pPr>
      <w:proofErr w:type="gramStart"/>
      <w:r>
        <w:rPr>
          <w:rFonts w:ascii="Arial Narrow" w:eastAsia="Arial Narrow" w:hAnsi="Arial Narrow" w:cs="Arial Narrow"/>
          <w:sz w:val="24"/>
        </w:rPr>
        <w:t>les</w:t>
      </w:r>
      <w:proofErr w:type="gramEnd"/>
      <w:r>
        <w:rPr>
          <w:rFonts w:ascii="Arial Narrow" w:eastAsia="Arial Narrow" w:hAnsi="Arial Narrow" w:cs="Arial Narrow"/>
          <w:sz w:val="24"/>
        </w:rPr>
        <w:t xml:space="preserve"> prix des intrants nécessaires aux Travaux que le Soumissionnaire compte se procurer dans le pays du Maître d'Ouvrage seront libellés dans la monnaie du pays du Maître d'Ouvrage spécifiée aux RPAO et dénommée "monnaie nationale".</w:t>
      </w:r>
    </w:p>
    <w:p w:rsidR="006817D2" w:rsidRDefault="006817D2" w:rsidP="00277FDA">
      <w:pPr>
        <w:spacing w:after="0"/>
        <w:rPr>
          <w:rFonts w:ascii="Arial Narrow" w:eastAsia="Arial Narrow" w:hAnsi="Arial Narrow" w:cs="Arial Narrow"/>
          <w:sz w:val="24"/>
        </w:rPr>
      </w:pPr>
      <w:r>
        <w:rPr>
          <w:rFonts w:ascii="Arial Narrow" w:eastAsia="Arial Narrow" w:hAnsi="Arial Narrow" w:cs="Arial Narrow"/>
          <w:sz w:val="24"/>
        </w:rPr>
        <w:t>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15.4. Le Maître d'Ouvrage peut demander aux soumissionnaires d'expliquer leurs besoins en monnaies nationale et étrangère et de justifier que les monnaies inclues dans les prix unitaires et totaux, et indiquées en annexe à la soumission, sont raisonnables; à cette fin, un état détaillé de ses besoins en monnaies étrangères sera fourni par le soumissionnaire.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15.5. Durant l'exécution des travaux, la plupart des monnaies étrangères restant à payer sur le montant du marché peut être révisée d'un commun accord par le Maître d'Ouvrage et l’entrepreneur de façon à tenir compte de toute modification survenue dans les besoins en devises au titre du marché.</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15.6. Pour les Appels d'Offres nationaux, la monnaie utilisée est le franc CFA.</w:t>
      </w:r>
    </w:p>
    <w:p w:rsidR="00E52F5A" w:rsidRDefault="00BB33AB">
      <w:pPr>
        <w:spacing w:after="0" w:line="240" w:lineRule="auto"/>
        <w:rPr>
          <w:rFonts w:ascii="Arial Narrow" w:eastAsia="Arial Narrow" w:hAnsi="Arial Narrow" w:cs="Arial Narrow"/>
          <w:b/>
          <w:sz w:val="24"/>
        </w:rPr>
      </w:pPr>
      <w:r>
        <w:rPr>
          <w:rFonts w:ascii="Arial Narrow" w:eastAsia="Arial Narrow" w:hAnsi="Arial Narrow" w:cs="Arial Narrow"/>
          <w:b/>
          <w:sz w:val="24"/>
        </w:rPr>
        <w:t xml:space="preserve">Article 16 : Validité des offres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16.1. 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d'Ouvrage comme non conforme.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16.2.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16.3. Lorsque le marché ne comporte pas d'article de révision des prix et que la période de validité des offres est prorogée de plus de soixante (60) jours, les montants payables au soumissionnaire retenu, seront actualisés par application de la formule y relative figurant à la demande de prorogation que le maître d'Ouvrage adressera au (x) soumissionnaire (s).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E52F5A" w:rsidRDefault="00BB33AB">
      <w:pPr>
        <w:spacing w:after="0" w:line="240" w:lineRule="auto"/>
        <w:rPr>
          <w:rFonts w:ascii="Arial Narrow" w:eastAsia="Arial Narrow" w:hAnsi="Arial Narrow" w:cs="Arial Narrow"/>
          <w:b/>
          <w:sz w:val="24"/>
        </w:rPr>
      </w:pPr>
      <w:r>
        <w:rPr>
          <w:rFonts w:ascii="Arial Narrow" w:eastAsia="Arial Narrow" w:hAnsi="Arial Narrow" w:cs="Arial Narrow"/>
          <w:b/>
          <w:sz w:val="24"/>
        </w:rPr>
        <w:t>Article 17 : Caution de soumission</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17.1. En application de l'article 13 du RGAO, le soumissionnaire fournira une caution de soumission du montant spécifié dans le Règlement Particulier de l'Appel d'Offres, laquelle fera partie intégrante de son offre.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17.2. la caution de soumission sera conforme au modèle présenté dans le Dossier d'Appel d'Offres;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17.4. Les cautions de soumission et les offres des soumissionnaires non retenus seront restituées dans un délai de quinze (15) jours à compter de la date de publication des résultats.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17.5. La caution de soumission de l'attributaire du marché sera libérée dès que ce dernier aura signé le marché et fourni le Cautionnement définitif requis.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lastRenderedPageBreak/>
        <w:t xml:space="preserve">17.6. La caution de soumission peut être saisie : </w:t>
      </w:r>
    </w:p>
    <w:p w:rsidR="006817D2" w:rsidRDefault="006817D2">
      <w:pPr>
        <w:rPr>
          <w:rFonts w:ascii="Arial Narrow" w:eastAsia="Arial Narrow" w:hAnsi="Arial Narrow" w:cs="Arial Narrow"/>
          <w:sz w:val="24"/>
        </w:rPr>
      </w:pPr>
      <w:r>
        <w:rPr>
          <w:rFonts w:ascii="Arial Narrow" w:eastAsia="Arial Narrow" w:hAnsi="Arial Narrow" w:cs="Arial Narrow"/>
          <w:sz w:val="24"/>
        </w:rPr>
        <w:t>Si le soumissionnaire retire son offre durant la période de validité;</w:t>
      </w:r>
    </w:p>
    <w:p w:rsidR="006817D2" w:rsidRDefault="006817D2" w:rsidP="00BB33AB">
      <w:pPr>
        <w:numPr>
          <w:ilvl w:val="0"/>
          <w:numId w:val="10"/>
        </w:numPr>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Si, le soumissionnaire retenu;</w:t>
      </w:r>
    </w:p>
    <w:p w:rsidR="00E52F5A" w:rsidRDefault="00BB33AB" w:rsidP="00BB33AB">
      <w:pPr>
        <w:numPr>
          <w:ilvl w:val="0"/>
          <w:numId w:val="10"/>
        </w:numPr>
        <w:tabs>
          <w:tab w:val="left" w:pos="567"/>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 xml:space="preserve">manque à son obligation de souscrire le marché en application de l'article 37 du RGAO, ou </w:t>
      </w:r>
    </w:p>
    <w:p w:rsidR="00E52F5A" w:rsidRDefault="00BB33AB" w:rsidP="00BB33AB">
      <w:pPr>
        <w:numPr>
          <w:ilvl w:val="0"/>
          <w:numId w:val="10"/>
        </w:numPr>
        <w:tabs>
          <w:tab w:val="left" w:pos="567"/>
        </w:tabs>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Manque à son obligation de fournir le cautionnement définitif en application de l'article 38 du RGAO.</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Article 18 : Propositions variantes des soumissionnaires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18.1. Lorsque les travaux peuvent être exécutés dans des délais d'exécution variables, le RGAO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18.2. Excepté dans le cas mentionné à l'Article 18.3 ci-dessous,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 détail de prix et méthodes de construction proposées, et tous autres détails utiles. Le Maître d'Ouvrage n'examinera que les variantes techniques, le cas échéant, du soumissionnaire dont l'offre conforme à la solution de base a été évaluée la moins disant.</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Article 19 : Réunion préparatoire à l'établissement des offres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19.1. A moins que le RPAO n'en dispose autrement, le Soumissionnaire peut être invité à assister à une réunion préparatoire qui se tiendra aux lieux et date indiqués dans le RPAO.</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19.2. La réunion préparatoire aura pour objet de fournir des éclaircissements et de répondre à toute question qui pourrait être soulevée à ce stade.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trad. Dans ce cas, les questions et réponses seront transmises selon les modalités de l'Article 19.4 ci-dessous.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19.5. Le fait qu'un soumissionnaire n'assiste pas à la réunion préparatoire à l'établissement des offres ne sera pas un motif de disqualification.</w:t>
      </w:r>
    </w:p>
    <w:p w:rsidR="00E52F5A" w:rsidRDefault="00BB33AB">
      <w:pPr>
        <w:spacing w:after="0" w:line="240" w:lineRule="auto"/>
        <w:rPr>
          <w:rFonts w:ascii="Arial Narrow" w:eastAsia="Arial Narrow" w:hAnsi="Arial Narrow" w:cs="Arial Narrow"/>
          <w:b/>
          <w:sz w:val="24"/>
        </w:rPr>
      </w:pPr>
      <w:r>
        <w:rPr>
          <w:rFonts w:ascii="Arial Narrow" w:eastAsia="Arial Narrow" w:hAnsi="Arial Narrow" w:cs="Arial Narrow"/>
          <w:b/>
          <w:sz w:val="24"/>
        </w:rPr>
        <w:t xml:space="preserve">Article 20 : Forme et signature de l'offre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20.1. Le Soumissionnaire préparera un original des documents constitutifs de l'offre décrits à l'Article 13 du RGAO, en un volume portant clairement l'indication "ORIGINAL". De plus, le Soumissionnaire soumettra le nombre de copies requis dans le RPAO, portant l'indication "COPIE". En cas de divergence entre l'original et les copies, l'original fera foi.</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20.2. L'original et toutes les copies de l'offre devront être dactylographiés ou écrits à l'encre indélébile (dans le cas des copies, des photocopies sont également acceptables) et seront signés par la ou les personnes dîment habilitées à signer au nom du Soumissionnaire, conformément à l'Article 6.1. (a) ou 6.2 (c) du RGAO, selon le cas. Toutes les pages de l'offre comprenant des surcharges ou des changements seront paraphées par le ou les signataires de l'offre.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20.3. L'offre ne doit comporter aucune modification, suppression ni surcharge, à moins que de telles corrections ne soient paraphées par le ou les signataires de la soumission.</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D. Dépôt des offres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b/>
          <w:sz w:val="24"/>
        </w:rPr>
        <w:t>Article 21 : Cachetage et marquage des offres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21.2. Les enveloppes intérieures et extérieures :</w:t>
      </w:r>
    </w:p>
    <w:p w:rsidR="006817D2" w:rsidRDefault="006817D2">
      <w:pPr>
        <w:rPr>
          <w:rFonts w:ascii="Arial Narrow" w:eastAsia="Arial Narrow" w:hAnsi="Arial Narrow" w:cs="Arial Narrow"/>
          <w:sz w:val="24"/>
        </w:rPr>
      </w:pPr>
      <w:r>
        <w:rPr>
          <w:rFonts w:ascii="Arial Narrow" w:eastAsia="Arial Narrow" w:hAnsi="Arial Narrow" w:cs="Arial Narrow"/>
          <w:sz w:val="24"/>
        </w:rPr>
        <w:t>Seront adressées à l’Autorité Contractante à l'adresse indiquée dans le Règlement Particulier de l'Appel d'Offres;</w:t>
      </w:r>
    </w:p>
    <w:p w:rsidR="006817D2" w:rsidRDefault="006817D2" w:rsidP="00BB33AB">
      <w:pPr>
        <w:numPr>
          <w:ilvl w:val="0"/>
          <w:numId w:val="11"/>
        </w:numPr>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lastRenderedPageBreak/>
        <w:t>Porteront le nom du projet ainsi que l'objet et le numéro de l'Avis d'Appel d'Offres indiqués dans le RPAO, et la mention "A N'OUVRIR QU'EN SEANCE DE DEPOUILLEMENT".</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21.3.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21.4. Si l'enveloppe extérieure n'est pas scellée et marquée comme indiqué aux articles 21.1 et 21.2 susvisés, à l’Autorité Contractante ne sera nullement responsable si l'offre est égarée ou ouverte prématurément.</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Article 22 : Date et heure limite de dépôt des offres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22.1. Les offres doivent être reçues par l’Autorité Contractante à l'adresse spécifiée à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L’article 21.2 du RPAO au plus tard à la date et à l'heure spécifiées dans le Règlement Particulier de l'Appel d'Offres;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22.2. L’Autorité Contractante peut, à son gré, reporter la date limite fixée pour le dépôt des offres en publiant un additif conformément aux dispositions de l'article 10 du RGAO. Dans ce cas, tous les droits et obligations de l’autorité Contractante d'Ouvrage et des soumissionnaires précédemment régis par la date limite initiale seront régis par la nouvelle date limite.</w:t>
      </w:r>
    </w:p>
    <w:p w:rsidR="00E52F5A" w:rsidRDefault="00BB33AB">
      <w:pPr>
        <w:spacing w:after="0" w:line="240" w:lineRule="auto"/>
        <w:rPr>
          <w:rFonts w:ascii="Arial Narrow" w:eastAsia="Arial Narrow" w:hAnsi="Arial Narrow" w:cs="Arial Narrow"/>
          <w:b/>
          <w:sz w:val="24"/>
        </w:rPr>
      </w:pPr>
      <w:r>
        <w:rPr>
          <w:rFonts w:ascii="Arial Narrow" w:eastAsia="Arial Narrow" w:hAnsi="Arial Narrow" w:cs="Arial Narrow"/>
          <w:b/>
          <w:sz w:val="24"/>
        </w:rPr>
        <w:t xml:space="preserve">Article 23 : Offres hors délai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Toute offre parvenue à l’Autorité Contractante après les dates et heure limites fixées pour le dépôt des offres conformément à l'Article 22 du RGAO sera déclarée hors délai et, par conséquent, rejetée.</w:t>
      </w:r>
    </w:p>
    <w:p w:rsidR="00E52F5A" w:rsidRDefault="00BB33AB">
      <w:pPr>
        <w:spacing w:after="0" w:line="240" w:lineRule="auto"/>
        <w:rPr>
          <w:rFonts w:ascii="Arial Narrow" w:eastAsia="Arial Narrow" w:hAnsi="Arial Narrow" w:cs="Arial Narrow"/>
          <w:b/>
          <w:sz w:val="24"/>
        </w:rPr>
      </w:pPr>
      <w:r>
        <w:rPr>
          <w:rFonts w:ascii="Arial Narrow" w:eastAsia="Arial Narrow" w:hAnsi="Arial Narrow" w:cs="Arial Narrow"/>
          <w:b/>
          <w:sz w:val="24"/>
        </w:rPr>
        <w:t xml:space="preserve">Article 24 : Modification, substitution et retrait des offres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24.1 Un soumissionnaire peut modifier, replacer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"RETRAIT" et "OFFRE DE REMPLACEMENT" ou « MODIFICATION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24.3. Les offres dont les soumissionnaires demandent le retrait en application de l'article 24.1 leur seront envoyées sans avoir été ouvertes.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E52F5A" w:rsidRDefault="00BB33AB">
      <w:pPr>
        <w:spacing w:after="0" w:line="240" w:lineRule="auto"/>
        <w:rPr>
          <w:rFonts w:ascii="Arial Narrow" w:eastAsia="Arial Narrow" w:hAnsi="Arial Narrow" w:cs="Arial Narrow"/>
          <w:b/>
          <w:sz w:val="24"/>
        </w:rPr>
      </w:pPr>
      <w:r>
        <w:rPr>
          <w:rFonts w:ascii="Arial Narrow" w:eastAsia="Arial Narrow" w:hAnsi="Arial Narrow" w:cs="Arial Narrow"/>
          <w:b/>
          <w:sz w:val="24"/>
        </w:rPr>
        <w:t xml:space="preserve">E. Ouverture des plis et évaluation des offres </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25 : Ouverture des plis et recours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25.1. La Commission de Passation des Marchés compétente procédera à l'ouverture des plis en un ou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25.2. Dans un premier temps, les enveloppes 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"modification"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25.3. Toutes les enveloppes seront ouvertes l'une après l'autre et le nom du soumissionnaire annoncé à haute voix ainsi que la mention éventuelle d'une modification, le prix de l'offre, y compris tout rabais (</w:t>
      </w:r>
      <w:r>
        <w:rPr>
          <w:rFonts w:ascii="Arial Narrow" w:eastAsia="Arial Narrow" w:hAnsi="Arial Narrow" w:cs="Arial Narrow"/>
          <w:i/>
          <w:sz w:val="24"/>
        </w:rPr>
        <w:t>en cas d'ouverture des offres financières</w:t>
      </w:r>
      <w:r>
        <w:rPr>
          <w:rFonts w:ascii="Arial Narrow" w:eastAsia="Arial Narrow" w:hAnsi="Arial Narrow" w:cs="Arial Narrow"/>
          <w:sz w:val="24"/>
        </w:rPr>
        <w:t xml:space="preserve">) et toute variante le cas échéant, l'existence d'une garantie d'offre si elle est exigée, et tout autre délai que l’Autorité Contractante peut juger utile de mentionner. Seuls les rabais et variantes de l'offre annoncées à haute voix lors de l'ouverture des plis seront soumis à évaluation.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lastRenderedPageBreak/>
        <w:t>25.4. Les offres (et les modifications reçues conformément aux dispositions de l'article 24 du RGAO) qui n'ont pas été ouvertes et lues à haute voix durant la séance d'ouverture des plis, quelle qu'en soit la raison, ne seront pas soumises à évaluation.</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25.5.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25.6. A la fin de chaque séance d'ouverture des plis, le président de la commission met immédiatement à la disposition du point focal désigné par l'ARMP, une copie paraphée des offres des soumissionnaires.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25.7. En cas de recours tel que prévu par le Code des Marchés Publics, il doit être adressé à l'Autorité chargée des marchés publics avec copie à l'organisme chargé de la régulation des marchés publics et à l’Autorité Contractante.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Article 26 : Caractère confidentiel de la procédure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26.3. Nonobstant les dispositions de l'alinéa 26.2, entre l'ouverture des plis et l'attribution du marché, si un soumissionnaire souhaite entrer en contact avec l’Autorité Contractante pour des motifs ayant trait à son offre, il devra le faire par écrit.</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27 : Eclaircissements sur les offres et contacts avec le Maître d'Ouvrage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27.1. 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pour confirmer la correction d'erreurs de calcul découvertes par la Sous-commission d'Analyse lors de l'évaluation des soumissions conformément aux dispositions de l'Article 29 du RGAO.</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27.2. Sous réserve des dispositions de l'alinéa 1 susvisé, les soumissionnaires ne contacteront pas les membres de la Commission des Marchés et de la Sous-commission d'Analyse pour des questions ayant trait à leurs offres, entre l'ouverture des plis et l'attribution du marché.</w:t>
      </w:r>
    </w:p>
    <w:p w:rsidR="00E52F5A" w:rsidRDefault="00BB33AB">
      <w:pPr>
        <w:spacing w:after="0" w:line="240" w:lineRule="auto"/>
        <w:rPr>
          <w:rFonts w:ascii="Arial Narrow" w:eastAsia="Arial Narrow" w:hAnsi="Arial Narrow" w:cs="Arial Narrow"/>
          <w:b/>
          <w:sz w:val="24"/>
        </w:rPr>
      </w:pPr>
      <w:r>
        <w:rPr>
          <w:rFonts w:ascii="Arial Narrow" w:eastAsia="Arial Narrow" w:hAnsi="Arial Narrow" w:cs="Arial Narrow"/>
          <w:b/>
          <w:sz w:val="24"/>
        </w:rPr>
        <w:t xml:space="preserve">Article 28 : Détermination de la conformité des offres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28.2. La Sous-commission d'Analyse déterminera si l'offre est conforme pour l'essentiel aux dispositions du Dossier d'Appel d'Offres en se basant sur son contenu sans avoir recours à des éléments de preuve extrinsèques.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rsidR="006817D2" w:rsidRDefault="006817D2">
      <w:pPr>
        <w:rPr>
          <w:rFonts w:ascii="Arial Narrow" w:eastAsia="Arial Narrow" w:hAnsi="Arial Narrow" w:cs="Arial Narrow"/>
          <w:sz w:val="24"/>
        </w:rPr>
      </w:pPr>
      <w:r>
        <w:rPr>
          <w:rFonts w:ascii="Arial Narrow" w:eastAsia="Arial Narrow" w:hAnsi="Arial Narrow" w:cs="Arial Narrow"/>
          <w:sz w:val="24"/>
        </w:rPr>
        <w:t>Affecte sensiblement l'étendue, la qualité ou la réalisation des Travaux;</w:t>
      </w:r>
    </w:p>
    <w:p w:rsidR="006817D2" w:rsidRDefault="006817D2" w:rsidP="00BB33AB">
      <w:pPr>
        <w:numPr>
          <w:ilvl w:val="0"/>
          <w:numId w:val="12"/>
        </w:numPr>
        <w:spacing w:after="0" w:line="240" w:lineRule="auto"/>
        <w:ind w:hanging="142"/>
        <w:jc w:val="both"/>
        <w:rPr>
          <w:rFonts w:ascii="Arial Narrow" w:eastAsia="Arial Narrow" w:hAnsi="Arial Narrow" w:cs="Arial Narrow"/>
          <w:sz w:val="24"/>
        </w:rPr>
      </w:pPr>
      <w:r>
        <w:rPr>
          <w:rFonts w:ascii="Arial Narrow" w:eastAsia="Arial Narrow" w:hAnsi="Arial Narrow" w:cs="Arial Narrow"/>
          <w:sz w:val="24"/>
        </w:rPr>
        <w:t>Limite sensiblement, en contradiction avec le Dossier d'Appel d'Offres, les droits du Maître d'Ouvrage ou ses obligations au titre du Marché;</w:t>
      </w:r>
    </w:p>
    <w:p w:rsidR="006817D2" w:rsidRDefault="006817D2" w:rsidP="00BB33AB">
      <w:pPr>
        <w:numPr>
          <w:ilvl w:val="0"/>
          <w:numId w:val="12"/>
        </w:numPr>
        <w:spacing w:after="0" w:line="240" w:lineRule="auto"/>
        <w:ind w:hanging="142"/>
        <w:jc w:val="both"/>
        <w:rPr>
          <w:rFonts w:ascii="Arial Narrow" w:eastAsia="Arial Narrow" w:hAnsi="Arial Narrow" w:cs="Arial Narrow"/>
          <w:sz w:val="24"/>
        </w:rPr>
      </w:pPr>
      <w:r>
        <w:rPr>
          <w:rFonts w:ascii="Arial Narrow" w:eastAsia="Arial Narrow" w:hAnsi="Arial Narrow" w:cs="Arial Narrow"/>
          <w:sz w:val="24"/>
        </w:rPr>
        <w:t>Est telle que sa correction affecterait injustement la compétitivité des autres soumissionnaires qui ont présenté des offres conformes pour l'essentiel au Dossier d'Appel d'Offres.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28.4. Si une offre n'est pas conforme pour  l'essentiel, elle sera écartée par la Commission des Marchés Compétente et ne pourra être par la suite rendue conforme.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28.5. 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F22D2E" w:rsidRDefault="00F22D2E">
      <w:pPr>
        <w:rPr>
          <w:rFonts w:ascii="Arial Narrow" w:eastAsia="Arial Narrow" w:hAnsi="Arial Narrow" w:cs="Arial Narrow"/>
          <w:b/>
          <w:sz w:val="24"/>
        </w:rPr>
      </w:pPr>
      <w:r>
        <w:rPr>
          <w:rFonts w:ascii="Arial Narrow" w:eastAsia="Arial Narrow" w:hAnsi="Arial Narrow" w:cs="Arial Narrow"/>
          <w:b/>
          <w:sz w:val="24"/>
        </w:rPr>
        <w:br w:type="page"/>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lastRenderedPageBreak/>
        <w:t xml:space="preserve">Article 29 : Qualification du soumissionnaire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La Sous-commission d’Analyse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30 : Correction des erreurs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30.1. La Sous-commission d'Analyse vérifiera les offres reconnues conformes pour l'essentiel au Dossier d'Appel d'Offres pour en rectifier les erreurs de calcul éventuelles. La Sous-commission d'Analyse corrigera les erreurs de la façon suivante: </w:t>
      </w:r>
    </w:p>
    <w:p w:rsidR="006817D2" w:rsidRDefault="006817D2">
      <w:pPr>
        <w:rPr>
          <w:rFonts w:ascii="Arial Narrow" w:eastAsia="Arial Narrow" w:hAnsi="Arial Narrow" w:cs="Arial Narrow"/>
          <w:sz w:val="24"/>
        </w:rPr>
      </w:pPr>
      <w:r>
        <w:rPr>
          <w:rFonts w:ascii="Arial Narrow" w:eastAsia="Arial Narrow" w:hAnsi="Arial Narrow" w:cs="Arial Narrow"/>
          <w:sz w:val="24"/>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w:t>
      </w:r>
    </w:p>
    <w:p w:rsidR="006817D2" w:rsidRDefault="006817D2" w:rsidP="00BB33AB">
      <w:pPr>
        <w:numPr>
          <w:ilvl w:val="0"/>
          <w:numId w:val="13"/>
        </w:numPr>
        <w:spacing w:after="0" w:line="240" w:lineRule="auto"/>
        <w:ind w:hanging="360"/>
        <w:jc w:val="both"/>
        <w:rPr>
          <w:rFonts w:ascii="Arial Narrow" w:eastAsia="Arial Narrow" w:hAnsi="Arial Narrow" w:cs="Arial Narrow"/>
          <w:sz w:val="24"/>
        </w:rPr>
      </w:pPr>
      <w:r>
        <w:rPr>
          <w:rFonts w:ascii="Arial Narrow" w:eastAsia="Arial Narrow" w:hAnsi="Arial Narrow" w:cs="Arial Narrow"/>
          <w:sz w:val="24"/>
        </w:rPr>
        <w:t>Si le total obtenu par addition ou soustraction des sous totaux n'est pas exact, les sous totaux feront foi et le total sera corrigé;</w:t>
      </w:r>
    </w:p>
    <w:p w:rsidR="006817D2" w:rsidRDefault="006817D2" w:rsidP="00BB33AB">
      <w:pPr>
        <w:numPr>
          <w:ilvl w:val="0"/>
          <w:numId w:val="13"/>
        </w:numPr>
        <w:spacing w:after="0" w:line="240" w:lineRule="auto"/>
        <w:ind w:hanging="360"/>
        <w:jc w:val="both"/>
        <w:rPr>
          <w:rFonts w:ascii="Arial Narrow" w:eastAsia="Arial Narrow" w:hAnsi="Arial Narrow" w:cs="Arial Narrow"/>
          <w:sz w:val="24"/>
        </w:rPr>
      </w:pPr>
      <w:r>
        <w:rPr>
          <w:rFonts w:ascii="Arial Narrow" w:eastAsia="Arial Narrow" w:hAnsi="Arial Narrow" w:cs="Arial Narrow"/>
          <w:sz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30.2. Le montant figurant dans la Soumission sera corrigé par la Sous-commission d'Analyse, conformément à la procédure de correction d'erreurs susmentionnée et, avec la confirmation du soumissionnaire, ledit montant sera réputé l'engager.</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30.3. Si le Soumissionnaire ayant présenté l'offre évaluée la moins-disant, n'accepte pas les corrections apportées, son offre sera écartée et sa garantie pourra être saisie.</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31 : Conversion en une seule monnaie </w:t>
      </w:r>
    </w:p>
    <w:p w:rsidR="00E52F5A" w:rsidRDefault="00E52F5A">
      <w:pPr>
        <w:spacing w:after="0" w:line="240" w:lineRule="auto"/>
        <w:jc w:val="both"/>
        <w:rPr>
          <w:rFonts w:ascii="Arial Narrow" w:eastAsia="Arial Narrow" w:hAnsi="Arial Narrow" w:cs="Arial Narrow"/>
          <w:sz w:val="4"/>
        </w:rPr>
      </w:pP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31.1. Pour faciliter l'évaluation et la comparaison des offres, la sous-commission d'analyse convertira les prix des offres exprimés dans les diverses monnaies dans lesquelles le montant de l'offre est payable en francs CFA.</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31.2. La conversion se fera en utilisant le cours vendeur fixé par la Banque des Etats de l'Afrique Centrale (BEAC), dans les conditions définies par le RPAO.</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Article 32 : Evaluation et comparaison des offres au plan financier</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32.1. Seules les offres reconnues conformes, selon les dispositions de l'article 28 du RGAO, seront évaluées et comparées par la Sous-commission d'Analyse.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32.2. En évaluant les offres, la Sous-commission d'Analyse déterminera pour chaque offre le montant évalué de l'offre en rectifiant son montant comme suit : </w:t>
      </w:r>
    </w:p>
    <w:p w:rsidR="006817D2" w:rsidRDefault="006817D2">
      <w:pPr>
        <w:rPr>
          <w:rFonts w:ascii="Arial Narrow" w:eastAsia="Arial Narrow" w:hAnsi="Arial Narrow" w:cs="Arial Narrow"/>
          <w:sz w:val="24"/>
        </w:rPr>
      </w:pPr>
      <w:r>
        <w:rPr>
          <w:rFonts w:ascii="Arial Narrow" w:eastAsia="Arial Narrow" w:hAnsi="Arial Narrow" w:cs="Arial Narrow"/>
          <w:sz w:val="24"/>
        </w:rPr>
        <w:t>En corrigeant toute erreur éventuelle conformément aux dispositions de l'article 30.2 du RGAO;</w:t>
      </w:r>
    </w:p>
    <w:p w:rsidR="006817D2" w:rsidRDefault="006817D2" w:rsidP="00BB33AB">
      <w:pPr>
        <w:numPr>
          <w:ilvl w:val="0"/>
          <w:numId w:val="14"/>
        </w:numPr>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6817D2" w:rsidRDefault="006817D2" w:rsidP="00BB33AB">
      <w:pPr>
        <w:numPr>
          <w:ilvl w:val="0"/>
          <w:numId w:val="14"/>
        </w:numPr>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En convertissant en une seule monnaie le montant résultant des rectifications (a) et (b) ci-dessus, conformément aux dispositions de l'article 31.2 du RGAO;</w:t>
      </w:r>
    </w:p>
    <w:p w:rsidR="006817D2" w:rsidRDefault="006817D2" w:rsidP="00BB33AB">
      <w:pPr>
        <w:numPr>
          <w:ilvl w:val="0"/>
          <w:numId w:val="14"/>
        </w:numPr>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En ajustant de façon appropriée, sur des bases techniques ou financières, toute autre modification, divergence ou réserve quantifiable;</w:t>
      </w:r>
    </w:p>
    <w:p w:rsidR="006817D2" w:rsidRDefault="006817D2" w:rsidP="00BB33AB">
      <w:pPr>
        <w:numPr>
          <w:ilvl w:val="0"/>
          <w:numId w:val="14"/>
        </w:numPr>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En prenant en considération les différents délais d'exécution proposés par les soumissionnaires, s'ils sont autorisés par le RPAO;</w:t>
      </w:r>
    </w:p>
    <w:p w:rsidR="006817D2" w:rsidRDefault="006817D2" w:rsidP="00BB33AB">
      <w:pPr>
        <w:numPr>
          <w:ilvl w:val="0"/>
          <w:numId w:val="14"/>
        </w:numPr>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Le cas échéant, conformément aux dispositions de l'article 13.2 du RGAO, et du RPAO, en appliquant les rabais offerts par le Soumissionnaire pour l'attribution de plus d'un lot, si cet appel d'offres est lancé simultanément pour plusieurs lots;</w:t>
      </w:r>
    </w:p>
    <w:p w:rsidR="006817D2" w:rsidRDefault="006817D2" w:rsidP="00BB33AB">
      <w:pPr>
        <w:numPr>
          <w:ilvl w:val="0"/>
          <w:numId w:val="14"/>
        </w:numPr>
        <w:spacing w:after="0" w:line="240" w:lineRule="auto"/>
        <w:ind w:hanging="284"/>
        <w:jc w:val="both"/>
        <w:rPr>
          <w:rFonts w:ascii="Arial Narrow" w:eastAsia="Arial Narrow" w:hAnsi="Arial Narrow" w:cs="Arial Narrow"/>
          <w:sz w:val="24"/>
        </w:rPr>
      </w:pPr>
      <w:r>
        <w:rPr>
          <w:rFonts w:ascii="Arial Narrow" w:eastAsia="Arial Narrow" w:hAnsi="Arial Narrow" w:cs="Arial Narrow"/>
          <w:sz w:val="24"/>
        </w:rPr>
        <w:t>Le cas échéant, conformément aux dispositions de l'article 18.3 du RPAO et  aux Spécifications techniques, les variantes techniques proposées, si elles sont permises, seront évaluées suivant leur mérité propre et in dépendamment du fait que le Soumissionnaire aura offert ou non un prix pour la solution technique spécifiée par le Maître d'Ouvrage dans le RPAO.</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32.3. L'effet estimé des formules de révision des prix figurant dans les CCAG et CCAP, appliquées durant la période d'exécution du Marché, ne sera pas pris en considération lors de l'évaluation des offres.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32.4. Si l'offre évaluée la moins-disant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w:t>
      </w:r>
      <w:r>
        <w:rPr>
          <w:rFonts w:ascii="Arial Narrow" w:eastAsia="Arial Narrow" w:hAnsi="Arial Narrow" w:cs="Arial Narrow"/>
          <w:sz w:val="24"/>
        </w:rPr>
        <w:lastRenderedPageBreak/>
        <w:t xml:space="preserve">détail quantitatif et estimatif, vérifier si ces prix sont compatibles avec les méthodes de construction et le calendrier proposé. </w:t>
      </w:r>
      <w:proofErr w:type="gramStart"/>
      <w:r>
        <w:rPr>
          <w:rFonts w:ascii="Arial Narrow" w:eastAsia="Arial Narrow" w:hAnsi="Arial Narrow" w:cs="Arial Narrow"/>
          <w:sz w:val="24"/>
        </w:rPr>
        <w:t>au</w:t>
      </w:r>
      <w:proofErr w:type="gramEnd"/>
      <w:r>
        <w:rPr>
          <w:rFonts w:ascii="Arial Narrow" w:eastAsia="Arial Narrow" w:hAnsi="Arial Narrow" w:cs="Arial Narrow"/>
          <w:sz w:val="24"/>
        </w:rPr>
        <w:t xml:space="preserve"> cas où les justificatifs présentés par le soumissionnaire ne lui semblent pas satisfaisant, l’Autorité Contractante peut rejeter ladite offre.</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33 : Préférence accordée aux soumissionnaires nationaux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Si cette disposition est mentionnée dans le RPAO, les entrepreneurs nationaux peuvent bénéficier d'une marge de préférence nationale telle que prévue par le Code des Marchés Publics aux fins d'évaluation des offres.</w:t>
      </w:r>
    </w:p>
    <w:p w:rsidR="00E52F5A" w:rsidRDefault="00BB33AB">
      <w:pPr>
        <w:spacing w:after="0" w:line="240" w:lineRule="auto"/>
        <w:rPr>
          <w:rFonts w:ascii="Arial Narrow" w:eastAsia="Arial Narrow" w:hAnsi="Arial Narrow" w:cs="Arial Narrow"/>
          <w:b/>
          <w:sz w:val="24"/>
        </w:rPr>
      </w:pPr>
      <w:r>
        <w:rPr>
          <w:rFonts w:ascii="Arial Narrow" w:eastAsia="Arial Narrow" w:hAnsi="Arial Narrow" w:cs="Arial Narrow"/>
          <w:b/>
          <w:sz w:val="24"/>
        </w:rPr>
        <w:t xml:space="preserve">F. Attribution du marché </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Article 34 : Attribution</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34.1L’Autorité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en incluant le échéant les rabais proposés.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Article 35 : Droit du Maître d'Ouvrage de déclarer un Appel d'Offres Infructueux ou d'annuler une procédure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L’Autorité Contractante se réserve le droit d'annuler une procédure d'Appel d'Offres après autorisation du Premier Ministre lorsque les offres ont été ouvertes ou de déclarer un Appel d'Offres infructueux après avis de la commission des marchés compétente, sans qu'il y ait lieu à réclamation.</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36 : Notification de l'attribution du marché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Avant l'expiration du délai de validité des offres fixé par le RPAO, l’Autorité Contractante notifiera à l'attributaire du Marché par télécopie confiera à l'attribution du marché par télécopie confirmée par lettre recommandée ou par tout autre moyen que sa soumission a été retenue. Cette lettre indiquera le montant que le Maître d'Ouvrage paiera à l’entrepreneur au titre de l'exécution des travaux et le délai d'exécution. </w:t>
      </w:r>
    </w:p>
    <w:p w:rsidR="00E52F5A" w:rsidRDefault="00BB33AB">
      <w:pPr>
        <w:spacing w:after="0" w:line="240" w:lineRule="auto"/>
        <w:rPr>
          <w:rFonts w:ascii="Arial Narrow" w:eastAsia="Arial Narrow" w:hAnsi="Arial Narrow" w:cs="Arial Narrow"/>
          <w:b/>
          <w:sz w:val="24"/>
        </w:rPr>
      </w:pPr>
      <w:r>
        <w:rPr>
          <w:rFonts w:ascii="Arial Narrow" w:eastAsia="Arial Narrow" w:hAnsi="Arial Narrow" w:cs="Arial Narrow"/>
          <w:b/>
          <w:sz w:val="24"/>
        </w:rPr>
        <w:t>Article 37 : publication des résultats d'attribution du marché et recours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37.1. L’Autorité Contractante communique à tout soumissionnaire ou administration concernée, sur requête à lui adressée dans un délai maximal de </w:t>
      </w:r>
      <w:r>
        <w:rPr>
          <w:rFonts w:ascii="Arial Narrow" w:eastAsia="Arial Narrow" w:hAnsi="Arial Narrow" w:cs="Arial Narrow"/>
          <w:b/>
          <w:sz w:val="24"/>
        </w:rPr>
        <w:t>cinq (05) jours</w:t>
      </w:r>
      <w:r>
        <w:rPr>
          <w:rFonts w:ascii="Arial Narrow" w:eastAsia="Arial Narrow" w:hAnsi="Arial Narrow" w:cs="Arial Narrow"/>
          <w:sz w:val="24"/>
        </w:rPr>
        <w:t xml:space="preserve"> après la publication des résultats d'attribution, le rapport de l'observateur indépendant ainsi que le procès y relatif auquel est annexé le rapport d'analyse des offres.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37.2. L’Autorité Contractante est tenu de communiquer les motifs de rejet des offres des soumissionnaires concernés qui en font la demande.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37.3. Après la publication du résultat de l'attribution, les offres non retirées dans un délai maximal de </w:t>
      </w:r>
      <w:r>
        <w:rPr>
          <w:rFonts w:ascii="Arial Narrow" w:eastAsia="Arial Narrow" w:hAnsi="Arial Narrow" w:cs="Arial Narrow"/>
          <w:b/>
          <w:sz w:val="24"/>
        </w:rPr>
        <w:t>quinze (15) jours</w:t>
      </w:r>
      <w:r>
        <w:rPr>
          <w:rFonts w:ascii="Arial Narrow" w:eastAsia="Arial Narrow" w:hAnsi="Arial Narrow" w:cs="Arial Narrow"/>
          <w:sz w:val="24"/>
        </w:rPr>
        <w:t xml:space="preserve"> seront détruites, sans qu'il y ait lieu à réclamation, à l'exception de l'exemplaire destiné à l'organisme chargé de la régulation des marchés publics.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37.4. En cas de recours, il doit être adressé à l'Autorité chargé des marchés publics, avec copie à l'organisme chargé de la régulation des marchés publics, l’Autorité Contractante ou  le Président de la Commission.</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Il doit intervenir dans un délai maximum de </w:t>
      </w:r>
      <w:r>
        <w:rPr>
          <w:rFonts w:ascii="Arial Narrow" w:eastAsia="Arial Narrow" w:hAnsi="Arial Narrow" w:cs="Arial Narrow"/>
          <w:b/>
          <w:sz w:val="24"/>
        </w:rPr>
        <w:t>trois (03) jours</w:t>
      </w:r>
      <w:r>
        <w:rPr>
          <w:rFonts w:ascii="Arial Narrow" w:eastAsia="Arial Narrow" w:hAnsi="Arial Narrow" w:cs="Arial Narrow"/>
          <w:sz w:val="24"/>
        </w:rPr>
        <w:t xml:space="preserve"> ouvrables après la publication des résultats.</w:t>
      </w:r>
    </w:p>
    <w:p w:rsidR="00E52F5A" w:rsidRDefault="00BB33AB">
      <w:pPr>
        <w:spacing w:after="0" w:line="240" w:lineRule="auto"/>
        <w:jc w:val="both"/>
        <w:rPr>
          <w:rFonts w:ascii="Arial Narrow" w:eastAsia="Arial Narrow" w:hAnsi="Arial Narrow" w:cs="Arial Narrow"/>
          <w:b/>
          <w:sz w:val="24"/>
        </w:rPr>
      </w:pPr>
      <w:r>
        <w:rPr>
          <w:rFonts w:ascii="Arial Narrow" w:eastAsia="Arial Narrow" w:hAnsi="Arial Narrow" w:cs="Arial Narrow"/>
          <w:b/>
          <w:sz w:val="24"/>
        </w:rPr>
        <w:t xml:space="preserve">Article 38 : Signature du marché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38.1. Après publication des résultats, le projet de marché souscrit par l'attributaire est soumis à la signature par l’Autorité Contractante.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38.2L’Autorité Contractante   dispose d'un délai de </w:t>
      </w:r>
      <w:r>
        <w:rPr>
          <w:rFonts w:ascii="Arial Narrow" w:eastAsia="Arial Narrow" w:hAnsi="Arial Narrow" w:cs="Arial Narrow"/>
          <w:b/>
          <w:sz w:val="24"/>
        </w:rPr>
        <w:t>cinq (05) jours</w:t>
      </w:r>
      <w:r>
        <w:rPr>
          <w:rFonts w:ascii="Arial Narrow" w:eastAsia="Arial Narrow" w:hAnsi="Arial Narrow" w:cs="Arial Narrow"/>
          <w:sz w:val="24"/>
        </w:rPr>
        <w:t xml:space="preserve"> pour la signature du marché.</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 xml:space="preserve">38.3. Le marché doit être notifié à son titulaire dans les </w:t>
      </w:r>
      <w:r>
        <w:rPr>
          <w:rFonts w:ascii="Arial Narrow" w:eastAsia="Arial Narrow" w:hAnsi="Arial Narrow" w:cs="Arial Narrow"/>
          <w:b/>
          <w:sz w:val="24"/>
        </w:rPr>
        <w:t>cinq (05) jours</w:t>
      </w:r>
      <w:r>
        <w:rPr>
          <w:rFonts w:ascii="Arial Narrow" w:eastAsia="Arial Narrow" w:hAnsi="Arial Narrow" w:cs="Arial Narrow"/>
          <w:sz w:val="24"/>
        </w:rPr>
        <w:t xml:space="preserve"> qui suivent la date de sa signature. </w:t>
      </w:r>
    </w:p>
    <w:p w:rsidR="00E52F5A" w:rsidRDefault="00BB33AB">
      <w:pPr>
        <w:spacing w:after="0" w:line="240" w:lineRule="auto"/>
        <w:rPr>
          <w:rFonts w:ascii="Arial Narrow" w:eastAsia="Arial Narrow" w:hAnsi="Arial Narrow" w:cs="Arial Narrow"/>
          <w:b/>
          <w:sz w:val="24"/>
        </w:rPr>
      </w:pPr>
      <w:r>
        <w:rPr>
          <w:rFonts w:ascii="Arial Narrow" w:eastAsia="Arial Narrow" w:hAnsi="Arial Narrow" w:cs="Arial Narrow"/>
          <w:b/>
          <w:sz w:val="24"/>
        </w:rPr>
        <w:t xml:space="preserve">Article 39 : Cautionnement définitif </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39.1. Dans les vingt (20) jours suivant la notification du marché par l’Autorité Contractante, l’entrepreneur fournira à l’Autorité Contractante un cautionnement définitif, sous la forme stipulée dans le RPAO, conformément au modèle fourni le Dossier d'Appel d'Offres.</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39.2. 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4"/>
        </w:rPr>
        <w:t>39.3. Les petites et moyennes entreprises (PME) à capitaux et dirigeants nationaux peuvent produire à la place du cautionnement, soit une hypothèque légale, soit une caution d'un établissement bancaire ou d'un organisme financier agrée de premier rang conformément aux textes en vigueur.</w:t>
      </w:r>
    </w:p>
    <w:p w:rsidR="00E52F5A" w:rsidRDefault="00BB33AB">
      <w:pPr>
        <w:spacing w:after="0" w:line="240" w:lineRule="auto"/>
        <w:jc w:val="both"/>
        <w:rPr>
          <w:rFonts w:ascii="Times New Roman" w:eastAsia="Times New Roman" w:hAnsi="Times New Roman" w:cs="Times New Roman"/>
          <w:sz w:val="36"/>
        </w:rPr>
      </w:pPr>
      <w:r>
        <w:rPr>
          <w:rFonts w:ascii="Arial Narrow" w:eastAsia="Arial Narrow" w:hAnsi="Arial Narrow" w:cs="Arial Narrow"/>
          <w:sz w:val="24"/>
        </w:rPr>
        <w:t xml:space="preserve">39.4. L'absence de production du cautionnement définitif dans les délais prescrits est susceptible de donner lieu à la résiliation du marché dans les conditions prévues dans le CCAG. </w:t>
      </w:r>
    </w:p>
    <w:p w:rsidR="00E52F5A" w:rsidRDefault="00E52F5A">
      <w:pPr>
        <w:spacing w:after="0" w:line="240" w:lineRule="auto"/>
        <w:jc w:val="both"/>
        <w:rPr>
          <w:rFonts w:ascii="Arial" w:eastAsia="Arial" w:hAnsi="Arial" w:cs="Arial"/>
          <w:sz w:val="20"/>
        </w:rPr>
      </w:pPr>
    </w:p>
    <w:p w:rsidR="00E52F5A" w:rsidRDefault="00BB33AB">
      <w:pPr>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52F5A" w:rsidRDefault="00E52F5A">
      <w:pPr>
        <w:spacing w:after="0" w:line="276" w:lineRule="auto"/>
        <w:jc w:val="center"/>
        <w:rPr>
          <w:rFonts w:ascii="Times New Roman" w:eastAsia="Times New Roman" w:hAnsi="Times New Roman" w:cs="Times New Roman"/>
          <w:sz w:val="24"/>
        </w:rPr>
      </w:pPr>
    </w:p>
    <w:p w:rsidR="00596466" w:rsidRDefault="00596466">
      <w:pPr>
        <w:keepNext/>
        <w:spacing w:after="0" w:line="240" w:lineRule="auto"/>
        <w:jc w:val="center"/>
        <w:rPr>
          <w:rFonts w:ascii="Arial Black" w:eastAsia="Arial Black" w:hAnsi="Arial Black" w:cs="Arial Black"/>
          <w:b/>
          <w:sz w:val="32"/>
        </w:rPr>
      </w:pPr>
    </w:p>
    <w:p w:rsidR="00687380" w:rsidRDefault="00687380">
      <w:pPr>
        <w:keepNext/>
        <w:spacing w:after="0" w:line="240" w:lineRule="auto"/>
        <w:jc w:val="center"/>
        <w:rPr>
          <w:rFonts w:ascii="Arial Black" w:eastAsia="Arial Black" w:hAnsi="Arial Black" w:cs="Arial Black"/>
          <w:b/>
          <w:sz w:val="32"/>
        </w:rPr>
      </w:pPr>
    </w:p>
    <w:p w:rsidR="00687380" w:rsidRDefault="00687380">
      <w:pPr>
        <w:keepNext/>
        <w:spacing w:after="0" w:line="240" w:lineRule="auto"/>
        <w:jc w:val="center"/>
        <w:rPr>
          <w:rFonts w:ascii="Arial Black" w:eastAsia="Arial Black" w:hAnsi="Arial Black" w:cs="Arial Black"/>
          <w:b/>
          <w:sz w:val="32"/>
        </w:rPr>
      </w:pPr>
    </w:p>
    <w:p w:rsidR="00596466" w:rsidRDefault="00596466">
      <w:pPr>
        <w:keepNext/>
        <w:spacing w:after="0" w:line="240" w:lineRule="auto"/>
        <w:jc w:val="center"/>
        <w:rPr>
          <w:rFonts w:ascii="Arial Black" w:eastAsia="Arial Black" w:hAnsi="Arial Black" w:cs="Arial Black"/>
          <w:b/>
          <w:sz w:val="32"/>
        </w:rPr>
      </w:pPr>
    </w:p>
    <w:p w:rsidR="00596466" w:rsidRDefault="00596466">
      <w:pPr>
        <w:keepNext/>
        <w:spacing w:after="0" w:line="240" w:lineRule="auto"/>
        <w:jc w:val="center"/>
        <w:rPr>
          <w:rFonts w:ascii="Arial Black" w:eastAsia="Arial Black" w:hAnsi="Arial Black" w:cs="Arial Black"/>
          <w:b/>
          <w:sz w:val="32"/>
        </w:rPr>
      </w:pPr>
    </w:p>
    <w:p w:rsidR="00596466" w:rsidRDefault="00596466">
      <w:pPr>
        <w:keepNext/>
        <w:spacing w:after="0" w:line="240" w:lineRule="auto"/>
        <w:jc w:val="center"/>
        <w:rPr>
          <w:rFonts w:ascii="Arial Black" w:eastAsia="Arial Black" w:hAnsi="Arial Black" w:cs="Arial Black"/>
          <w:b/>
          <w:sz w:val="32"/>
        </w:rPr>
      </w:pPr>
    </w:p>
    <w:p w:rsidR="00596466" w:rsidRDefault="00596466">
      <w:pPr>
        <w:keepNext/>
        <w:spacing w:after="0" w:line="240" w:lineRule="auto"/>
        <w:jc w:val="center"/>
        <w:rPr>
          <w:rFonts w:ascii="Arial Black" w:eastAsia="Arial Black" w:hAnsi="Arial Black" w:cs="Arial Black"/>
          <w:b/>
          <w:sz w:val="32"/>
        </w:rPr>
      </w:pPr>
    </w:p>
    <w:p w:rsidR="00596466" w:rsidRDefault="00596466">
      <w:pPr>
        <w:keepNext/>
        <w:spacing w:after="0" w:line="240" w:lineRule="auto"/>
        <w:jc w:val="center"/>
        <w:rPr>
          <w:rFonts w:ascii="Arial Black" w:eastAsia="Arial Black" w:hAnsi="Arial Black" w:cs="Arial Black"/>
          <w:b/>
          <w:sz w:val="32"/>
        </w:rPr>
      </w:pPr>
    </w:p>
    <w:p w:rsidR="00596466" w:rsidRDefault="00596466">
      <w:pPr>
        <w:keepNext/>
        <w:spacing w:after="0" w:line="240" w:lineRule="auto"/>
        <w:jc w:val="center"/>
        <w:rPr>
          <w:rFonts w:ascii="Arial Black" w:eastAsia="Arial Black" w:hAnsi="Arial Black" w:cs="Arial Black"/>
          <w:b/>
          <w:sz w:val="32"/>
        </w:rPr>
      </w:pPr>
    </w:p>
    <w:p w:rsidR="00596466" w:rsidRDefault="00596466">
      <w:pPr>
        <w:keepNext/>
        <w:spacing w:after="0" w:line="240" w:lineRule="auto"/>
        <w:jc w:val="center"/>
        <w:rPr>
          <w:rFonts w:ascii="Arial Black" w:eastAsia="Arial Black" w:hAnsi="Arial Black" w:cs="Arial Black"/>
          <w:b/>
          <w:sz w:val="32"/>
        </w:rPr>
      </w:pPr>
    </w:p>
    <w:p w:rsidR="00596466" w:rsidRDefault="00596466">
      <w:pPr>
        <w:keepNext/>
        <w:spacing w:after="0" w:line="240" w:lineRule="auto"/>
        <w:jc w:val="center"/>
        <w:rPr>
          <w:rFonts w:ascii="Arial Black" w:eastAsia="Arial Black" w:hAnsi="Arial Black" w:cs="Arial Black"/>
          <w:b/>
          <w:sz w:val="32"/>
        </w:rPr>
      </w:pPr>
    </w:p>
    <w:p w:rsidR="00596466" w:rsidRDefault="00596466">
      <w:pPr>
        <w:keepNext/>
        <w:spacing w:after="0" w:line="240" w:lineRule="auto"/>
        <w:jc w:val="center"/>
        <w:rPr>
          <w:rFonts w:ascii="Arial Black" w:eastAsia="Arial Black" w:hAnsi="Arial Black" w:cs="Arial Black"/>
          <w:b/>
          <w:sz w:val="32"/>
        </w:rPr>
      </w:pPr>
    </w:p>
    <w:p w:rsidR="00596466" w:rsidRDefault="00596466">
      <w:pPr>
        <w:keepNext/>
        <w:spacing w:after="0" w:line="240" w:lineRule="auto"/>
        <w:jc w:val="center"/>
        <w:rPr>
          <w:rFonts w:ascii="Arial Black" w:eastAsia="Arial Black" w:hAnsi="Arial Black" w:cs="Arial Black"/>
          <w:b/>
          <w:sz w:val="32"/>
        </w:rPr>
      </w:pPr>
    </w:p>
    <w:p w:rsidR="00596466" w:rsidRDefault="00596466">
      <w:pPr>
        <w:keepNext/>
        <w:spacing w:after="0" w:line="240" w:lineRule="auto"/>
        <w:jc w:val="center"/>
        <w:rPr>
          <w:rFonts w:ascii="Arial Black" w:eastAsia="Arial Black" w:hAnsi="Arial Black" w:cs="Arial Black"/>
          <w:b/>
          <w:sz w:val="32"/>
        </w:rPr>
      </w:pPr>
    </w:p>
    <w:p w:rsidR="00596466" w:rsidRDefault="00596466">
      <w:pPr>
        <w:keepNext/>
        <w:spacing w:after="0" w:line="240" w:lineRule="auto"/>
        <w:jc w:val="center"/>
        <w:rPr>
          <w:rFonts w:ascii="Arial Black" w:eastAsia="Arial Black" w:hAnsi="Arial Black" w:cs="Arial Black"/>
          <w:b/>
          <w:sz w:val="32"/>
        </w:rPr>
      </w:pPr>
    </w:p>
    <w:p w:rsidR="00E52F5A" w:rsidRDefault="00BB33AB">
      <w:pPr>
        <w:keepNext/>
        <w:spacing w:after="0" w:line="240" w:lineRule="auto"/>
        <w:jc w:val="center"/>
        <w:rPr>
          <w:rFonts w:ascii="Arial Black" w:eastAsia="Arial Black" w:hAnsi="Arial Black" w:cs="Arial Black"/>
          <w:b/>
          <w:sz w:val="32"/>
        </w:rPr>
      </w:pPr>
      <w:r>
        <w:rPr>
          <w:rFonts w:ascii="Arial Black" w:eastAsia="Arial Black" w:hAnsi="Arial Black" w:cs="Arial Black"/>
          <w:b/>
          <w:sz w:val="32"/>
        </w:rPr>
        <w:t>PIECE  N°3 : REGLEMENT PARTICULIER D’APPEL D’OFFRES (RPAO)</w:t>
      </w:r>
    </w:p>
    <w:p w:rsidR="00E52F5A" w:rsidRDefault="00E52F5A">
      <w:pPr>
        <w:spacing w:after="0" w:line="276" w:lineRule="auto"/>
        <w:jc w:val="center"/>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E52F5A">
      <w:pPr>
        <w:spacing w:after="0" w:line="276" w:lineRule="auto"/>
        <w:jc w:val="center"/>
        <w:rPr>
          <w:rFonts w:ascii="Arial" w:eastAsia="Arial" w:hAnsi="Arial" w:cs="Arial"/>
          <w:sz w:val="24"/>
        </w:rPr>
      </w:pPr>
    </w:p>
    <w:p w:rsidR="00E52F5A" w:rsidRDefault="00BB33AB">
      <w:pPr>
        <w:rPr>
          <w:rFonts w:ascii="Arial" w:eastAsia="Arial" w:hAnsi="Arial" w:cs="Arial"/>
          <w:b/>
          <w:sz w:val="28"/>
        </w:rPr>
      </w:pPr>
      <w:r>
        <w:rPr>
          <w:rFonts w:ascii="Arial" w:eastAsia="Arial" w:hAnsi="Arial" w:cs="Arial"/>
          <w:b/>
          <w:sz w:val="28"/>
        </w:rPr>
        <w:t xml:space="preserve"> </w:t>
      </w:r>
    </w:p>
    <w:p w:rsidR="00E52F5A" w:rsidRDefault="00E52F5A">
      <w:pPr>
        <w:rPr>
          <w:rFonts w:ascii="Arial" w:eastAsia="Arial" w:hAnsi="Arial" w:cs="Arial"/>
          <w:b/>
          <w:sz w:val="28"/>
        </w:rPr>
      </w:pPr>
    </w:p>
    <w:p w:rsidR="00F22D2E" w:rsidRDefault="00F22D2E">
      <w:pPr>
        <w:rPr>
          <w:rFonts w:ascii="Arial" w:eastAsia="Arial" w:hAnsi="Arial" w:cs="Arial"/>
          <w:b/>
          <w:sz w:val="28"/>
        </w:rPr>
      </w:pPr>
      <w:r>
        <w:rPr>
          <w:rFonts w:ascii="Arial" w:eastAsia="Arial" w:hAnsi="Arial" w:cs="Arial"/>
          <w:b/>
          <w:sz w:val="28"/>
        </w:rPr>
        <w:br w:type="page"/>
      </w:r>
    </w:p>
    <w:p w:rsidR="00E52F5A" w:rsidRDefault="00BB33AB">
      <w:pPr>
        <w:spacing w:after="0" w:line="240" w:lineRule="auto"/>
        <w:jc w:val="center"/>
        <w:rPr>
          <w:rFonts w:ascii="Arial" w:eastAsia="Arial" w:hAnsi="Arial" w:cs="Arial"/>
          <w:b/>
          <w:sz w:val="28"/>
        </w:rPr>
      </w:pPr>
      <w:r>
        <w:rPr>
          <w:rFonts w:ascii="Arial" w:eastAsia="Arial" w:hAnsi="Arial" w:cs="Arial"/>
          <w:b/>
          <w:sz w:val="28"/>
        </w:rPr>
        <w:lastRenderedPageBreak/>
        <w:t>REGLEMENT PARTICULIER DE L’APPEL D’OFFRES</w:t>
      </w:r>
    </w:p>
    <w:p w:rsidR="00E52F5A" w:rsidRDefault="00E52F5A">
      <w:pPr>
        <w:spacing w:after="0" w:line="240" w:lineRule="auto"/>
        <w:ind w:right="-20"/>
        <w:rPr>
          <w:rFonts w:ascii="Arial" w:eastAsia="Arial" w:hAnsi="Arial" w:cs="Arial"/>
          <w:b/>
          <w:color w:val="000000"/>
          <w:sz w:val="20"/>
          <w:u w:val="single"/>
        </w:rPr>
      </w:pPr>
    </w:p>
    <w:p w:rsidR="00E52F5A" w:rsidRDefault="00BB33AB">
      <w:pPr>
        <w:spacing w:after="0" w:line="240" w:lineRule="auto"/>
        <w:ind w:right="-20"/>
        <w:rPr>
          <w:rFonts w:ascii="Arial Narrow" w:eastAsia="Arial Narrow" w:hAnsi="Arial Narrow" w:cs="Arial Narrow"/>
          <w:b/>
        </w:rPr>
      </w:pPr>
      <w:r>
        <w:rPr>
          <w:rFonts w:ascii="Arial Narrow" w:eastAsia="Arial Narrow" w:hAnsi="Arial Narrow" w:cs="Arial Narrow"/>
          <w:b/>
          <w:color w:val="000000"/>
          <w:u w:val="single"/>
        </w:rPr>
        <w:t>A - Introduction</w:t>
      </w:r>
    </w:p>
    <w:p w:rsidR="00E52F5A" w:rsidRDefault="00BB33AB">
      <w:pPr>
        <w:spacing w:after="0" w:line="240" w:lineRule="auto"/>
        <w:rPr>
          <w:rFonts w:ascii="Arial Narrow" w:eastAsia="Arial Narrow" w:hAnsi="Arial Narrow" w:cs="Arial Narrow"/>
          <w:b/>
          <w:color w:val="000000"/>
          <w:u w:val="single"/>
        </w:rPr>
      </w:pPr>
      <w:r>
        <w:rPr>
          <w:rFonts w:ascii="Arial Narrow" w:eastAsia="Arial Narrow" w:hAnsi="Arial Narrow" w:cs="Arial Narrow"/>
          <w:b/>
        </w:rPr>
        <w:t xml:space="preserve">Article 1 </w:t>
      </w:r>
      <w:r>
        <w:rPr>
          <w:rFonts w:ascii="Arial Narrow" w:eastAsia="Arial Narrow" w:hAnsi="Arial Narrow" w:cs="Arial Narrow"/>
          <w:color w:val="000000"/>
          <w:u w:val="single"/>
        </w:rPr>
        <w:t xml:space="preserve">- </w:t>
      </w:r>
      <w:r>
        <w:rPr>
          <w:rFonts w:ascii="Arial Narrow" w:eastAsia="Arial Narrow" w:hAnsi="Arial Narrow" w:cs="Arial Narrow"/>
          <w:b/>
          <w:color w:val="000000"/>
          <w:u w:val="single"/>
        </w:rPr>
        <w:t>objet de l’appel d’offres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Dans le cadre de l’exécution du Budget d’Investissement Public, le Maire de la Commune de Madingring, (</w:t>
      </w:r>
      <w:r>
        <w:rPr>
          <w:rFonts w:ascii="Arial Narrow" w:eastAsia="Arial Narrow" w:hAnsi="Arial Narrow" w:cs="Arial Narrow"/>
          <w:b/>
        </w:rPr>
        <w:t>Autorité Contractante</w:t>
      </w:r>
      <w:r>
        <w:rPr>
          <w:rFonts w:ascii="Arial Narrow" w:eastAsia="Arial Narrow" w:hAnsi="Arial Narrow" w:cs="Arial Narrow"/>
        </w:rPr>
        <w:t xml:space="preserve">), lance un Appel d’offres National ouvert pour le compte du </w:t>
      </w:r>
      <w:r>
        <w:rPr>
          <w:rFonts w:ascii="Arial Narrow" w:eastAsia="Arial Narrow" w:hAnsi="Arial Narrow" w:cs="Arial Narrow"/>
          <w:b/>
        </w:rPr>
        <w:t xml:space="preserve">MINDDEVEL </w:t>
      </w:r>
      <w:r>
        <w:rPr>
          <w:rFonts w:ascii="Arial Narrow" w:eastAsia="Arial Narrow" w:hAnsi="Arial Narrow" w:cs="Arial Narrow"/>
        </w:rPr>
        <w:t xml:space="preserve">pour l’exécution des travaux de construction d’un bloc de deux salles de classes à l’EP de </w:t>
      </w:r>
      <w:r w:rsidR="00D851DE">
        <w:rPr>
          <w:rFonts w:ascii="Arial Narrow" w:eastAsia="Arial Narrow" w:hAnsi="Arial Narrow" w:cs="Arial Narrow"/>
        </w:rPr>
        <w:t>Djémadjou Baoudi (lot 1) et l’EP Bilingue de Gor (lot 2)</w:t>
      </w:r>
      <w:r>
        <w:rPr>
          <w:rFonts w:ascii="Arial Narrow" w:eastAsia="Arial Narrow" w:hAnsi="Arial Narrow" w:cs="Arial Narrow"/>
          <w:b/>
        </w:rPr>
        <w:t xml:space="preserve">,  </w:t>
      </w:r>
      <w:r>
        <w:rPr>
          <w:rFonts w:ascii="Arial Narrow" w:eastAsia="Arial Narrow" w:hAnsi="Arial Narrow" w:cs="Arial Narrow"/>
        </w:rPr>
        <w:t>Arrondissement de Madingring, Département du Mayo-Rey, Région du Nord.</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i/>
          <w:u w:val="single"/>
        </w:rPr>
        <w:t xml:space="preserve"> Article 2</w:t>
      </w:r>
      <w:r>
        <w:rPr>
          <w:rFonts w:ascii="Arial Narrow" w:eastAsia="Arial Narrow" w:hAnsi="Arial Narrow" w:cs="Arial Narrow"/>
          <w:b/>
          <w:u w:val="single"/>
        </w:rPr>
        <w:t> </w:t>
      </w:r>
      <w:r>
        <w:rPr>
          <w:rFonts w:ascii="Arial Narrow" w:eastAsia="Arial Narrow" w:hAnsi="Arial Narrow" w:cs="Arial Narrow"/>
          <w:b/>
        </w:rPr>
        <w:t>: Financement des travaux</w:t>
      </w:r>
    </w:p>
    <w:p w:rsidR="00E52F5A" w:rsidRDefault="00BB33AB" w:rsidP="00BB33AB">
      <w:pPr>
        <w:numPr>
          <w:ilvl w:val="0"/>
          <w:numId w:val="15"/>
        </w:numPr>
        <w:spacing w:after="0" w:line="240" w:lineRule="auto"/>
        <w:ind w:left="1065" w:hanging="360"/>
        <w:jc w:val="both"/>
        <w:rPr>
          <w:rFonts w:ascii="Arial Narrow" w:eastAsia="Arial Narrow" w:hAnsi="Arial Narrow" w:cs="Arial Narrow"/>
          <w:b/>
        </w:rPr>
      </w:pPr>
      <w:r>
        <w:rPr>
          <w:rFonts w:ascii="Arial Narrow" w:eastAsia="Arial Narrow" w:hAnsi="Arial Narrow" w:cs="Arial Narrow"/>
          <w:b/>
        </w:rPr>
        <w:t>Financement des travaux :</w:t>
      </w:r>
    </w:p>
    <w:p w:rsidR="00E52F5A" w:rsidRDefault="00BB33AB">
      <w:pPr>
        <w:spacing w:after="0" w:line="240" w:lineRule="auto"/>
        <w:ind w:left="1065"/>
        <w:jc w:val="both"/>
        <w:rPr>
          <w:rFonts w:ascii="Arial Narrow" w:eastAsia="Arial Narrow" w:hAnsi="Arial Narrow" w:cs="Arial Narrow"/>
        </w:rPr>
      </w:pPr>
      <w:r>
        <w:rPr>
          <w:rFonts w:ascii="Arial Narrow" w:eastAsia="Arial Narrow" w:hAnsi="Arial Narrow" w:cs="Arial Narrow"/>
        </w:rPr>
        <w:t xml:space="preserve">Les travaux seront financés par le Budget d’Investissement Public du </w:t>
      </w:r>
      <w:r>
        <w:rPr>
          <w:rFonts w:ascii="Arial Narrow" w:eastAsia="Arial Narrow" w:hAnsi="Arial Narrow" w:cs="Arial Narrow"/>
          <w:b/>
        </w:rPr>
        <w:t>MINEDUB</w:t>
      </w:r>
      <w:r>
        <w:rPr>
          <w:rFonts w:ascii="Arial Narrow" w:eastAsia="Arial Narrow" w:hAnsi="Arial Narrow" w:cs="Arial Narrow"/>
        </w:rPr>
        <w:t xml:space="preserve"> /Exercice </w:t>
      </w:r>
      <w:r w:rsidR="00F22D2E">
        <w:rPr>
          <w:rFonts w:ascii="Arial Narrow" w:eastAsia="Arial Narrow" w:hAnsi="Arial Narrow" w:cs="Arial Narrow"/>
        </w:rPr>
        <w:t>2024</w:t>
      </w:r>
      <w:r>
        <w:rPr>
          <w:rFonts w:ascii="Arial Narrow" w:eastAsia="Arial Narrow" w:hAnsi="Arial Narrow" w:cs="Arial Narrow"/>
        </w:rPr>
        <w:t>.</w:t>
      </w:r>
    </w:p>
    <w:p w:rsidR="00E52F5A" w:rsidRDefault="00BB33AB" w:rsidP="00BB33AB">
      <w:pPr>
        <w:numPr>
          <w:ilvl w:val="0"/>
          <w:numId w:val="16"/>
        </w:numPr>
        <w:tabs>
          <w:tab w:val="left" w:pos="1620"/>
        </w:tabs>
        <w:spacing w:after="0" w:line="240" w:lineRule="auto"/>
        <w:ind w:left="1065" w:hanging="360"/>
        <w:rPr>
          <w:rFonts w:ascii="Arial Narrow" w:eastAsia="Arial Narrow" w:hAnsi="Arial Narrow" w:cs="Arial Narrow"/>
          <w:b/>
        </w:rPr>
      </w:pPr>
      <w:r>
        <w:rPr>
          <w:rFonts w:ascii="Arial Narrow" w:eastAsia="Arial Narrow" w:hAnsi="Arial Narrow" w:cs="Arial Narrow"/>
          <w:b/>
          <w:u w:val="single"/>
        </w:rPr>
        <w:t>Références budgétaires</w:t>
      </w:r>
      <w:r>
        <w:rPr>
          <w:rFonts w:ascii="Arial Narrow" w:eastAsia="Arial Narrow" w:hAnsi="Arial Narrow" w:cs="Arial Narrow"/>
          <w:b/>
        </w:rPr>
        <w:t xml:space="preserve"> : </w:t>
      </w:r>
    </w:p>
    <w:tbl>
      <w:tblPr>
        <w:tblW w:w="0" w:type="auto"/>
        <w:jc w:val="center"/>
        <w:tblCellMar>
          <w:left w:w="10" w:type="dxa"/>
          <w:right w:w="10" w:type="dxa"/>
        </w:tblCellMar>
        <w:tblLook w:val="04A0" w:firstRow="1" w:lastRow="0" w:firstColumn="1" w:lastColumn="0" w:noHBand="0" w:noVBand="1"/>
      </w:tblPr>
      <w:tblGrid>
        <w:gridCol w:w="3362"/>
        <w:gridCol w:w="3300"/>
        <w:gridCol w:w="3212"/>
      </w:tblGrid>
      <w:tr w:rsidR="00EA69CF" w:rsidTr="00916F3F">
        <w:trPr>
          <w:trHeight w:val="1"/>
          <w:jc w:val="center"/>
        </w:trPr>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9CF" w:rsidRDefault="00EA69CF">
            <w:pPr>
              <w:spacing w:after="0" w:line="276" w:lineRule="auto"/>
              <w:jc w:val="center"/>
            </w:pPr>
            <w:r>
              <w:rPr>
                <w:rFonts w:ascii="Arial Narrow" w:eastAsia="Arial Narrow" w:hAnsi="Arial Narrow" w:cs="Arial Narrow"/>
                <w:b/>
                <w:sz w:val="24"/>
              </w:rPr>
              <w:t>DESIGNATION</w:t>
            </w:r>
          </w:p>
        </w:tc>
        <w:tc>
          <w:tcPr>
            <w:tcW w:w="3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9CF" w:rsidRDefault="00EA69CF">
            <w:pPr>
              <w:spacing w:after="0" w:line="276" w:lineRule="auto"/>
              <w:jc w:val="center"/>
            </w:pPr>
            <w:r>
              <w:rPr>
                <w:rFonts w:ascii="Arial Narrow" w:eastAsia="Arial Narrow" w:hAnsi="Arial Narrow" w:cs="Arial Narrow"/>
                <w:b/>
                <w:color w:val="000000"/>
                <w:sz w:val="24"/>
              </w:rPr>
              <w:t>IMPUTATION BUDGETAIRE</w:t>
            </w:r>
          </w:p>
        </w:tc>
        <w:tc>
          <w:tcPr>
            <w:tcW w:w="3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9CF" w:rsidRDefault="00EA69CF">
            <w:pPr>
              <w:spacing w:after="0" w:line="276" w:lineRule="auto"/>
              <w:jc w:val="center"/>
            </w:pPr>
            <w:r>
              <w:rPr>
                <w:rFonts w:ascii="Arial Narrow" w:eastAsia="Arial Narrow" w:hAnsi="Arial Narrow" w:cs="Arial Narrow"/>
                <w:b/>
                <w:sz w:val="24"/>
              </w:rPr>
              <w:t>AUTORISATION DE DEPENSE</w:t>
            </w:r>
          </w:p>
        </w:tc>
      </w:tr>
      <w:tr w:rsidR="00EA69CF" w:rsidTr="00916F3F">
        <w:trPr>
          <w:trHeight w:val="1"/>
          <w:jc w:val="center"/>
        </w:trPr>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9CF" w:rsidRDefault="00EA69CF" w:rsidP="00EA69CF">
            <w:pPr>
              <w:spacing w:after="0" w:line="276" w:lineRule="auto"/>
            </w:pPr>
            <w:r>
              <w:rPr>
                <w:rFonts w:ascii="Arial Narrow" w:eastAsia="Arial Narrow" w:hAnsi="Arial Narrow" w:cs="Arial Narrow"/>
              </w:rPr>
              <w:t>Lot 1 : EP Djémadjou Baoudi</w:t>
            </w:r>
          </w:p>
        </w:tc>
        <w:tc>
          <w:tcPr>
            <w:tcW w:w="3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9CF" w:rsidRDefault="00EA69CF">
            <w:pPr>
              <w:spacing w:after="0" w:line="276" w:lineRule="auto"/>
            </w:pPr>
          </w:p>
        </w:tc>
        <w:tc>
          <w:tcPr>
            <w:tcW w:w="3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9CF" w:rsidRDefault="00EA69CF">
            <w:pPr>
              <w:spacing w:after="0" w:line="276" w:lineRule="auto"/>
              <w:rPr>
                <w:rFonts w:ascii="Calibri" w:eastAsia="Calibri" w:hAnsi="Calibri" w:cs="Calibri"/>
              </w:rPr>
            </w:pPr>
          </w:p>
        </w:tc>
      </w:tr>
      <w:tr w:rsidR="00EA69CF" w:rsidTr="00916F3F">
        <w:trPr>
          <w:trHeight w:val="1"/>
          <w:jc w:val="center"/>
        </w:trPr>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9CF" w:rsidRDefault="00EA69CF" w:rsidP="00EA69CF">
            <w:pPr>
              <w:spacing w:after="0" w:line="276" w:lineRule="auto"/>
            </w:pPr>
            <w:r>
              <w:rPr>
                <w:rFonts w:ascii="Arial Narrow" w:eastAsia="Arial Narrow" w:hAnsi="Arial Narrow" w:cs="Arial Narrow"/>
              </w:rPr>
              <w:t xml:space="preserve">Lot 2 : EP Bilingue de Gor </w:t>
            </w:r>
          </w:p>
        </w:tc>
        <w:tc>
          <w:tcPr>
            <w:tcW w:w="3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9CF" w:rsidRDefault="00EA69CF">
            <w:pPr>
              <w:spacing w:after="0" w:line="276" w:lineRule="auto"/>
            </w:pPr>
          </w:p>
        </w:tc>
        <w:tc>
          <w:tcPr>
            <w:tcW w:w="3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69CF" w:rsidRDefault="00EA69CF">
            <w:pPr>
              <w:spacing w:after="0" w:line="276" w:lineRule="auto"/>
              <w:rPr>
                <w:rFonts w:ascii="Calibri" w:eastAsia="Calibri" w:hAnsi="Calibri" w:cs="Calibri"/>
              </w:rPr>
            </w:pPr>
          </w:p>
        </w:tc>
      </w:tr>
    </w:tbl>
    <w:p w:rsidR="00E52F5A" w:rsidRDefault="00BB33AB">
      <w:pPr>
        <w:spacing w:after="0" w:line="240" w:lineRule="auto"/>
        <w:jc w:val="both"/>
        <w:rPr>
          <w:rFonts w:ascii="Arial Narrow" w:eastAsia="Arial Narrow" w:hAnsi="Arial Narrow" w:cs="Arial Narrow"/>
          <w:b/>
          <w:color w:val="000000"/>
          <w:u w:val="single"/>
        </w:rPr>
      </w:pPr>
      <w:r>
        <w:rPr>
          <w:rFonts w:ascii="Arial Narrow" w:eastAsia="Arial Narrow" w:hAnsi="Arial Narrow" w:cs="Arial Narrow"/>
          <w:b/>
          <w:color w:val="000000"/>
          <w:u w:val="single"/>
        </w:rPr>
        <w:t>Article 3- consistance des travaux :</w:t>
      </w:r>
    </w:p>
    <w:p w:rsidR="00E52F5A" w:rsidRDefault="00BB33AB">
      <w:pPr>
        <w:spacing w:after="0" w:line="240" w:lineRule="auto"/>
        <w:ind w:firstLine="708"/>
        <w:jc w:val="both"/>
        <w:rPr>
          <w:rFonts w:ascii="Arial Narrow" w:eastAsia="Arial Narrow" w:hAnsi="Arial Narrow" w:cs="Arial Narrow"/>
          <w:color w:val="000000"/>
        </w:rPr>
      </w:pPr>
      <w:r>
        <w:rPr>
          <w:rFonts w:ascii="Arial Narrow" w:eastAsia="Arial Narrow" w:hAnsi="Arial Narrow" w:cs="Arial Narrow"/>
        </w:rPr>
        <w:t xml:space="preserve">Les travaux, objet du présent Appel d’Offres, comprennent tous les corps d’état prévus au cadre du devis quantitatif et estimatif </w:t>
      </w:r>
      <w:r>
        <w:rPr>
          <w:rFonts w:ascii="Arial Narrow" w:eastAsia="Arial Narrow" w:hAnsi="Arial Narrow" w:cs="Arial Narrow"/>
          <w:color w:val="000000"/>
        </w:rPr>
        <w:t>(voir pièce N°7).</w:t>
      </w:r>
    </w:p>
    <w:p w:rsidR="00E52F5A" w:rsidRDefault="00BB33AB">
      <w:pPr>
        <w:tabs>
          <w:tab w:val="left" w:pos="708"/>
          <w:tab w:val="center" w:pos="4536"/>
          <w:tab w:val="right" w:pos="9072"/>
        </w:tabs>
        <w:spacing w:after="0" w:line="240" w:lineRule="auto"/>
        <w:jc w:val="both"/>
        <w:rPr>
          <w:rFonts w:ascii="Arial Narrow" w:eastAsia="Arial Narrow" w:hAnsi="Arial Narrow" w:cs="Arial Narrow"/>
        </w:rPr>
      </w:pPr>
      <w:r>
        <w:rPr>
          <w:rFonts w:ascii="Arial Narrow" w:eastAsia="Arial Narrow" w:hAnsi="Arial Narrow" w:cs="Arial Narrow"/>
          <w:i/>
          <w:u w:val="single"/>
        </w:rPr>
        <w:t>Remarque</w:t>
      </w:r>
      <w:r>
        <w:rPr>
          <w:rFonts w:ascii="Arial Narrow" w:eastAsia="Arial Narrow" w:hAnsi="Arial Narrow" w:cs="Arial Narrow"/>
        </w:rPr>
        <w:t> :</w:t>
      </w:r>
    </w:p>
    <w:p w:rsidR="00E52F5A" w:rsidRDefault="00BB33AB" w:rsidP="00BB33AB">
      <w:pPr>
        <w:numPr>
          <w:ilvl w:val="0"/>
          <w:numId w:val="17"/>
        </w:numPr>
        <w:tabs>
          <w:tab w:val="left" w:pos="720"/>
          <w:tab w:val="center" w:pos="4536"/>
          <w:tab w:val="right" w:pos="9072"/>
        </w:tabs>
        <w:suppressAutoHyphens/>
        <w:spacing w:after="0" w:line="240" w:lineRule="auto"/>
        <w:ind w:hanging="142"/>
        <w:jc w:val="both"/>
        <w:rPr>
          <w:rFonts w:ascii="Arial Narrow" w:eastAsia="Arial Narrow" w:hAnsi="Arial Narrow" w:cs="Arial Narrow"/>
        </w:rPr>
      </w:pPr>
      <w:r>
        <w:rPr>
          <w:rFonts w:ascii="Arial Narrow" w:eastAsia="Arial Narrow" w:hAnsi="Arial Narrow" w:cs="Arial Narrow"/>
        </w:rPr>
        <w:t>Seules les prestations réellement exécutées et prévues dans le Marché seront payées à l’Attributaire sans toutefois excéder les quantités du contrat. Le paiement sera effectué par application des Prix Unitaires aux quantités et volumes des tâches réalisées.</w:t>
      </w:r>
    </w:p>
    <w:p w:rsidR="00E52F5A" w:rsidRDefault="00BB33AB" w:rsidP="00BB33AB">
      <w:pPr>
        <w:numPr>
          <w:ilvl w:val="0"/>
          <w:numId w:val="17"/>
        </w:numPr>
        <w:tabs>
          <w:tab w:val="left" w:pos="720"/>
          <w:tab w:val="center" w:pos="4536"/>
          <w:tab w:val="right" w:pos="9072"/>
        </w:tabs>
        <w:suppressAutoHyphens/>
        <w:spacing w:after="0" w:line="240" w:lineRule="auto"/>
        <w:ind w:hanging="142"/>
        <w:jc w:val="both"/>
        <w:rPr>
          <w:rFonts w:ascii="Arial Narrow" w:eastAsia="Arial Narrow" w:hAnsi="Arial Narrow" w:cs="Arial Narrow"/>
        </w:rPr>
      </w:pPr>
      <w:r>
        <w:rPr>
          <w:rFonts w:ascii="Arial Narrow" w:eastAsia="Arial Narrow" w:hAnsi="Arial Narrow" w:cs="Arial Narrow"/>
        </w:rPr>
        <w:t>Les opérations de contrôle et de suivi des chantiers sont assurées par l’Ingénieur du Marché qui effectue également la prise en attachement contradictoire des travaux exécutés et la préparation des décomptes. Le constat des prestations réalisées devra se faire en présence de toutes les parties prenantes.  Le paiement est opéré à travers un virement au profit de l’Attributaire dans un compte ouvert à cet effet.</w:t>
      </w:r>
    </w:p>
    <w:p w:rsidR="00E52F5A" w:rsidRDefault="00BB33AB" w:rsidP="00BB33AB">
      <w:pPr>
        <w:numPr>
          <w:ilvl w:val="0"/>
          <w:numId w:val="17"/>
        </w:numPr>
        <w:tabs>
          <w:tab w:val="left" w:pos="720"/>
          <w:tab w:val="center" w:pos="4536"/>
          <w:tab w:val="right" w:pos="9072"/>
        </w:tabs>
        <w:suppressAutoHyphens/>
        <w:spacing w:after="0" w:line="240" w:lineRule="auto"/>
        <w:ind w:hanging="142"/>
        <w:jc w:val="both"/>
        <w:rPr>
          <w:rFonts w:ascii="Arial Narrow" w:eastAsia="Arial Narrow" w:hAnsi="Arial Narrow" w:cs="Arial Narrow"/>
        </w:rPr>
      </w:pPr>
      <w:r>
        <w:rPr>
          <w:rFonts w:ascii="Arial Narrow" w:eastAsia="Arial Narrow" w:hAnsi="Arial Narrow" w:cs="Arial Narrow"/>
        </w:rPr>
        <w:t>Il est conseillé aux soumissionnaires de visiter et d’inspecter le site des travaux et ses environs et obtenir par eux-mêmes et sous leur propre responsabilité, tous les renseignements qui peuvent être nécessaires pour la préparation de l’Offre et de l’exécution des travaux. Les coûts liés à la visite du site sont à la charge du soumissionnaire.</w:t>
      </w:r>
    </w:p>
    <w:p w:rsidR="006817D2" w:rsidRDefault="006817D2">
      <w:pPr>
        <w:rPr>
          <w:rFonts w:ascii="Arial Narrow" w:eastAsia="Arial Narrow" w:hAnsi="Arial Narrow" w:cs="Arial Narrow"/>
          <w:b/>
        </w:rPr>
      </w:pPr>
      <w:r>
        <w:rPr>
          <w:rFonts w:ascii="Arial Narrow" w:eastAsia="Arial Narrow" w:hAnsi="Arial Narrow" w:cs="Arial Narrow"/>
        </w:rPr>
        <w:t>Les calages seront faits par l’Entreprise en présence de l’Ingénieur du Marché ou son représentant. L’Entreprise utilisera tous les moyens techniques d’implantation pour une réussite à 100%.</w:t>
      </w:r>
    </w:p>
    <w:p w:rsidR="00E52F5A" w:rsidRDefault="00BB33AB">
      <w:pPr>
        <w:tabs>
          <w:tab w:val="left" w:pos="426"/>
          <w:tab w:val="left" w:pos="567"/>
          <w:tab w:val="center" w:pos="4536"/>
          <w:tab w:val="right" w:pos="9072"/>
        </w:tabs>
        <w:suppressAutoHyphens/>
        <w:spacing w:after="0" w:line="240" w:lineRule="auto"/>
        <w:jc w:val="both"/>
        <w:rPr>
          <w:rFonts w:ascii="Arial Narrow" w:eastAsia="Arial Narrow" w:hAnsi="Arial Narrow" w:cs="Arial Narrow"/>
          <w:b/>
        </w:rPr>
      </w:pPr>
      <w:r>
        <w:rPr>
          <w:rFonts w:ascii="Arial Narrow" w:eastAsia="Arial Narrow" w:hAnsi="Arial Narrow" w:cs="Arial Narrow"/>
          <w:b/>
          <w:i/>
          <w:u w:val="single"/>
        </w:rPr>
        <w:t>Article 3 </w:t>
      </w:r>
      <w:r>
        <w:rPr>
          <w:rFonts w:ascii="Arial Narrow" w:eastAsia="Arial Narrow" w:hAnsi="Arial Narrow" w:cs="Arial Narrow"/>
          <w:b/>
        </w:rPr>
        <w:t>: Délai d’exécution</w:t>
      </w:r>
    </w:p>
    <w:p w:rsidR="00E52F5A" w:rsidRDefault="00BB33AB">
      <w:pPr>
        <w:tabs>
          <w:tab w:val="left" w:pos="0"/>
          <w:tab w:val="left" w:pos="567"/>
          <w:tab w:val="center" w:pos="4536"/>
          <w:tab w:val="right" w:pos="9072"/>
        </w:tabs>
        <w:suppressAutoHyphens/>
        <w:spacing w:after="0" w:line="240" w:lineRule="auto"/>
        <w:jc w:val="both"/>
        <w:rPr>
          <w:rFonts w:ascii="Arial Narrow" w:eastAsia="Arial Narrow" w:hAnsi="Arial Narrow" w:cs="Arial Narrow"/>
        </w:rPr>
      </w:pPr>
      <w:r>
        <w:rPr>
          <w:rFonts w:ascii="Arial Narrow" w:eastAsia="Arial Narrow" w:hAnsi="Arial Narrow" w:cs="Arial Narrow"/>
        </w:rPr>
        <w:t xml:space="preserve">Les délais d’exécution du marché seront proposés par le soumissionnaire. Ces délais seront un critère d’évaluation mais ne devront en aucun cas dépasser </w:t>
      </w:r>
      <w:r>
        <w:rPr>
          <w:rFonts w:ascii="Arial Narrow" w:eastAsia="Arial Narrow" w:hAnsi="Arial Narrow" w:cs="Arial Narrow"/>
          <w:b/>
        </w:rPr>
        <w:t>trois</w:t>
      </w:r>
      <w:r>
        <w:rPr>
          <w:rFonts w:ascii="Arial Narrow" w:eastAsia="Arial Narrow" w:hAnsi="Arial Narrow" w:cs="Arial Narrow"/>
        </w:rPr>
        <w:t xml:space="preserve"> </w:t>
      </w:r>
      <w:r>
        <w:rPr>
          <w:rFonts w:ascii="Arial Narrow" w:eastAsia="Arial Narrow" w:hAnsi="Arial Narrow" w:cs="Arial Narrow"/>
          <w:b/>
        </w:rPr>
        <w:t>(03)</w:t>
      </w:r>
      <w:r>
        <w:rPr>
          <w:rFonts w:ascii="Arial Narrow" w:eastAsia="Arial Narrow" w:hAnsi="Arial Narrow" w:cs="Arial Narrow"/>
        </w:rPr>
        <w:t xml:space="preserve"> </w:t>
      </w:r>
      <w:r>
        <w:rPr>
          <w:rFonts w:ascii="Arial Narrow" w:eastAsia="Arial Narrow" w:hAnsi="Arial Narrow" w:cs="Arial Narrow"/>
          <w:b/>
        </w:rPr>
        <w:t>mois</w:t>
      </w:r>
      <w:r>
        <w:rPr>
          <w:rFonts w:ascii="Arial Narrow" w:eastAsia="Arial Narrow" w:hAnsi="Arial Narrow" w:cs="Arial Narrow"/>
        </w:rPr>
        <w:t xml:space="preserve"> à compter de la date de notification de l’ordre de service de commencer les travaux.</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i/>
          <w:u w:val="single"/>
        </w:rPr>
        <w:t>Article 4</w:t>
      </w:r>
      <w:r>
        <w:rPr>
          <w:rFonts w:ascii="Arial Narrow" w:eastAsia="Arial Narrow" w:hAnsi="Arial Narrow" w:cs="Arial Narrow"/>
          <w:b/>
        </w:rPr>
        <w:t> : Conditions de participation</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La participation est ouverte à égalité de conditions à toutes les entreprises installées en République du Cameroun et remplissant les conditions reprises dans le présent Règlement Particulier d’Appel d’Offres (RPAO). Le Dossier d’Appel d’Offres est remis aux soumissionnaires désireux de participer contre présentation d’une quittance de versement à la Recette Municipale de Madingring, d’une somme non remboursable dont le montant est défini dans l’avis d’Appel d’Offres.</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Les soumissionnaires sont soumis à la règlementation en vigueur en République du Cameroun pour les marchés passés au nom de l’Etat.</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Les soumissionnaires doivent se conformer aux instructions données ci-après et fournir les renseignements demandés, faute de quoi ils pourraient être disqualifiés. Ils sont tenus de répondre de manière complète et exacte aux renseignements exigés dans les documents y annexés. Le Maître d’Ouvrage sur proposition de la Commission  Interne de passation des Marchés (CIPM) se réserve le droit de ne pas donner suite à l’Appel d’Offres infructueux et relancer celui-ci ou l’annuler.</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Les Offres pourront être présentées par plusieurs soumissionnaires groupés ou solidaires. Une entreprise pourra être associée à une structure de type Organisation Non Gouvernementale (ONG) si celle-ci présente toutes garanties et expérience requises et se trouve être en règle avec la législation en vigueur.</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Dans le cas de soumissionnaires groupés conjoints ou solidaires, toute notification relative à l’Appel d’Offres, puis éventuellement au soumissionnaire sera valablement faite à l’un d’entre eux agissant en vertu d’une procuration qui lui aura été délivrée par le ou les autres soumissionnaires au(x) quel(s) il sera associé (s) comme mandataire. Le mandataire commun du groupement doit être clairement désigné dans la soumission et la procuration fournie.</w:t>
      </w:r>
    </w:p>
    <w:p w:rsidR="00E52F5A" w:rsidRDefault="00BB33AB">
      <w:pPr>
        <w:spacing w:after="0" w:line="240" w:lineRule="auto"/>
        <w:jc w:val="both"/>
        <w:rPr>
          <w:rFonts w:ascii="Arial Narrow" w:eastAsia="Arial Narrow" w:hAnsi="Arial Narrow" w:cs="Arial Narrow"/>
          <w:b/>
          <w:i/>
          <w:u w:val="single"/>
        </w:rPr>
      </w:pPr>
      <w:r>
        <w:rPr>
          <w:rFonts w:ascii="Arial Narrow" w:eastAsia="Arial Narrow" w:hAnsi="Arial Narrow" w:cs="Arial Narrow"/>
          <w:b/>
          <w:i/>
          <w:u w:val="single"/>
        </w:rPr>
        <w:t xml:space="preserve">Article 5 </w:t>
      </w:r>
      <w:r>
        <w:rPr>
          <w:rFonts w:ascii="Arial Narrow" w:eastAsia="Arial Narrow" w:hAnsi="Arial Narrow" w:cs="Arial Narrow"/>
          <w:b/>
          <w:i/>
        </w:rPr>
        <w:t xml:space="preserve">: </w:t>
      </w:r>
      <w:r>
        <w:rPr>
          <w:rFonts w:ascii="Arial Narrow" w:eastAsia="Arial Narrow" w:hAnsi="Arial Narrow" w:cs="Arial Narrow"/>
          <w:b/>
        </w:rPr>
        <w:t>Critères d’évaluation</w:t>
      </w:r>
    </w:p>
    <w:p w:rsidR="00E52F5A" w:rsidRDefault="00BB33AB">
      <w:pPr>
        <w:tabs>
          <w:tab w:val="left" w:pos="360"/>
        </w:tabs>
        <w:spacing w:after="0" w:line="240" w:lineRule="auto"/>
        <w:jc w:val="both"/>
        <w:rPr>
          <w:rFonts w:ascii="Arial Narrow" w:eastAsia="Arial Narrow" w:hAnsi="Arial Narrow" w:cs="Arial Narrow"/>
        </w:rPr>
      </w:pPr>
      <w:r>
        <w:rPr>
          <w:rFonts w:ascii="Arial Narrow" w:eastAsia="Arial Narrow" w:hAnsi="Arial Narrow" w:cs="Arial Narrow"/>
        </w:rPr>
        <w:t xml:space="preserve"> a)- Critères éliminatoires</w:t>
      </w:r>
    </w:p>
    <w:p w:rsidR="006817D2" w:rsidRDefault="006817D2" w:rsidP="00F22D2E">
      <w:pPr>
        <w:spacing w:after="0"/>
        <w:rPr>
          <w:rFonts w:ascii="Arial Narrow" w:eastAsia="Arial Narrow" w:hAnsi="Arial Narrow" w:cs="Arial Narrow"/>
        </w:rPr>
      </w:pPr>
      <w:proofErr w:type="gramStart"/>
      <w:r>
        <w:rPr>
          <w:rFonts w:ascii="Arial Narrow" w:eastAsia="Arial Narrow" w:hAnsi="Arial Narrow" w:cs="Arial Narrow"/>
        </w:rPr>
        <w:t>absence</w:t>
      </w:r>
      <w:proofErr w:type="gramEnd"/>
      <w:r>
        <w:rPr>
          <w:rFonts w:ascii="Arial Narrow" w:eastAsia="Arial Narrow" w:hAnsi="Arial Narrow" w:cs="Arial Narrow"/>
        </w:rPr>
        <w:t xml:space="preserve"> ou non-conformité de la caution de soumission;</w:t>
      </w:r>
    </w:p>
    <w:p w:rsidR="006817D2" w:rsidRDefault="006817D2" w:rsidP="00F22D2E">
      <w:pPr>
        <w:numPr>
          <w:ilvl w:val="0"/>
          <w:numId w:val="18"/>
        </w:numPr>
        <w:spacing w:after="0" w:line="276" w:lineRule="auto"/>
        <w:ind w:left="426" w:hanging="360"/>
        <w:jc w:val="both"/>
        <w:rPr>
          <w:rFonts w:ascii="Arial Narrow" w:eastAsia="Arial Narrow" w:hAnsi="Arial Narrow" w:cs="Arial Narrow"/>
        </w:rPr>
      </w:pPr>
      <w:r>
        <w:rPr>
          <w:rFonts w:ascii="Arial Narrow" w:eastAsia="Arial Narrow" w:hAnsi="Arial Narrow" w:cs="Arial Narrow"/>
        </w:rPr>
        <w:t>pièces administrative absente ou non conforme à l’ouverture des plis et non complétée après 48 heures;</w:t>
      </w:r>
    </w:p>
    <w:p w:rsidR="006817D2" w:rsidRDefault="006817D2" w:rsidP="00BB33AB">
      <w:pPr>
        <w:numPr>
          <w:ilvl w:val="0"/>
          <w:numId w:val="18"/>
        </w:numPr>
        <w:spacing w:after="0" w:line="276" w:lineRule="auto"/>
        <w:ind w:left="426" w:hanging="360"/>
        <w:jc w:val="both"/>
        <w:rPr>
          <w:rFonts w:ascii="Arial Narrow" w:eastAsia="Arial Narrow" w:hAnsi="Arial Narrow" w:cs="Arial Narrow"/>
        </w:rPr>
      </w:pPr>
      <w:r>
        <w:rPr>
          <w:rFonts w:ascii="Arial Narrow" w:eastAsia="Arial Narrow" w:hAnsi="Arial Narrow" w:cs="Arial Narrow"/>
        </w:rPr>
        <w:t>fausse déclaration ou présentation d’une pièce falsifiée;</w:t>
      </w:r>
    </w:p>
    <w:p w:rsidR="006817D2" w:rsidRDefault="006817D2" w:rsidP="00BB33AB">
      <w:pPr>
        <w:numPr>
          <w:ilvl w:val="0"/>
          <w:numId w:val="18"/>
        </w:numPr>
        <w:spacing w:after="0" w:line="276" w:lineRule="auto"/>
        <w:ind w:left="426" w:hanging="360"/>
        <w:jc w:val="both"/>
        <w:rPr>
          <w:rFonts w:ascii="Arial Narrow" w:eastAsia="Arial Narrow" w:hAnsi="Arial Narrow" w:cs="Arial Narrow"/>
        </w:rPr>
      </w:pPr>
      <w:r>
        <w:rPr>
          <w:rFonts w:ascii="Arial Narrow" w:eastAsia="Arial Narrow" w:hAnsi="Arial Narrow" w:cs="Arial Narrow"/>
        </w:rPr>
        <w:t>offre technique ayant obtenu une note inférieure à 70% des (Oui) ;</w:t>
      </w:r>
    </w:p>
    <w:p w:rsidR="006817D2" w:rsidRDefault="006817D2" w:rsidP="00BB33AB">
      <w:pPr>
        <w:numPr>
          <w:ilvl w:val="0"/>
          <w:numId w:val="18"/>
        </w:numPr>
        <w:spacing w:after="0" w:line="276" w:lineRule="auto"/>
        <w:ind w:left="426" w:hanging="360"/>
        <w:jc w:val="both"/>
        <w:rPr>
          <w:rFonts w:ascii="Arial Narrow" w:eastAsia="Arial Narrow" w:hAnsi="Arial Narrow" w:cs="Arial Narrow"/>
        </w:rPr>
      </w:pPr>
      <w:r>
        <w:rPr>
          <w:rFonts w:ascii="Arial Narrow" w:eastAsia="Arial Narrow" w:hAnsi="Arial Narrow" w:cs="Arial Narrow"/>
        </w:rPr>
        <w:t xml:space="preserve">absence d’un prix unitaire quantifié ; </w:t>
      </w:r>
    </w:p>
    <w:p w:rsidR="006817D2" w:rsidRDefault="006817D2" w:rsidP="00BB33AB">
      <w:pPr>
        <w:numPr>
          <w:ilvl w:val="0"/>
          <w:numId w:val="18"/>
        </w:numPr>
        <w:spacing w:after="0" w:line="276" w:lineRule="auto"/>
        <w:ind w:left="426" w:hanging="360"/>
        <w:jc w:val="both"/>
        <w:rPr>
          <w:rFonts w:ascii="Arial Narrow" w:eastAsia="Arial Narrow" w:hAnsi="Arial Narrow" w:cs="Arial Narrow"/>
        </w:rPr>
      </w:pPr>
      <w:r>
        <w:rPr>
          <w:rFonts w:ascii="Arial Narrow" w:eastAsia="Arial Narrow" w:hAnsi="Arial Narrow" w:cs="Arial Narrow"/>
        </w:rPr>
        <w:lastRenderedPageBreak/>
        <w:t>non-conformité du modèle de soumission ;</w:t>
      </w:r>
    </w:p>
    <w:p w:rsidR="006817D2" w:rsidRDefault="006817D2" w:rsidP="00BB33AB">
      <w:pPr>
        <w:numPr>
          <w:ilvl w:val="0"/>
          <w:numId w:val="18"/>
        </w:numPr>
        <w:spacing w:after="0" w:line="276" w:lineRule="auto"/>
        <w:ind w:left="426" w:hanging="360"/>
        <w:jc w:val="both"/>
        <w:rPr>
          <w:rFonts w:ascii="Arial" w:eastAsia="Arial" w:hAnsi="Arial" w:cs="Arial"/>
          <w:sz w:val="21"/>
        </w:rPr>
      </w:pPr>
      <w:r>
        <w:rPr>
          <w:rFonts w:ascii="Arial Narrow" w:eastAsia="Arial Narrow" w:hAnsi="Arial Narrow" w:cs="Arial Narrow"/>
        </w:rPr>
        <w:t>être titulaire d’un marché abandonné ou inachevé durant les précédente années budgétaire (2021, 2022, 2023</w:t>
      </w:r>
      <w:r>
        <w:rPr>
          <w:rFonts w:ascii="Arial" w:eastAsia="Arial" w:hAnsi="Arial" w:cs="Arial"/>
          <w:sz w:val="21"/>
        </w:rPr>
        <w:t>)</w:t>
      </w:r>
    </w:p>
    <w:p w:rsidR="00E52F5A" w:rsidRDefault="00BB33AB">
      <w:pPr>
        <w:tabs>
          <w:tab w:val="left" w:pos="360"/>
        </w:tabs>
        <w:spacing w:after="0" w:line="240" w:lineRule="auto"/>
        <w:jc w:val="both"/>
        <w:rPr>
          <w:rFonts w:ascii="Arial Narrow" w:eastAsia="Arial Narrow" w:hAnsi="Arial Narrow" w:cs="Arial Narrow"/>
          <w:b/>
          <w:i/>
          <w:color w:val="000000"/>
        </w:rPr>
      </w:pPr>
      <w:r>
        <w:rPr>
          <w:rFonts w:ascii="Arial Narrow" w:eastAsia="Arial Narrow" w:hAnsi="Arial Narrow" w:cs="Arial Narrow"/>
          <w:b/>
          <w:i/>
          <w:color w:val="000000"/>
        </w:rPr>
        <w:t>b)-  Critères essentiels</w:t>
      </w:r>
    </w:p>
    <w:p w:rsidR="00E52F5A" w:rsidRDefault="00BB33AB">
      <w:pPr>
        <w:spacing w:after="0" w:line="240" w:lineRule="auto"/>
        <w:ind w:right="141"/>
        <w:jc w:val="both"/>
        <w:rPr>
          <w:rFonts w:ascii="Arial Narrow" w:eastAsia="Arial Narrow" w:hAnsi="Arial Narrow" w:cs="Arial Narrow"/>
        </w:rPr>
      </w:pPr>
      <w:r>
        <w:rPr>
          <w:rFonts w:ascii="Arial Narrow" w:eastAsia="Arial Narrow" w:hAnsi="Arial Narrow" w:cs="Arial Narrow"/>
        </w:rPr>
        <w:t>Les critères relatifs à la qualification des candidats porteront sur :</w:t>
      </w:r>
    </w:p>
    <w:tbl>
      <w:tblPr>
        <w:tblW w:w="0" w:type="auto"/>
        <w:tblInd w:w="250" w:type="dxa"/>
        <w:tblCellMar>
          <w:left w:w="10" w:type="dxa"/>
          <w:right w:w="10" w:type="dxa"/>
        </w:tblCellMar>
        <w:tblLook w:val="04A0" w:firstRow="1" w:lastRow="0" w:firstColumn="1" w:lastColumn="0" w:noHBand="0" w:noVBand="1"/>
      </w:tblPr>
      <w:tblGrid>
        <w:gridCol w:w="692"/>
        <w:gridCol w:w="6876"/>
        <w:gridCol w:w="2366"/>
      </w:tblGrid>
      <w:tr w:rsidR="00E52F5A">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ind w:right="141"/>
              <w:jc w:val="center"/>
            </w:pPr>
            <w:r>
              <w:rPr>
                <w:rFonts w:ascii="Arial Narrow" w:eastAsia="Arial Narrow" w:hAnsi="Arial Narrow" w:cs="Arial Narrow"/>
              </w:rPr>
              <w:t>No</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ind w:right="141"/>
              <w:jc w:val="center"/>
            </w:pPr>
            <w:r>
              <w:rPr>
                <w:rFonts w:ascii="Arial Narrow" w:eastAsia="Arial Narrow" w:hAnsi="Arial Narrow" w:cs="Arial Narrow"/>
              </w:rPr>
              <w:t>Critères essentiels</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ind w:right="141"/>
              <w:jc w:val="center"/>
            </w:pPr>
            <w:r>
              <w:rPr>
                <w:rFonts w:ascii="Arial Narrow" w:eastAsia="Arial Narrow" w:hAnsi="Arial Narrow" w:cs="Arial Narrow"/>
              </w:rPr>
              <w:t>Notation binaire</w:t>
            </w:r>
          </w:p>
        </w:tc>
      </w:tr>
      <w:tr w:rsidR="00E52F5A">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ind w:right="141"/>
              <w:jc w:val="center"/>
            </w:pPr>
            <w:r>
              <w:rPr>
                <w:rFonts w:ascii="Arial Narrow" w:eastAsia="Arial Narrow" w:hAnsi="Arial Narrow" w:cs="Arial Narrow"/>
              </w:rPr>
              <w:t>1</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uppressAutoHyphens/>
              <w:spacing w:after="0" w:line="240" w:lineRule="auto"/>
              <w:ind w:right="141"/>
            </w:pPr>
            <w:r>
              <w:rPr>
                <w:rFonts w:ascii="Arial Narrow" w:eastAsia="Arial Narrow" w:hAnsi="Arial Narrow" w:cs="Arial Narrow"/>
              </w:rPr>
              <w:t>Présentation de l’offre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ind w:right="141"/>
              <w:jc w:val="center"/>
            </w:pPr>
            <w:r>
              <w:rPr>
                <w:rFonts w:ascii="Arial Narrow" w:eastAsia="Arial Narrow" w:hAnsi="Arial Narrow" w:cs="Arial Narrow"/>
              </w:rPr>
              <w:t xml:space="preserve"> Oui/Non</w:t>
            </w:r>
          </w:p>
        </w:tc>
      </w:tr>
      <w:tr w:rsidR="00E52F5A">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141"/>
              <w:jc w:val="center"/>
            </w:pPr>
            <w:r>
              <w:rPr>
                <w:rFonts w:ascii="Arial Narrow" w:eastAsia="Arial Narrow" w:hAnsi="Arial Narrow" w:cs="Arial Narrow"/>
              </w:rPr>
              <w:t>2</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uppressAutoHyphens/>
              <w:spacing w:after="0" w:line="240" w:lineRule="auto"/>
              <w:ind w:right="141"/>
              <w:jc w:val="both"/>
            </w:pPr>
            <w:r>
              <w:rPr>
                <w:rFonts w:ascii="Arial Narrow" w:eastAsia="Arial Narrow" w:hAnsi="Arial Narrow" w:cs="Arial Narrow"/>
              </w:rPr>
              <w:t>Références de l’entreprise;</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141"/>
              <w:jc w:val="center"/>
            </w:pPr>
            <w:r>
              <w:rPr>
                <w:rFonts w:ascii="Arial Narrow" w:eastAsia="Arial Narrow" w:hAnsi="Arial Narrow" w:cs="Arial Narrow"/>
              </w:rPr>
              <w:t xml:space="preserve"> Oui/Non</w:t>
            </w:r>
          </w:p>
        </w:tc>
      </w:tr>
      <w:tr w:rsidR="00E52F5A">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141"/>
              <w:jc w:val="center"/>
            </w:pPr>
            <w:r>
              <w:rPr>
                <w:rFonts w:ascii="Arial Narrow" w:eastAsia="Arial Narrow" w:hAnsi="Arial Narrow" w:cs="Arial Narrow"/>
              </w:rPr>
              <w:t>3</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uppressAutoHyphens/>
              <w:spacing w:after="0" w:line="240" w:lineRule="auto"/>
              <w:ind w:right="141"/>
              <w:jc w:val="both"/>
            </w:pPr>
            <w:r>
              <w:rPr>
                <w:rFonts w:ascii="Arial Narrow" w:eastAsia="Arial Narrow" w:hAnsi="Arial Narrow" w:cs="Arial Narrow"/>
              </w:rPr>
              <w:t>Moyens humains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141"/>
              <w:jc w:val="center"/>
            </w:pPr>
            <w:r>
              <w:rPr>
                <w:rFonts w:ascii="Arial Narrow" w:eastAsia="Arial Narrow" w:hAnsi="Arial Narrow" w:cs="Arial Narrow"/>
              </w:rPr>
              <w:t xml:space="preserve"> Oui/Non</w:t>
            </w:r>
          </w:p>
        </w:tc>
      </w:tr>
      <w:tr w:rsidR="00E52F5A">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141"/>
              <w:jc w:val="center"/>
            </w:pPr>
            <w:r>
              <w:rPr>
                <w:rFonts w:ascii="Arial Narrow" w:eastAsia="Arial Narrow" w:hAnsi="Arial Narrow" w:cs="Arial Narrow"/>
              </w:rPr>
              <w:t>4</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uppressAutoHyphens/>
              <w:spacing w:after="0" w:line="240" w:lineRule="auto"/>
              <w:ind w:right="141"/>
              <w:jc w:val="both"/>
            </w:pPr>
            <w:r>
              <w:rPr>
                <w:rFonts w:ascii="Arial Narrow" w:eastAsia="Arial Narrow" w:hAnsi="Arial Narrow" w:cs="Arial Narrow"/>
              </w:rPr>
              <w:t>Moyen matériels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141"/>
              <w:jc w:val="center"/>
            </w:pPr>
            <w:r>
              <w:rPr>
                <w:rFonts w:ascii="Arial Narrow" w:eastAsia="Arial Narrow" w:hAnsi="Arial Narrow" w:cs="Arial Narrow"/>
              </w:rPr>
              <w:t xml:space="preserve"> Oui/Non</w:t>
            </w:r>
          </w:p>
        </w:tc>
      </w:tr>
      <w:tr w:rsidR="00E52F5A">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141"/>
              <w:jc w:val="center"/>
            </w:pPr>
            <w:r>
              <w:rPr>
                <w:rFonts w:ascii="Arial Narrow" w:eastAsia="Arial Narrow" w:hAnsi="Arial Narrow" w:cs="Arial Narrow"/>
              </w:rPr>
              <w:t>5</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uppressAutoHyphens/>
              <w:spacing w:after="0" w:line="240" w:lineRule="auto"/>
              <w:ind w:right="141"/>
              <w:jc w:val="both"/>
            </w:pPr>
            <w:r>
              <w:rPr>
                <w:rFonts w:ascii="Arial Narrow" w:eastAsia="Arial Narrow" w:hAnsi="Arial Narrow" w:cs="Arial Narrow"/>
              </w:rPr>
              <w:t>Méthodologie et planning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141"/>
              <w:jc w:val="center"/>
            </w:pPr>
            <w:r>
              <w:rPr>
                <w:rFonts w:ascii="Arial Narrow" w:eastAsia="Arial Narrow" w:hAnsi="Arial Narrow" w:cs="Arial Narrow"/>
              </w:rPr>
              <w:t xml:space="preserve"> Oui/Non</w:t>
            </w:r>
          </w:p>
        </w:tc>
      </w:tr>
      <w:tr w:rsidR="00E52F5A">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141"/>
              <w:jc w:val="center"/>
            </w:pPr>
            <w:r>
              <w:rPr>
                <w:rFonts w:ascii="Arial Narrow" w:eastAsia="Arial Narrow" w:hAnsi="Arial Narrow" w:cs="Arial Narrow"/>
              </w:rPr>
              <w:t>6</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uppressAutoHyphens/>
              <w:spacing w:after="0" w:line="240" w:lineRule="auto"/>
              <w:ind w:right="141"/>
              <w:jc w:val="both"/>
            </w:pPr>
            <w:r>
              <w:rPr>
                <w:rFonts w:ascii="Arial Narrow" w:eastAsia="Arial Narrow" w:hAnsi="Arial Narrow" w:cs="Arial Narrow"/>
              </w:rPr>
              <w:t>Surface financière ;</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141"/>
              <w:jc w:val="center"/>
            </w:pPr>
            <w:r>
              <w:rPr>
                <w:rFonts w:ascii="Arial Narrow" w:eastAsia="Arial Narrow" w:hAnsi="Arial Narrow" w:cs="Arial Narrow"/>
              </w:rPr>
              <w:t xml:space="preserve"> Oui/Non</w:t>
            </w:r>
          </w:p>
        </w:tc>
      </w:tr>
      <w:tr w:rsidR="00E52F5A">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141"/>
              <w:jc w:val="center"/>
            </w:pPr>
            <w:r>
              <w:rPr>
                <w:rFonts w:ascii="Arial Narrow" w:eastAsia="Arial Narrow" w:hAnsi="Arial Narrow" w:cs="Arial Narrow"/>
              </w:rPr>
              <w:t>7</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uppressAutoHyphens/>
              <w:spacing w:after="0" w:line="240" w:lineRule="auto"/>
              <w:ind w:right="141"/>
              <w:jc w:val="both"/>
            </w:pPr>
            <w:r>
              <w:rPr>
                <w:rFonts w:ascii="Arial Narrow" w:eastAsia="Arial Narrow" w:hAnsi="Arial Narrow" w:cs="Arial Narrow"/>
              </w:rPr>
              <w:t>Chiffre d’affaire</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141"/>
              <w:jc w:val="center"/>
            </w:pPr>
            <w:r>
              <w:rPr>
                <w:rFonts w:ascii="Arial Narrow" w:eastAsia="Arial Narrow" w:hAnsi="Arial Narrow" w:cs="Arial Narrow"/>
              </w:rPr>
              <w:t xml:space="preserve"> Oui/Non</w:t>
            </w:r>
          </w:p>
        </w:tc>
      </w:tr>
      <w:tr w:rsidR="00E52F5A">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141"/>
            </w:pPr>
            <w:r>
              <w:rPr>
                <w:rFonts w:ascii="Arial Narrow" w:eastAsia="Arial Narrow" w:hAnsi="Arial Narrow" w:cs="Arial Narrow"/>
              </w:rPr>
              <w:t xml:space="preserve">   8</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uppressAutoHyphens/>
              <w:spacing w:after="0" w:line="240" w:lineRule="auto"/>
              <w:ind w:right="141"/>
            </w:pPr>
            <w:r>
              <w:rPr>
                <w:rFonts w:ascii="Arial Narrow" w:eastAsia="Arial Narrow" w:hAnsi="Arial Narrow" w:cs="Arial Narrow"/>
              </w:rPr>
              <w:t>Consentement des clauses à caractère administratives et techniques</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141"/>
              <w:jc w:val="center"/>
            </w:pPr>
            <w:r>
              <w:rPr>
                <w:rFonts w:ascii="Arial Narrow" w:eastAsia="Arial Narrow" w:hAnsi="Arial Narrow" w:cs="Arial Narrow"/>
              </w:rPr>
              <w:t xml:space="preserve"> Oui/Non</w:t>
            </w:r>
          </w:p>
        </w:tc>
      </w:tr>
      <w:tr w:rsidR="00E52F5A">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ind w:right="141"/>
              <w:jc w:val="center"/>
            </w:pPr>
            <w:r>
              <w:rPr>
                <w:rFonts w:ascii="Arial Narrow" w:eastAsia="Arial Narrow" w:hAnsi="Arial Narrow" w:cs="Arial Narrow"/>
              </w:rPr>
              <w:t>9</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uppressAutoHyphens/>
              <w:spacing w:after="0" w:line="240" w:lineRule="auto"/>
              <w:ind w:right="141"/>
            </w:pPr>
            <w:r>
              <w:rPr>
                <w:rFonts w:ascii="Arial Narrow" w:eastAsia="Arial Narrow" w:hAnsi="Arial Narrow" w:cs="Arial Narrow"/>
              </w:rPr>
              <w:t>Attestation de visite de site signée sur l’honneur par le soumissionnaire</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141"/>
              <w:jc w:val="center"/>
            </w:pPr>
            <w:r>
              <w:rPr>
                <w:rFonts w:ascii="Arial Narrow" w:eastAsia="Arial Narrow" w:hAnsi="Arial Narrow" w:cs="Arial Narrow"/>
              </w:rPr>
              <w:t xml:space="preserve"> Oui/Non</w:t>
            </w:r>
          </w:p>
        </w:tc>
      </w:tr>
      <w:tr w:rsidR="00E52F5A">
        <w:tc>
          <w:tcPr>
            <w:tcW w:w="6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ind w:right="141"/>
              <w:jc w:val="center"/>
            </w:pPr>
            <w:r>
              <w:rPr>
                <w:rFonts w:ascii="Arial Narrow" w:eastAsia="Arial Narrow" w:hAnsi="Arial Narrow" w:cs="Arial Narrow"/>
              </w:rPr>
              <w:t>10</w:t>
            </w:r>
          </w:p>
        </w:tc>
        <w:tc>
          <w:tcPr>
            <w:tcW w:w="68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uppressAutoHyphens/>
              <w:spacing w:after="0" w:line="240" w:lineRule="auto"/>
              <w:ind w:right="141"/>
              <w:jc w:val="both"/>
            </w:pPr>
            <w:r>
              <w:rPr>
                <w:rFonts w:ascii="Arial Narrow" w:eastAsia="Arial Narrow" w:hAnsi="Arial Narrow" w:cs="Arial Narrow"/>
              </w:rPr>
              <w:t>Prise en compte des aspects socio-environnementaux</w:t>
            </w:r>
          </w:p>
        </w:tc>
        <w:tc>
          <w:tcPr>
            <w:tcW w:w="2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141"/>
              <w:jc w:val="center"/>
            </w:pPr>
            <w:r>
              <w:rPr>
                <w:rFonts w:ascii="Arial Narrow" w:eastAsia="Arial Narrow" w:hAnsi="Arial Narrow" w:cs="Arial Narrow"/>
              </w:rPr>
              <w:t xml:space="preserve"> Oui/Non</w:t>
            </w:r>
          </w:p>
        </w:tc>
      </w:tr>
    </w:tbl>
    <w:p w:rsidR="00E52F5A" w:rsidRDefault="00BB33AB">
      <w:pPr>
        <w:tabs>
          <w:tab w:val="left" w:pos="4140"/>
        </w:tabs>
        <w:spacing w:after="0" w:line="240" w:lineRule="auto"/>
        <w:ind w:right="141"/>
        <w:jc w:val="both"/>
        <w:rPr>
          <w:rFonts w:ascii="Arial Narrow" w:eastAsia="Arial Narrow" w:hAnsi="Arial Narrow" w:cs="Arial Narrow"/>
        </w:rPr>
      </w:pPr>
      <w:r>
        <w:rPr>
          <w:rFonts w:ascii="Arial Narrow" w:eastAsia="Arial Narrow" w:hAnsi="Arial Narrow" w:cs="Arial Narrow"/>
        </w:rPr>
        <w:t xml:space="preserve">Seule l’offre ayant obtenu une note supérieure ou égale à 70 % de » oui » sera qualifié pour la suite de la procédure. </w:t>
      </w:r>
    </w:p>
    <w:p w:rsidR="00E52F5A" w:rsidRDefault="00BB33AB">
      <w:pPr>
        <w:suppressAutoHyphens/>
        <w:spacing w:after="0" w:line="240" w:lineRule="auto"/>
        <w:jc w:val="both"/>
        <w:rPr>
          <w:rFonts w:ascii="Arial Narrow" w:eastAsia="Arial Narrow" w:hAnsi="Arial Narrow" w:cs="Arial Narrow"/>
          <w:b/>
        </w:rPr>
      </w:pPr>
      <w:r>
        <w:rPr>
          <w:rFonts w:ascii="Arial Narrow" w:eastAsia="Arial Narrow" w:hAnsi="Arial Narrow" w:cs="Arial Narrow"/>
          <w:b/>
        </w:rPr>
        <w:t>c) Situation financière ;</w:t>
      </w:r>
    </w:p>
    <w:p w:rsidR="00E52F5A" w:rsidRDefault="00BB33AB">
      <w:pPr>
        <w:tabs>
          <w:tab w:val="left" w:pos="4260"/>
        </w:tabs>
        <w:spacing w:after="0" w:line="240" w:lineRule="auto"/>
        <w:ind w:right="-63"/>
        <w:jc w:val="both"/>
        <w:rPr>
          <w:rFonts w:ascii="Arial Narrow" w:eastAsia="Arial Narrow" w:hAnsi="Arial Narrow" w:cs="Arial Narrow"/>
          <w:color w:val="000000"/>
        </w:rPr>
      </w:pPr>
      <w:r>
        <w:rPr>
          <w:rFonts w:ascii="Arial Narrow" w:eastAsia="Arial Narrow" w:hAnsi="Arial Narrow" w:cs="Arial Narrow"/>
          <w:color w:val="000000"/>
        </w:rPr>
        <w:t>- Soumission des états financiers certifiés des trois dernières années démontrant la solidité actuelle de la position financière du soumissionnaire ;</w:t>
      </w:r>
    </w:p>
    <w:p w:rsidR="00E52F5A" w:rsidRDefault="00BB33AB">
      <w:pPr>
        <w:tabs>
          <w:tab w:val="left" w:pos="4260"/>
        </w:tabs>
        <w:spacing w:after="0" w:line="240" w:lineRule="auto"/>
        <w:ind w:right="-63"/>
        <w:jc w:val="both"/>
        <w:rPr>
          <w:rFonts w:ascii="Arial Narrow" w:eastAsia="Arial Narrow" w:hAnsi="Arial Narrow" w:cs="Arial Narrow"/>
          <w:color w:val="000000"/>
        </w:rPr>
      </w:pPr>
      <w:r>
        <w:rPr>
          <w:rFonts w:ascii="Arial Narrow" w:eastAsia="Arial Narrow" w:hAnsi="Arial Narrow" w:cs="Arial Narrow"/>
          <w:color w:val="000000"/>
        </w:rPr>
        <w:t xml:space="preserve">- Capacité financière de 40% du marché délivré par une banque agrée par le MINFI, </w:t>
      </w:r>
    </w:p>
    <w:p w:rsidR="00E52F5A" w:rsidRDefault="00BB33AB">
      <w:pPr>
        <w:tabs>
          <w:tab w:val="left" w:pos="4260"/>
        </w:tabs>
        <w:spacing w:after="0" w:line="240" w:lineRule="auto"/>
        <w:ind w:right="-63"/>
        <w:jc w:val="both"/>
        <w:rPr>
          <w:rFonts w:ascii="Arial Narrow" w:eastAsia="Arial Narrow" w:hAnsi="Arial Narrow" w:cs="Arial Narrow"/>
          <w:color w:val="000000"/>
        </w:rPr>
      </w:pPr>
      <w:r>
        <w:rPr>
          <w:rFonts w:ascii="Arial Narrow" w:eastAsia="Arial Narrow" w:hAnsi="Arial Narrow" w:cs="Arial Narrow"/>
          <w:color w:val="000000"/>
        </w:rPr>
        <w:t xml:space="preserve">- bilans certifiés des deux dernières années ; </w:t>
      </w:r>
    </w:p>
    <w:p w:rsidR="00E52F5A" w:rsidRDefault="00BB33AB">
      <w:pPr>
        <w:tabs>
          <w:tab w:val="left" w:pos="4260"/>
        </w:tabs>
        <w:spacing w:after="0" w:line="240" w:lineRule="auto"/>
        <w:ind w:right="-63"/>
        <w:jc w:val="both"/>
        <w:rPr>
          <w:rFonts w:ascii="Arial Narrow" w:eastAsia="Arial Narrow" w:hAnsi="Arial Narrow" w:cs="Arial Narrow"/>
          <w:color w:val="000000"/>
        </w:rPr>
      </w:pPr>
      <w:r>
        <w:rPr>
          <w:rFonts w:ascii="Arial Narrow" w:eastAsia="Arial Narrow" w:hAnsi="Arial Narrow" w:cs="Arial Narrow"/>
          <w:color w:val="000000"/>
        </w:rPr>
        <w:t>- déclaration approprié d’une banque ou organisme financier habileté ou le cas échéant la preuve d’une assurance des risques professionnel et au besoin de financement du marché.</w:t>
      </w:r>
    </w:p>
    <w:p w:rsidR="00E52F5A" w:rsidRDefault="00BB33AB">
      <w:pPr>
        <w:tabs>
          <w:tab w:val="left" w:pos="4260"/>
        </w:tabs>
        <w:spacing w:after="0" w:line="240" w:lineRule="auto"/>
        <w:ind w:right="-63"/>
        <w:jc w:val="both"/>
        <w:rPr>
          <w:rFonts w:ascii="Arial Narrow" w:eastAsia="Arial Narrow" w:hAnsi="Arial Narrow" w:cs="Arial Narrow"/>
          <w:color w:val="000000"/>
        </w:rPr>
      </w:pPr>
      <w:r>
        <w:rPr>
          <w:rFonts w:ascii="Arial Narrow" w:eastAsia="Arial Narrow" w:hAnsi="Arial Narrow" w:cs="Arial Narrow"/>
          <w:color w:val="000000"/>
        </w:rPr>
        <w:t>En cas de groupement, chaque membre du groupement devra satisfaire à 30 % de montant exigé et que le mandataire du groupement devra satisfaire à 50% du montant global exigé.</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i/>
          <w:u w:val="single"/>
        </w:rPr>
        <w:t>Article 6</w:t>
      </w:r>
      <w:r>
        <w:rPr>
          <w:rFonts w:ascii="Arial Narrow" w:eastAsia="Arial Narrow" w:hAnsi="Arial Narrow" w:cs="Arial Narrow"/>
          <w:b/>
        </w:rPr>
        <w:t> : Pièces constituant le Dossier d’Appel d’Offres</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 présent Dossier d’Appel d’Offres comprend les pièces suivantes :</w:t>
      </w:r>
    </w:p>
    <w:p w:rsidR="00E52F5A" w:rsidRDefault="00BB33AB" w:rsidP="00BB33AB">
      <w:pPr>
        <w:numPr>
          <w:ilvl w:val="0"/>
          <w:numId w:val="19"/>
        </w:numPr>
        <w:spacing w:after="0" w:line="240" w:lineRule="auto"/>
        <w:ind w:left="720" w:hanging="360"/>
        <w:jc w:val="both"/>
        <w:rPr>
          <w:rFonts w:ascii="Arial Narrow" w:eastAsia="Arial Narrow" w:hAnsi="Arial Narrow" w:cs="Arial Narrow"/>
        </w:rPr>
      </w:pPr>
      <w:r>
        <w:rPr>
          <w:rFonts w:ascii="Arial Narrow" w:eastAsia="Arial Narrow" w:hAnsi="Arial Narrow" w:cs="Arial Narrow"/>
        </w:rPr>
        <w:t>L’Avis d’Appel d’Offres National Ouvert (AAONO) ;</w:t>
      </w:r>
    </w:p>
    <w:p w:rsidR="00E52F5A" w:rsidRDefault="00BB33AB" w:rsidP="00BB33AB">
      <w:pPr>
        <w:numPr>
          <w:ilvl w:val="0"/>
          <w:numId w:val="19"/>
        </w:numPr>
        <w:spacing w:after="0" w:line="240" w:lineRule="auto"/>
        <w:ind w:left="720" w:hanging="360"/>
        <w:jc w:val="both"/>
        <w:rPr>
          <w:rFonts w:ascii="Arial Narrow" w:eastAsia="Arial Narrow" w:hAnsi="Arial Narrow" w:cs="Arial Narrow"/>
        </w:rPr>
      </w:pPr>
      <w:r>
        <w:rPr>
          <w:rFonts w:ascii="Arial Narrow" w:eastAsia="Arial Narrow" w:hAnsi="Arial Narrow" w:cs="Arial Narrow"/>
        </w:rPr>
        <w:t>Le Règlement Général d’Appel d’Offres (RGAO) ;</w:t>
      </w:r>
    </w:p>
    <w:p w:rsidR="00E52F5A" w:rsidRDefault="00BB33AB" w:rsidP="00BB33AB">
      <w:pPr>
        <w:numPr>
          <w:ilvl w:val="0"/>
          <w:numId w:val="19"/>
        </w:numPr>
        <w:spacing w:after="0" w:line="240" w:lineRule="auto"/>
        <w:ind w:left="720" w:hanging="360"/>
        <w:jc w:val="both"/>
        <w:rPr>
          <w:rFonts w:ascii="Arial Narrow" w:eastAsia="Arial Narrow" w:hAnsi="Arial Narrow" w:cs="Arial Narrow"/>
        </w:rPr>
      </w:pPr>
      <w:r>
        <w:rPr>
          <w:rFonts w:ascii="Arial Narrow" w:eastAsia="Arial Narrow" w:hAnsi="Arial Narrow" w:cs="Arial Narrow"/>
        </w:rPr>
        <w:t>Le Règlement Particulier d’Appel d’Offres (RPAO) ;</w:t>
      </w:r>
    </w:p>
    <w:p w:rsidR="00E52F5A" w:rsidRDefault="00BB33AB" w:rsidP="00BB33AB">
      <w:pPr>
        <w:numPr>
          <w:ilvl w:val="0"/>
          <w:numId w:val="19"/>
        </w:numPr>
        <w:spacing w:after="0" w:line="240" w:lineRule="auto"/>
        <w:ind w:left="720" w:hanging="360"/>
        <w:jc w:val="both"/>
        <w:rPr>
          <w:rFonts w:ascii="Arial Narrow" w:eastAsia="Arial Narrow" w:hAnsi="Arial Narrow" w:cs="Arial Narrow"/>
        </w:rPr>
      </w:pPr>
      <w:r>
        <w:rPr>
          <w:rFonts w:ascii="Arial Narrow" w:eastAsia="Arial Narrow" w:hAnsi="Arial Narrow" w:cs="Arial Narrow"/>
        </w:rPr>
        <w:t>Le Cahier des Clauses Administratives Particulières (CCAP) ;</w:t>
      </w:r>
    </w:p>
    <w:p w:rsidR="00E52F5A" w:rsidRDefault="00BB33AB" w:rsidP="00BB33AB">
      <w:pPr>
        <w:numPr>
          <w:ilvl w:val="0"/>
          <w:numId w:val="19"/>
        </w:numPr>
        <w:spacing w:after="0" w:line="240" w:lineRule="auto"/>
        <w:ind w:left="720" w:hanging="360"/>
        <w:jc w:val="both"/>
        <w:rPr>
          <w:rFonts w:ascii="Arial Narrow" w:eastAsia="Arial Narrow" w:hAnsi="Arial Narrow" w:cs="Arial Narrow"/>
        </w:rPr>
      </w:pPr>
      <w:r>
        <w:rPr>
          <w:rFonts w:ascii="Arial Narrow" w:eastAsia="Arial Narrow" w:hAnsi="Arial Narrow" w:cs="Arial Narrow"/>
        </w:rPr>
        <w:t>Le Cahier des Clauses Techniques Particulières (CCTP) ;</w:t>
      </w:r>
    </w:p>
    <w:p w:rsidR="00E52F5A" w:rsidRDefault="00BB33AB" w:rsidP="00BB33AB">
      <w:pPr>
        <w:numPr>
          <w:ilvl w:val="0"/>
          <w:numId w:val="19"/>
        </w:numPr>
        <w:spacing w:after="0" w:line="240" w:lineRule="auto"/>
        <w:ind w:left="720" w:hanging="360"/>
        <w:jc w:val="both"/>
        <w:rPr>
          <w:rFonts w:ascii="Arial Narrow" w:eastAsia="Arial Narrow" w:hAnsi="Arial Narrow" w:cs="Arial Narrow"/>
        </w:rPr>
      </w:pPr>
      <w:r>
        <w:rPr>
          <w:rFonts w:ascii="Arial Narrow" w:eastAsia="Arial Narrow" w:hAnsi="Arial Narrow" w:cs="Arial Narrow"/>
        </w:rPr>
        <w:t>Cadre du bordereau de prix (BP) ;</w:t>
      </w:r>
    </w:p>
    <w:p w:rsidR="00E52F5A" w:rsidRDefault="00BB33AB" w:rsidP="00BB33AB">
      <w:pPr>
        <w:numPr>
          <w:ilvl w:val="0"/>
          <w:numId w:val="19"/>
        </w:numPr>
        <w:spacing w:after="0" w:line="240" w:lineRule="auto"/>
        <w:ind w:left="720" w:hanging="360"/>
        <w:jc w:val="both"/>
        <w:rPr>
          <w:rFonts w:ascii="Arial Narrow" w:eastAsia="Arial Narrow" w:hAnsi="Arial Narrow" w:cs="Arial Narrow"/>
        </w:rPr>
      </w:pPr>
      <w:r>
        <w:rPr>
          <w:rFonts w:ascii="Arial Narrow" w:eastAsia="Arial Narrow" w:hAnsi="Arial Narrow" w:cs="Arial Narrow"/>
        </w:rPr>
        <w:t>Cadre du Détail Estimatif (DE) ;</w:t>
      </w:r>
    </w:p>
    <w:p w:rsidR="00E52F5A" w:rsidRDefault="00BB33AB" w:rsidP="00BB33AB">
      <w:pPr>
        <w:numPr>
          <w:ilvl w:val="0"/>
          <w:numId w:val="19"/>
        </w:numPr>
        <w:spacing w:after="0" w:line="240" w:lineRule="auto"/>
        <w:ind w:left="720" w:hanging="360"/>
        <w:jc w:val="both"/>
        <w:rPr>
          <w:rFonts w:ascii="Arial Narrow" w:eastAsia="Arial Narrow" w:hAnsi="Arial Narrow" w:cs="Arial Narrow"/>
        </w:rPr>
      </w:pPr>
      <w:r>
        <w:rPr>
          <w:rFonts w:ascii="Arial Narrow" w:eastAsia="Arial Narrow" w:hAnsi="Arial Narrow" w:cs="Arial Narrow"/>
        </w:rPr>
        <w:t>Modèle de garantie bancaire à première demande de bonne exécution ;</w:t>
      </w:r>
    </w:p>
    <w:p w:rsidR="00E52F5A" w:rsidRDefault="00BB33AB" w:rsidP="00BB33AB">
      <w:pPr>
        <w:numPr>
          <w:ilvl w:val="0"/>
          <w:numId w:val="19"/>
        </w:numPr>
        <w:spacing w:after="0" w:line="240" w:lineRule="auto"/>
        <w:ind w:left="720" w:hanging="360"/>
        <w:jc w:val="both"/>
        <w:rPr>
          <w:rFonts w:ascii="Arial Narrow" w:eastAsia="Arial Narrow" w:hAnsi="Arial Narrow" w:cs="Arial Narrow"/>
        </w:rPr>
      </w:pPr>
      <w:r>
        <w:rPr>
          <w:rFonts w:ascii="Arial Narrow" w:eastAsia="Arial Narrow" w:hAnsi="Arial Narrow" w:cs="Arial Narrow"/>
        </w:rPr>
        <w:t>Modèle de garantie bancaire à première demande de restitution de l’avance de démarrage ;</w:t>
      </w:r>
    </w:p>
    <w:p w:rsidR="00E52F5A" w:rsidRDefault="00BB33AB" w:rsidP="00BB33AB">
      <w:pPr>
        <w:numPr>
          <w:ilvl w:val="0"/>
          <w:numId w:val="19"/>
        </w:numPr>
        <w:spacing w:after="0" w:line="240" w:lineRule="auto"/>
        <w:ind w:left="720" w:hanging="360"/>
        <w:jc w:val="both"/>
        <w:rPr>
          <w:rFonts w:ascii="Arial Narrow" w:eastAsia="Arial Narrow" w:hAnsi="Arial Narrow" w:cs="Arial Narrow"/>
        </w:rPr>
      </w:pPr>
      <w:r>
        <w:rPr>
          <w:rFonts w:ascii="Arial Narrow" w:eastAsia="Arial Narrow" w:hAnsi="Arial Narrow" w:cs="Arial Narrow"/>
        </w:rPr>
        <w:t>Modèle d’engagement du soumissionnaire.</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i/>
          <w:u w:val="single"/>
        </w:rPr>
        <w:t>Article 8</w:t>
      </w:r>
      <w:r>
        <w:rPr>
          <w:rFonts w:ascii="Arial Narrow" w:eastAsia="Arial Narrow" w:hAnsi="Arial Narrow" w:cs="Arial Narrow"/>
          <w:b/>
        </w:rPr>
        <w:t> : Consistance des Offres</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Chaque soumissionnaire devra présenter une offre comprenant les pièces suivantes :</w:t>
      </w:r>
    </w:p>
    <w:p w:rsidR="00E52F5A" w:rsidRDefault="00BB33AB" w:rsidP="00BB33AB">
      <w:pPr>
        <w:numPr>
          <w:ilvl w:val="0"/>
          <w:numId w:val="20"/>
        </w:numPr>
        <w:spacing w:after="0" w:line="240" w:lineRule="auto"/>
        <w:ind w:left="720" w:hanging="360"/>
        <w:rPr>
          <w:rFonts w:ascii="Arial Narrow" w:eastAsia="Arial Narrow" w:hAnsi="Arial Narrow" w:cs="Arial Narrow"/>
          <w:b/>
          <w:u w:val="single"/>
        </w:rPr>
      </w:pPr>
      <w:r>
        <w:rPr>
          <w:rFonts w:ascii="Arial Narrow" w:eastAsia="Arial Narrow" w:hAnsi="Arial Narrow" w:cs="Arial Narrow"/>
          <w:b/>
          <w:u w:val="single"/>
        </w:rPr>
        <w:t>Pièces Administratives</w:t>
      </w:r>
    </w:p>
    <w:p w:rsidR="00E52F5A" w:rsidRDefault="00BB33AB">
      <w:pPr>
        <w:spacing w:after="0" w:line="240" w:lineRule="auto"/>
        <w:ind w:right="-20"/>
        <w:jc w:val="both"/>
        <w:rPr>
          <w:rFonts w:ascii="Arial Narrow" w:eastAsia="Arial Narrow" w:hAnsi="Arial Narrow" w:cs="Arial Narrow"/>
        </w:rPr>
      </w:pPr>
      <w:r>
        <w:rPr>
          <w:rFonts w:ascii="Arial Narrow" w:eastAsia="Arial Narrow" w:hAnsi="Arial Narrow" w:cs="Arial Narrow"/>
        </w:rPr>
        <w:t>1) La déclaration d’intention de soumissionner, timbrée  et signé par les soumissionnaires ;</w:t>
      </w:r>
    </w:p>
    <w:p w:rsidR="00E52F5A" w:rsidRDefault="00BB33AB">
      <w:pPr>
        <w:spacing w:after="0" w:line="240" w:lineRule="auto"/>
        <w:ind w:right="-20"/>
        <w:jc w:val="both"/>
        <w:rPr>
          <w:rFonts w:ascii="Arial Narrow" w:eastAsia="Arial Narrow" w:hAnsi="Arial Narrow" w:cs="Arial Narrow"/>
        </w:rPr>
      </w:pPr>
      <w:r>
        <w:rPr>
          <w:rFonts w:ascii="Arial Narrow" w:eastAsia="Arial Narrow" w:hAnsi="Arial Narrow" w:cs="Arial Narrow"/>
        </w:rPr>
        <w:t>2) Le registre de commerce ;</w:t>
      </w:r>
    </w:p>
    <w:p w:rsidR="00E52F5A" w:rsidRDefault="00BB33AB">
      <w:pPr>
        <w:spacing w:after="0" w:line="240" w:lineRule="auto"/>
        <w:ind w:right="-20"/>
        <w:jc w:val="both"/>
        <w:rPr>
          <w:rFonts w:ascii="Arial Narrow" w:eastAsia="Arial Narrow" w:hAnsi="Arial Narrow" w:cs="Arial Narrow"/>
        </w:rPr>
      </w:pPr>
      <w:r>
        <w:rPr>
          <w:rFonts w:ascii="Arial Narrow" w:eastAsia="Arial Narrow" w:hAnsi="Arial Narrow" w:cs="Arial Narrow"/>
        </w:rPr>
        <w:t>3) Une attestation d’Immatriculation ;</w:t>
      </w:r>
    </w:p>
    <w:p w:rsidR="00E52F5A" w:rsidRDefault="00BB33AB">
      <w:pPr>
        <w:spacing w:after="0" w:line="240" w:lineRule="auto"/>
        <w:ind w:right="-20"/>
        <w:jc w:val="both"/>
        <w:rPr>
          <w:rFonts w:ascii="Arial Narrow" w:eastAsia="Arial Narrow" w:hAnsi="Arial Narrow" w:cs="Arial Narrow"/>
        </w:rPr>
      </w:pPr>
      <w:r>
        <w:rPr>
          <w:rFonts w:ascii="Arial Narrow" w:eastAsia="Arial Narrow" w:hAnsi="Arial Narrow" w:cs="Arial Narrow"/>
        </w:rPr>
        <w:t xml:space="preserve">4) la caution de soumission (suivant modèle joint) d’un montant de </w:t>
      </w:r>
      <w:r>
        <w:rPr>
          <w:rFonts w:ascii="Arial Narrow" w:eastAsia="Arial Narrow" w:hAnsi="Arial Narrow" w:cs="Arial Narrow"/>
          <w:b/>
          <w:i/>
        </w:rPr>
        <w:t xml:space="preserve">Quatre cent </w:t>
      </w:r>
      <w:r w:rsidR="0010561C">
        <w:rPr>
          <w:rFonts w:ascii="Arial Narrow" w:eastAsia="Arial Narrow" w:hAnsi="Arial Narrow" w:cs="Arial Narrow"/>
          <w:b/>
          <w:i/>
        </w:rPr>
        <w:t xml:space="preserve">vingt </w:t>
      </w:r>
      <w:r>
        <w:rPr>
          <w:rFonts w:ascii="Arial Narrow" w:eastAsia="Arial Narrow" w:hAnsi="Arial Narrow" w:cs="Arial Narrow"/>
          <w:b/>
          <w:i/>
        </w:rPr>
        <w:t>mille (4</w:t>
      </w:r>
      <w:r w:rsidR="0010561C">
        <w:rPr>
          <w:rFonts w:ascii="Arial Narrow" w:eastAsia="Arial Narrow" w:hAnsi="Arial Narrow" w:cs="Arial Narrow"/>
          <w:b/>
          <w:i/>
        </w:rPr>
        <w:t>2</w:t>
      </w:r>
      <w:r>
        <w:rPr>
          <w:rFonts w:ascii="Arial Narrow" w:eastAsia="Arial Narrow" w:hAnsi="Arial Narrow" w:cs="Arial Narrow"/>
          <w:b/>
          <w:i/>
        </w:rPr>
        <w:t>0 000) francs CFA</w:t>
      </w:r>
      <w:r>
        <w:rPr>
          <w:rFonts w:ascii="Arial Narrow" w:eastAsia="Arial Narrow" w:hAnsi="Arial Narrow" w:cs="Arial Narrow"/>
        </w:rPr>
        <w:t xml:space="preserve"> d'une durée de validité de quatre-vingt-dix (90) jours à compter de la date limite de remise des offres;</w:t>
      </w:r>
    </w:p>
    <w:p w:rsidR="00E52F5A" w:rsidRDefault="00BB33AB">
      <w:pPr>
        <w:spacing w:after="0" w:line="240" w:lineRule="auto"/>
        <w:ind w:right="-20"/>
        <w:jc w:val="both"/>
        <w:rPr>
          <w:rFonts w:ascii="Arial Narrow" w:eastAsia="Arial Narrow" w:hAnsi="Arial Narrow" w:cs="Arial Narrow"/>
        </w:rPr>
      </w:pPr>
      <w:r>
        <w:rPr>
          <w:rFonts w:ascii="Arial Narrow" w:eastAsia="Arial Narrow" w:hAnsi="Arial Narrow" w:cs="Arial Narrow"/>
        </w:rPr>
        <w:t xml:space="preserve">5) Une attestation </w:t>
      </w:r>
      <w:r w:rsidR="005B2C8B">
        <w:rPr>
          <w:rFonts w:ascii="Arial Narrow" w:eastAsia="Arial Narrow" w:hAnsi="Arial Narrow" w:cs="Arial Narrow"/>
        </w:rPr>
        <w:t>de conformité</w:t>
      </w:r>
      <w:r>
        <w:rPr>
          <w:rFonts w:ascii="Arial Narrow" w:eastAsia="Arial Narrow" w:hAnsi="Arial Narrow" w:cs="Arial Narrow"/>
        </w:rPr>
        <w:t xml:space="preserve"> fiscale datant de moins de trois mois ;</w:t>
      </w:r>
    </w:p>
    <w:p w:rsidR="00E52F5A" w:rsidRDefault="00BB33AB">
      <w:pPr>
        <w:spacing w:after="0" w:line="240" w:lineRule="auto"/>
        <w:ind w:right="-20"/>
        <w:jc w:val="both"/>
        <w:rPr>
          <w:rFonts w:ascii="Arial Narrow" w:eastAsia="Arial Narrow" w:hAnsi="Arial Narrow" w:cs="Arial Narrow"/>
        </w:rPr>
      </w:pPr>
      <w:r>
        <w:rPr>
          <w:rFonts w:ascii="Arial Narrow" w:eastAsia="Arial Narrow" w:hAnsi="Arial Narrow" w:cs="Arial Narrow"/>
        </w:rPr>
        <w:t>6) Une attestation de non faillite établie par le Tribunal de Première Instance ou par la Chambre d'Industrie et du Commerce du lieu de résidence du soumissionnaire datant moins de trois (3) mois précédant la date de remise des offres ;</w:t>
      </w:r>
    </w:p>
    <w:p w:rsidR="00E52F5A" w:rsidRDefault="00BB33AB">
      <w:pPr>
        <w:spacing w:after="0" w:line="240" w:lineRule="auto"/>
        <w:ind w:right="-20"/>
        <w:jc w:val="both"/>
        <w:rPr>
          <w:rFonts w:ascii="Arial Narrow" w:eastAsia="Arial Narrow" w:hAnsi="Arial Narrow" w:cs="Arial Narrow"/>
        </w:rPr>
      </w:pPr>
      <w:r>
        <w:rPr>
          <w:rFonts w:ascii="Arial Narrow" w:eastAsia="Arial Narrow" w:hAnsi="Arial Narrow" w:cs="Arial Narrow"/>
        </w:rPr>
        <w:t>7) Une attestation de la Caisse Nationale de Prévoyance Sociale ;</w:t>
      </w:r>
    </w:p>
    <w:p w:rsidR="00E52F5A" w:rsidRDefault="00BB33AB">
      <w:pPr>
        <w:spacing w:after="0" w:line="240" w:lineRule="auto"/>
        <w:ind w:right="-20"/>
        <w:jc w:val="both"/>
        <w:rPr>
          <w:rFonts w:ascii="Arial Narrow" w:eastAsia="Arial Narrow" w:hAnsi="Arial Narrow" w:cs="Arial Narrow"/>
        </w:rPr>
      </w:pPr>
      <w:r>
        <w:rPr>
          <w:rFonts w:ascii="Arial Narrow" w:eastAsia="Arial Narrow" w:hAnsi="Arial Narrow" w:cs="Arial Narrow"/>
        </w:rPr>
        <w:t>8)  Une attestation de domiciliation bancaire du soumissionnaire délivrée par une  Banque de 1</w:t>
      </w:r>
      <w:r>
        <w:rPr>
          <w:rFonts w:ascii="Arial Narrow" w:eastAsia="Arial Narrow" w:hAnsi="Arial Narrow" w:cs="Arial Narrow"/>
          <w:vertAlign w:val="superscript"/>
        </w:rPr>
        <w:t>er</w:t>
      </w:r>
      <w:r>
        <w:rPr>
          <w:rFonts w:ascii="Arial Narrow" w:eastAsia="Arial Narrow" w:hAnsi="Arial Narrow" w:cs="Arial Narrow"/>
        </w:rPr>
        <w:t>ordre agréée par le Ministère des Finances ;</w:t>
      </w:r>
    </w:p>
    <w:p w:rsidR="00E52F5A" w:rsidRDefault="00BB33AB">
      <w:pPr>
        <w:spacing w:after="0" w:line="240" w:lineRule="auto"/>
        <w:ind w:right="-20"/>
        <w:jc w:val="both"/>
        <w:rPr>
          <w:rFonts w:ascii="Arial Narrow" w:eastAsia="Arial Narrow" w:hAnsi="Arial Narrow" w:cs="Arial Narrow"/>
        </w:rPr>
      </w:pPr>
      <w:r>
        <w:rPr>
          <w:rFonts w:ascii="Arial Narrow" w:eastAsia="Arial Narrow" w:hAnsi="Arial Narrow" w:cs="Arial Narrow"/>
        </w:rPr>
        <w:t>9)  La quittance de versement des frais d’acquisition du Dossier d’Appel d’Offres ;</w:t>
      </w:r>
    </w:p>
    <w:p w:rsidR="00E52F5A" w:rsidRDefault="00BB33AB">
      <w:pPr>
        <w:spacing w:after="0" w:line="240" w:lineRule="auto"/>
        <w:ind w:right="-20"/>
        <w:jc w:val="both"/>
        <w:rPr>
          <w:rFonts w:ascii="Arial Narrow" w:eastAsia="Arial Narrow" w:hAnsi="Arial Narrow" w:cs="Arial Narrow"/>
        </w:rPr>
      </w:pPr>
      <w:r>
        <w:rPr>
          <w:rFonts w:ascii="Arial Narrow" w:eastAsia="Arial Narrow" w:hAnsi="Arial Narrow" w:cs="Arial Narrow"/>
        </w:rPr>
        <w:t>10) Un certificat de non exclusion des marchés délivré par l’ARMP ;</w:t>
      </w:r>
    </w:p>
    <w:p w:rsidR="00E52F5A" w:rsidRDefault="00BB33AB">
      <w:pPr>
        <w:spacing w:after="0" w:line="240" w:lineRule="auto"/>
        <w:ind w:right="-20"/>
        <w:jc w:val="both"/>
        <w:rPr>
          <w:rFonts w:ascii="Arial Narrow" w:eastAsia="Arial Narrow" w:hAnsi="Arial Narrow" w:cs="Arial Narrow"/>
        </w:rPr>
      </w:pPr>
      <w:r>
        <w:rPr>
          <w:rFonts w:ascii="Arial Narrow" w:eastAsia="Arial Narrow" w:hAnsi="Arial Narrow" w:cs="Arial Narrow"/>
        </w:rPr>
        <w:t>11) Le CCAP paraphé sur chaque page, daté et signé à la dernière.</w:t>
      </w:r>
    </w:p>
    <w:p w:rsidR="00E52F5A" w:rsidRDefault="00BB33AB">
      <w:pPr>
        <w:tabs>
          <w:tab w:val="left" w:pos="567"/>
        </w:tabs>
        <w:spacing w:after="0" w:line="240" w:lineRule="auto"/>
        <w:jc w:val="both"/>
        <w:rPr>
          <w:rFonts w:ascii="Arial Narrow" w:eastAsia="Arial Narrow" w:hAnsi="Arial Narrow" w:cs="Arial Narrow"/>
          <w:i/>
        </w:rPr>
      </w:pPr>
      <w:r>
        <w:rPr>
          <w:rFonts w:ascii="Arial Narrow" w:eastAsia="Arial Narrow" w:hAnsi="Arial Narrow" w:cs="Arial Narrow"/>
          <w:b/>
          <w:i/>
          <w:u w:val="single"/>
        </w:rPr>
        <w:t>N.B</w:t>
      </w:r>
      <w:r>
        <w:rPr>
          <w:rFonts w:ascii="Arial Narrow" w:eastAsia="Arial Narrow" w:hAnsi="Arial Narrow" w:cs="Arial Narrow"/>
          <w:i/>
        </w:rPr>
        <w:t> : Les justifications administratives ci-dessus datant de moins de trois (03) mois doivent être en originales ou en copies certifiées conformes.</w:t>
      </w:r>
    </w:p>
    <w:p w:rsidR="00E52F5A" w:rsidRDefault="00BB33AB" w:rsidP="00BB33AB">
      <w:pPr>
        <w:numPr>
          <w:ilvl w:val="0"/>
          <w:numId w:val="21"/>
        </w:numPr>
        <w:spacing w:after="0" w:line="240" w:lineRule="auto"/>
        <w:ind w:left="720" w:hanging="360"/>
        <w:rPr>
          <w:rFonts w:ascii="Arial Narrow" w:eastAsia="Arial Narrow" w:hAnsi="Arial Narrow" w:cs="Arial Narrow"/>
          <w:b/>
          <w:u w:val="single"/>
        </w:rPr>
      </w:pPr>
      <w:r>
        <w:rPr>
          <w:rFonts w:ascii="Arial Narrow" w:eastAsia="Arial Narrow" w:hAnsi="Arial Narrow" w:cs="Arial Narrow"/>
          <w:b/>
          <w:u w:val="single"/>
        </w:rPr>
        <w:t>Offre Technique</w:t>
      </w:r>
    </w:p>
    <w:p w:rsidR="00E52F5A" w:rsidRDefault="00BB33AB">
      <w:pPr>
        <w:spacing w:after="0" w:line="240" w:lineRule="auto"/>
        <w:rPr>
          <w:rFonts w:ascii="Arial Narrow" w:eastAsia="Arial Narrow" w:hAnsi="Arial Narrow" w:cs="Arial Narrow"/>
        </w:rPr>
      </w:pPr>
      <w:r>
        <w:rPr>
          <w:rFonts w:ascii="Arial Narrow" w:eastAsia="Arial Narrow" w:hAnsi="Arial Narrow" w:cs="Arial Narrow"/>
        </w:rPr>
        <w:tab/>
        <w:t>Elle comprendra :</w:t>
      </w:r>
    </w:p>
    <w:p w:rsidR="00E52F5A" w:rsidRDefault="00BB33AB" w:rsidP="00BB33AB">
      <w:pPr>
        <w:numPr>
          <w:ilvl w:val="0"/>
          <w:numId w:val="22"/>
        </w:numPr>
        <w:spacing w:after="0" w:line="240" w:lineRule="auto"/>
        <w:ind w:left="1068" w:hanging="360"/>
        <w:rPr>
          <w:rFonts w:ascii="Arial Narrow" w:eastAsia="Arial Narrow" w:hAnsi="Arial Narrow" w:cs="Arial Narrow"/>
          <w:i/>
          <w:u w:val="single"/>
        </w:rPr>
      </w:pPr>
      <w:r>
        <w:rPr>
          <w:rFonts w:ascii="Arial Narrow" w:eastAsia="Arial Narrow" w:hAnsi="Arial Narrow" w:cs="Arial Narrow"/>
          <w:i/>
          <w:u w:val="single"/>
        </w:rPr>
        <w:t>Une note technique</w:t>
      </w:r>
    </w:p>
    <w:p w:rsidR="00E52F5A" w:rsidRDefault="00BB33AB" w:rsidP="00BB33AB">
      <w:pPr>
        <w:numPr>
          <w:ilvl w:val="0"/>
          <w:numId w:val="22"/>
        </w:numPr>
        <w:spacing w:after="0" w:line="240" w:lineRule="auto"/>
        <w:ind w:left="1440" w:hanging="360"/>
        <w:rPr>
          <w:rFonts w:ascii="Arial Narrow" w:eastAsia="Arial Narrow" w:hAnsi="Arial Narrow" w:cs="Arial Narrow"/>
        </w:rPr>
      </w:pPr>
      <w:r>
        <w:rPr>
          <w:rFonts w:ascii="Arial Narrow" w:eastAsia="Arial Narrow" w:hAnsi="Arial Narrow" w:cs="Arial Narrow"/>
        </w:rPr>
        <w:t>Le rendement attendu ;</w:t>
      </w:r>
    </w:p>
    <w:p w:rsidR="00E52F5A" w:rsidRDefault="00BB33AB" w:rsidP="00BB33AB">
      <w:pPr>
        <w:numPr>
          <w:ilvl w:val="0"/>
          <w:numId w:val="22"/>
        </w:numPr>
        <w:spacing w:after="0" w:line="240" w:lineRule="auto"/>
        <w:ind w:left="1440" w:hanging="360"/>
        <w:rPr>
          <w:rFonts w:ascii="Arial Narrow" w:eastAsia="Arial Narrow" w:hAnsi="Arial Narrow" w:cs="Arial Narrow"/>
        </w:rPr>
      </w:pPr>
      <w:r>
        <w:rPr>
          <w:rFonts w:ascii="Arial Narrow" w:eastAsia="Arial Narrow" w:hAnsi="Arial Narrow" w:cs="Arial Narrow"/>
        </w:rPr>
        <w:lastRenderedPageBreak/>
        <w:t>Le calendrier d’intervention et d’exécution (planning des travaux) ;</w:t>
      </w:r>
    </w:p>
    <w:p w:rsidR="00E52F5A" w:rsidRDefault="00BB33AB" w:rsidP="00BB33AB">
      <w:pPr>
        <w:numPr>
          <w:ilvl w:val="0"/>
          <w:numId w:val="22"/>
        </w:numPr>
        <w:spacing w:after="0" w:line="240" w:lineRule="auto"/>
        <w:ind w:left="1440" w:hanging="360"/>
        <w:rPr>
          <w:rFonts w:ascii="Arial Narrow" w:eastAsia="Arial Narrow" w:hAnsi="Arial Narrow" w:cs="Arial Narrow"/>
        </w:rPr>
      </w:pPr>
      <w:r>
        <w:rPr>
          <w:rFonts w:ascii="Arial Narrow" w:eastAsia="Arial Narrow" w:hAnsi="Arial Narrow" w:cs="Arial Narrow"/>
        </w:rPr>
        <w:t>Les remarques sur les prestations à effectuer ;</w:t>
      </w:r>
    </w:p>
    <w:p w:rsidR="00E52F5A" w:rsidRDefault="00BB33AB" w:rsidP="00BB33AB">
      <w:pPr>
        <w:numPr>
          <w:ilvl w:val="0"/>
          <w:numId w:val="22"/>
        </w:numPr>
        <w:spacing w:after="0" w:line="240" w:lineRule="auto"/>
        <w:ind w:left="1440" w:hanging="360"/>
        <w:rPr>
          <w:rFonts w:ascii="Arial Narrow" w:eastAsia="Arial Narrow" w:hAnsi="Arial Narrow" w:cs="Arial Narrow"/>
        </w:rPr>
      </w:pPr>
      <w:r>
        <w:rPr>
          <w:rFonts w:ascii="Arial Narrow" w:eastAsia="Arial Narrow" w:hAnsi="Arial Narrow" w:cs="Arial Narrow"/>
        </w:rPr>
        <w:t xml:space="preserve">Un rapport de visite des lieux signé sur l’honneur par le soumissionnaire </w:t>
      </w:r>
    </w:p>
    <w:p w:rsidR="00E52F5A" w:rsidRDefault="00BB33AB" w:rsidP="00BB33AB">
      <w:pPr>
        <w:numPr>
          <w:ilvl w:val="0"/>
          <w:numId w:val="22"/>
        </w:numPr>
        <w:spacing w:after="0" w:line="240" w:lineRule="auto"/>
        <w:ind w:left="1440" w:hanging="360"/>
        <w:rPr>
          <w:rFonts w:ascii="Arial Narrow" w:eastAsia="Arial Narrow" w:hAnsi="Arial Narrow" w:cs="Arial Narrow"/>
        </w:rPr>
      </w:pPr>
      <w:r>
        <w:rPr>
          <w:rFonts w:ascii="Arial Narrow" w:eastAsia="Arial Narrow" w:hAnsi="Arial Narrow" w:cs="Arial Narrow"/>
        </w:rPr>
        <w:t>Le détail de l’organisation du chantier.</w:t>
      </w:r>
    </w:p>
    <w:p w:rsidR="00E52F5A" w:rsidRDefault="00BB33AB" w:rsidP="00BB33AB">
      <w:pPr>
        <w:numPr>
          <w:ilvl w:val="0"/>
          <w:numId w:val="22"/>
        </w:numPr>
        <w:spacing w:after="0" w:line="240" w:lineRule="auto"/>
        <w:ind w:left="1068" w:hanging="360"/>
        <w:jc w:val="both"/>
        <w:rPr>
          <w:rFonts w:ascii="Arial Narrow" w:eastAsia="Arial Narrow" w:hAnsi="Arial Narrow" w:cs="Arial Narrow"/>
          <w:i/>
          <w:u w:val="single"/>
        </w:rPr>
      </w:pPr>
      <w:r>
        <w:rPr>
          <w:rFonts w:ascii="Arial Narrow" w:eastAsia="Arial Narrow" w:hAnsi="Arial Narrow" w:cs="Arial Narrow"/>
          <w:i/>
          <w:u w:val="single"/>
        </w:rPr>
        <w:t>Personnel</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 soumissionnaire devra s’engager à mettre en place avant le début des travaux et pour la durée du chantier, le personnel technique compétent nécessaire à l’exécution des ouvrages. Le soumissionnaire présentera pour la partie réalisation des ouvrages :</w:t>
      </w:r>
    </w:p>
    <w:p w:rsidR="00E52F5A" w:rsidRDefault="00BB33AB" w:rsidP="00BB33AB">
      <w:pPr>
        <w:numPr>
          <w:ilvl w:val="0"/>
          <w:numId w:val="23"/>
        </w:numPr>
        <w:spacing w:after="0" w:line="240" w:lineRule="auto"/>
        <w:ind w:left="284" w:hanging="218"/>
        <w:jc w:val="both"/>
        <w:rPr>
          <w:rFonts w:ascii="Arial Narrow" w:eastAsia="Arial Narrow" w:hAnsi="Arial Narrow" w:cs="Arial Narrow"/>
        </w:rPr>
      </w:pPr>
      <w:r>
        <w:rPr>
          <w:rFonts w:ascii="Arial Narrow" w:eastAsia="Arial Narrow" w:hAnsi="Arial Narrow" w:cs="Arial Narrow"/>
        </w:rPr>
        <w:t>Une note technique détaillée concernant la qualité du personnel, son niveau de formation organique et son expérience dans les travaux ;</w:t>
      </w:r>
    </w:p>
    <w:p w:rsidR="00E52F5A" w:rsidRDefault="00BB33AB" w:rsidP="00BB33AB">
      <w:pPr>
        <w:numPr>
          <w:ilvl w:val="0"/>
          <w:numId w:val="23"/>
        </w:numPr>
        <w:spacing w:after="0" w:line="240" w:lineRule="auto"/>
        <w:ind w:left="284" w:hanging="218"/>
        <w:jc w:val="both"/>
        <w:rPr>
          <w:rFonts w:ascii="Arial Narrow" w:eastAsia="Arial Narrow" w:hAnsi="Arial Narrow" w:cs="Arial Narrow"/>
        </w:rPr>
      </w:pPr>
      <w:r>
        <w:rPr>
          <w:rFonts w:ascii="Arial Narrow" w:eastAsia="Arial Narrow" w:hAnsi="Arial Narrow" w:cs="Arial Narrow"/>
        </w:rPr>
        <w:t>L’organisation de l’entreprise et l’organigramme du projet ;</w:t>
      </w:r>
    </w:p>
    <w:p w:rsidR="00E52F5A" w:rsidRDefault="00BB33AB" w:rsidP="00BB33AB">
      <w:pPr>
        <w:numPr>
          <w:ilvl w:val="0"/>
          <w:numId w:val="23"/>
        </w:numPr>
        <w:spacing w:after="0" w:line="240" w:lineRule="auto"/>
        <w:ind w:left="284" w:hanging="218"/>
        <w:jc w:val="both"/>
        <w:rPr>
          <w:rFonts w:ascii="Arial Narrow" w:eastAsia="Arial Narrow" w:hAnsi="Arial Narrow" w:cs="Arial Narrow"/>
        </w:rPr>
      </w:pPr>
      <w:r>
        <w:rPr>
          <w:rFonts w:ascii="Arial Narrow" w:eastAsia="Arial Narrow" w:hAnsi="Arial Narrow" w:cs="Arial Narrow"/>
        </w:rPr>
        <w:t>Les CV du personnel d’encadrement ci-après affecté au projet, accompagné de la copie certifiée conforme du diplôme :</w:t>
      </w:r>
    </w:p>
    <w:p w:rsidR="00E52F5A" w:rsidRDefault="00BB33AB" w:rsidP="00BB33AB">
      <w:pPr>
        <w:numPr>
          <w:ilvl w:val="0"/>
          <w:numId w:val="23"/>
        </w:numPr>
        <w:spacing w:after="0" w:line="240" w:lineRule="auto"/>
        <w:ind w:left="284" w:hanging="218"/>
        <w:jc w:val="both"/>
        <w:rPr>
          <w:rFonts w:ascii="Arial Narrow" w:eastAsia="Arial Narrow" w:hAnsi="Arial Narrow" w:cs="Arial Narrow"/>
        </w:rPr>
      </w:pPr>
      <w:r>
        <w:rPr>
          <w:rFonts w:ascii="Arial Narrow" w:eastAsia="Arial Narrow" w:hAnsi="Arial Narrow" w:cs="Arial Narrow"/>
        </w:rPr>
        <w:t xml:space="preserve">Un conducteur des travaux, </w:t>
      </w:r>
      <w:r>
        <w:rPr>
          <w:rFonts w:ascii="Arial Narrow" w:eastAsia="Arial Narrow" w:hAnsi="Arial Narrow" w:cs="Arial Narrow"/>
          <w:color w:val="000000"/>
        </w:rPr>
        <w:t>Technicien Supérieur de Génie - civil</w:t>
      </w:r>
      <w:r>
        <w:rPr>
          <w:rFonts w:ascii="Arial Narrow" w:eastAsia="Arial Narrow" w:hAnsi="Arial Narrow" w:cs="Arial Narrow"/>
        </w:rPr>
        <w:t xml:space="preserve"> au moins ;</w:t>
      </w:r>
    </w:p>
    <w:p w:rsidR="00E52F5A" w:rsidRDefault="00BB33AB" w:rsidP="00BB33AB">
      <w:pPr>
        <w:numPr>
          <w:ilvl w:val="0"/>
          <w:numId w:val="23"/>
        </w:numPr>
        <w:spacing w:after="0" w:line="240" w:lineRule="auto"/>
        <w:ind w:left="284" w:hanging="218"/>
        <w:jc w:val="both"/>
        <w:rPr>
          <w:rFonts w:ascii="Arial Narrow" w:eastAsia="Arial Narrow" w:hAnsi="Arial Narrow" w:cs="Arial Narrow"/>
        </w:rPr>
      </w:pPr>
      <w:r>
        <w:rPr>
          <w:rFonts w:ascii="Arial Narrow" w:eastAsia="Arial Narrow" w:hAnsi="Arial Narrow" w:cs="Arial Narrow"/>
        </w:rPr>
        <w:t xml:space="preserve">Un Chef Chantier, </w:t>
      </w:r>
      <w:r>
        <w:rPr>
          <w:rFonts w:ascii="Arial Narrow" w:eastAsia="Arial Narrow" w:hAnsi="Arial Narrow" w:cs="Arial Narrow"/>
          <w:color w:val="000000"/>
        </w:rPr>
        <w:t>Bac F4 option BA</w:t>
      </w:r>
      <w:r>
        <w:rPr>
          <w:rFonts w:ascii="Arial Narrow" w:eastAsia="Arial Narrow" w:hAnsi="Arial Narrow" w:cs="Arial Narrow"/>
        </w:rPr>
        <w:t xml:space="preserve"> au moins ;</w:t>
      </w:r>
    </w:p>
    <w:p w:rsidR="00E52F5A" w:rsidRDefault="00BB33AB" w:rsidP="00BB33AB">
      <w:pPr>
        <w:numPr>
          <w:ilvl w:val="0"/>
          <w:numId w:val="23"/>
        </w:numPr>
        <w:spacing w:after="0" w:line="240" w:lineRule="auto"/>
        <w:ind w:left="284" w:hanging="218"/>
        <w:jc w:val="both"/>
        <w:rPr>
          <w:rFonts w:ascii="Arial Narrow" w:eastAsia="Arial Narrow" w:hAnsi="Arial Narrow" w:cs="Arial Narrow"/>
        </w:rPr>
      </w:pPr>
      <w:r>
        <w:rPr>
          <w:rFonts w:ascii="Arial Narrow" w:eastAsia="Arial Narrow" w:hAnsi="Arial Narrow" w:cs="Arial Narrow"/>
        </w:rPr>
        <w:t>La liste et la qualification du personnel de chantier;</w:t>
      </w:r>
    </w:p>
    <w:p w:rsidR="00E52F5A" w:rsidRDefault="00BB33AB" w:rsidP="00BB33AB">
      <w:pPr>
        <w:numPr>
          <w:ilvl w:val="0"/>
          <w:numId w:val="23"/>
        </w:numPr>
        <w:spacing w:after="0" w:line="240" w:lineRule="auto"/>
        <w:ind w:left="284" w:hanging="218"/>
        <w:jc w:val="both"/>
        <w:rPr>
          <w:rFonts w:ascii="Arial Narrow" w:eastAsia="Arial Narrow" w:hAnsi="Arial Narrow" w:cs="Arial Narrow"/>
        </w:rPr>
      </w:pPr>
      <w:r>
        <w:rPr>
          <w:rFonts w:ascii="Arial Narrow" w:eastAsia="Arial Narrow" w:hAnsi="Arial Narrow" w:cs="Arial Narrow"/>
        </w:rPr>
        <w:t>La liste et la qualification du personnel qualifié régulièrement employé;</w:t>
      </w:r>
    </w:p>
    <w:p w:rsidR="00E52F5A" w:rsidRDefault="00BB33AB">
      <w:pPr>
        <w:spacing w:after="0" w:line="240" w:lineRule="auto"/>
        <w:ind w:left="284"/>
        <w:jc w:val="both"/>
        <w:rPr>
          <w:rFonts w:ascii="Arial Narrow" w:eastAsia="Arial Narrow" w:hAnsi="Arial Narrow" w:cs="Arial Narrow"/>
        </w:rPr>
      </w:pPr>
      <w:r>
        <w:rPr>
          <w:rFonts w:ascii="Arial Narrow" w:eastAsia="Arial Narrow" w:hAnsi="Arial Narrow" w:cs="Arial Narrow"/>
        </w:rPr>
        <w:t>Le Candidat doit établir qu’il dispose du personnel requis pour les postes-clés ci-après :</w:t>
      </w:r>
    </w:p>
    <w:tbl>
      <w:tblPr>
        <w:tblW w:w="0" w:type="auto"/>
        <w:jc w:val="center"/>
        <w:tblCellMar>
          <w:left w:w="10" w:type="dxa"/>
          <w:right w:w="10" w:type="dxa"/>
        </w:tblCellMar>
        <w:tblLook w:val="04A0" w:firstRow="1" w:lastRow="0" w:firstColumn="1" w:lastColumn="0" w:noHBand="0" w:noVBand="1"/>
      </w:tblPr>
      <w:tblGrid>
        <w:gridCol w:w="927"/>
        <w:gridCol w:w="2085"/>
        <w:gridCol w:w="1926"/>
        <w:gridCol w:w="2057"/>
        <w:gridCol w:w="3201"/>
      </w:tblGrid>
      <w:tr w:rsidR="00E52F5A">
        <w:trPr>
          <w:trHeight w:val="1"/>
          <w:jc w:val="center"/>
        </w:trPr>
        <w:tc>
          <w:tcPr>
            <w:tcW w:w="9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b/>
                <w:color w:val="000000"/>
              </w:rPr>
              <w:t>Nombre</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b/>
                <w:color w:val="000000"/>
              </w:rPr>
              <w:t>Position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b/>
                <w:color w:val="000000"/>
              </w:rPr>
              <w:t>Expérience globale en travaux (années)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b/>
                <w:color w:val="000000"/>
              </w:rPr>
              <w:t>Expérience en travaux similaires (années)</w:t>
            </w:r>
          </w:p>
        </w:tc>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b/>
                <w:color w:val="000000"/>
              </w:rPr>
              <w:t>Diplôme requis minimum</w:t>
            </w:r>
          </w:p>
        </w:tc>
      </w:tr>
      <w:tr w:rsidR="00E52F5A">
        <w:trPr>
          <w:trHeight w:val="1"/>
          <w:jc w:val="center"/>
        </w:trPr>
        <w:tc>
          <w:tcPr>
            <w:tcW w:w="9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color w:val="00000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Conducteur des travaux</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Minimum 3 ans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Minimum 3 ans</w:t>
            </w:r>
          </w:p>
        </w:tc>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Technicien Supérieur de Génie - civil</w:t>
            </w:r>
          </w:p>
        </w:tc>
      </w:tr>
      <w:tr w:rsidR="00E52F5A">
        <w:trPr>
          <w:jc w:val="center"/>
        </w:trPr>
        <w:tc>
          <w:tcPr>
            <w:tcW w:w="9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color w:val="00000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Chef de chantier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Minimum 3  ans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Minimum 3  ans</w:t>
            </w:r>
          </w:p>
        </w:tc>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Bac F4 option Génie Civil</w:t>
            </w:r>
          </w:p>
        </w:tc>
      </w:tr>
      <w:tr w:rsidR="00E52F5A">
        <w:trPr>
          <w:trHeight w:val="1"/>
          <w:jc w:val="center"/>
        </w:trPr>
        <w:tc>
          <w:tcPr>
            <w:tcW w:w="9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color w:val="00000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Charpentier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Minimum 3  ans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Minimum 3  ans</w:t>
            </w:r>
          </w:p>
        </w:tc>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CAP option menuiserie</w:t>
            </w:r>
          </w:p>
        </w:tc>
      </w:tr>
      <w:tr w:rsidR="00E52F5A">
        <w:trPr>
          <w:trHeight w:val="1"/>
          <w:jc w:val="center"/>
        </w:trPr>
        <w:tc>
          <w:tcPr>
            <w:tcW w:w="9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color w:val="00000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Electricien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Minimum 3 ans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Minimum 3  ans</w:t>
            </w:r>
          </w:p>
        </w:tc>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CAP Option électricité</w:t>
            </w:r>
          </w:p>
        </w:tc>
      </w:tr>
      <w:tr w:rsidR="00E52F5A">
        <w:trPr>
          <w:trHeight w:val="1"/>
          <w:jc w:val="center"/>
        </w:trPr>
        <w:tc>
          <w:tcPr>
            <w:tcW w:w="9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color w:val="00000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Maçon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Minimum 3 ans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Minimum 3  ans</w:t>
            </w:r>
          </w:p>
        </w:tc>
        <w:tc>
          <w:tcPr>
            <w:tcW w:w="3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CAP option maçonnerie</w:t>
            </w:r>
          </w:p>
        </w:tc>
      </w:tr>
    </w:tbl>
    <w:p w:rsidR="00E52F5A" w:rsidRDefault="00E52F5A">
      <w:pPr>
        <w:spacing w:after="0" w:line="240" w:lineRule="auto"/>
        <w:ind w:left="66"/>
        <w:jc w:val="both"/>
        <w:rPr>
          <w:rFonts w:ascii="Arial Narrow" w:eastAsia="Arial Narrow" w:hAnsi="Arial Narrow" w:cs="Arial Narrow"/>
        </w:rPr>
      </w:pPr>
    </w:p>
    <w:p w:rsidR="00E52F5A" w:rsidRDefault="00BB33AB" w:rsidP="00BB33AB">
      <w:pPr>
        <w:numPr>
          <w:ilvl w:val="0"/>
          <w:numId w:val="24"/>
        </w:numPr>
        <w:spacing w:after="0" w:line="240" w:lineRule="auto"/>
        <w:ind w:left="1068" w:hanging="360"/>
        <w:jc w:val="both"/>
        <w:rPr>
          <w:rFonts w:ascii="Arial Narrow" w:eastAsia="Arial Narrow" w:hAnsi="Arial Narrow" w:cs="Arial Narrow"/>
          <w:i/>
          <w:u w:val="single"/>
        </w:rPr>
      </w:pPr>
      <w:r>
        <w:rPr>
          <w:rFonts w:ascii="Arial Narrow" w:eastAsia="Arial Narrow" w:hAnsi="Arial Narrow" w:cs="Arial Narrow"/>
          <w:i/>
          <w:u w:val="single"/>
        </w:rPr>
        <w:t>Matériel de chantier</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 soumissionnaire devra justifier de la propriété et de l’état de marche du matériel nécessaire à l’exécution des travaux (joindre copies certifiées conformes des cartes grises, certificats de vente, factures d’achat ou contrat de location accompagné de la copie certifiée conforme de la carte grise.)</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 soumissionnaire présentera :</w:t>
      </w:r>
    </w:p>
    <w:p w:rsidR="00E52F5A" w:rsidRDefault="00BB33AB" w:rsidP="00BB33AB">
      <w:pPr>
        <w:numPr>
          <w:ilvl w:val="0"/>
          <w:numId w:val="25"/>
        </w:numPr>
        <w:spacing w:after="0" w:line="240" w:lineRule="auto"/>
        <w:ind w:left="284" w:hanging="360"/>
        <w:jc w:val="both"/>
        <w:rPr>
          <w:rFonts w:ascii="Arial Narrow" w:eastAsia="Arial Narrow" w:hAnsi="Arial Narrow" w:cs="Arial Narrow"/>
        </w:rPr>
      </w:pPr>
      <w:r>
        <w:rPr>
          <w:rFonts w:ascii="Arial Narrow" w:eastAsia="Arial Narrow" w:hAnsi="Arial Narrow" w:cs="Arial Narrow"/>
        </w:rPr>
        <w:t>La liste complète du matériel roulant avec pièces justificatives ;</w:t>
      </w:r>
    </w:p>
    <w:p w:rsidR="00E52F5A" w:rsidRDefault="00BB33AB" w:rsidP="00BB33AB">
      <w:pPr>
        <w:numPr>
          <w:ilvl w:val="0"/>
          <w:numId w:val="25"/>
        </w:numPr>
        <w:spacing w:after="0" w:line="240" w:lineRule="auto"/>
        <w:ind w:left="284" w:hanging="360"/>
        <w:jc w:val="both"/>
        <w:rPr>
          <w:rFonts w:ascii="Arial Narrow" w:eastAsia="Arial Narrow" w:hAnsi="Arial Narrow" w:cs="Arial Narrow"/>
        </w:rPr>
      </w:pPr>
      <w:r>
        <w:rPr>
          <w:rFonts w:ascii="Arial Narrow" w:eastAsia="Arial Narrow" w:hAnsi="Arial Narrow" w:cs="Arial Narrow"/>
        </w:rPr>
        <w:t>La liste de matériels de chantier TP et Génie Civil propriété ou location du soumissionnaire avec pièces justificatives ;</w:t>
      </w:r>
    </w:p>
    <w:p w:rsidR="00E52F5A" w:rsidRDefault="00BB33AB" w:rsidP="00BB33AB">
      <w:pPr>
        <w:numPr>
          <w:ilvl w:val="0"/>
          <w:numId w:val="25"/>
        </w:numPr>
        <w:spacing w:after="0" w:line="240" w:lineRule="auto"/>
        <w:ind w:left="284" w:hanging="360"/>
        <w:jc w:val="both"/>
        <w:rPr>
          <w:rFonts w:ascii="Arial Narrow" w:eastAsia="Arial Narrow" w:hAnsi="Arial Narrow" w:cs="Arial Narrow"/>
        </w:rPr>
      </w:pPr>
      <w:r>
        <w:rPr>
          <w:rFonts w:ascii="Arial Narrow" w:eastAsia="Arial Narrow" w:hAnsi="Arial Narrow" w:cs="Arial Narrow"/>
        </w:rPr>
        <w:t>La liste des moyens logistiques présents au siège.</w:t>
      </w:r>
    </w:p>
    <w:p w:rsidR="00E52F5A" w:rsidRDefault="00BB33AB">
      <w:pPr>
        <w:spacing w:after="0" w:line="240" w:lineRule="auto"/>
        <w:ind w:right="-20"/>
        <w:jc w:val="both"/>
        <w:rPr>
          <w:rFonts w:ascii="Arial Narrow" w:eastAsia="Arial Narrow" w:hAnsi="Arial Narrow" w:cs="Arial Narrow"/>
          <w:color w:val="221F1F"/>
        </w:rPr>
      </w:pPr>
      <w:r>
        <w:rPr>
          <w:rFonts w:ascii="Arial Narrow" w:eastAsia="Arial Narrow" w:hAnsi="Arial Narrow" w:cs="Arial Narrow"/>
          <w:color w:val="221F1F"/>
        </w:rPr>
        <w:t>Liste et pièces justificatives du matériel et logistique d’exécution que le soumissionnaire entend affecter exclusivement au projet (indiquer les propositions pour l’acquisition en propriété, location ou autre des équipements concernés) en temps voulu.</w:t>
      </w:r>
    </w:p>
    <w:tbl>
      <w:tblPr>
        <w:tblW w:w="0" w:type="auto"/>
        <w:tblInd w:w="98" w:type="dxa"/>
        <w:tblCellMar>
          <w:left w:w="10" w:type="dxa"/>
          <w:right w:w="10" w:type="dxa"/>
        </w:tblCellMar>
        <w:tblLook w:val="04A0" w:firstRow="1" w:lastRow="0" w:firstColumn="1" w:lastColumn="0" w:noHBand="0" w:noVBand="1"/>
      </w:tblPr>
      <w:tblGrid>
        <w:gridCol w:w="520"/>
        <w:gridCol w:w="2168"/>
        <w:gridCol w:w="1460"/>
        <w:gridCol w:w="2985"/>
        <w:gridCol w:w="2158"/>
        <w:gridCol w:w="807"/>
      </w:tblGrid>
      <w:tr w:rsidR="00E52F5A">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52F5A" w:rsidRDefault="00BB33AB">
            <w:pPr>
              <w:spacing w:after="0" w:line="240" w:lineRule="auto"/>
              <w:ind w:right="-20"/>
              <w:jc w:val="both"/>
            </w:pPr>
            <w:r>
              <w:rPr>
                <w:rFonts w:ascii="Arial Narrow" w:eastAsia="Arial Narrow" w:hAnsi="Arial Narrow" w:cs="Arial Narrow"/>
                <w:b/>
                <w:color w:val="000000"/>
              </w:rPr>
              <w:t>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b/>
                <w:color w:val="000000"/>
              </w:rPr>
              <w:t>Type et caractéristiques du matériel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b/>
                <w:color w:val="000000"/>
              </w:rPr>
              <w:t>Nombre minimal requis</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b/>
                <w:color w:val="000000"/>
              </w:rPr>
              <w:t>Appartenance</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b/>
                <w:color w:val="000000"/>
              </w:rPr>
              <w:t>Caractéristique (marque, numéro, ...)</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b/>
                <w:color w:val="000000"/>
              </w:rPr>
              <w:t>Etat</w:t>
            </w:r>
          </w:p>
        </w:tc>
      </w:tr>
      <w:tr w:rsidR="00E52F5A">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color w:val="000000"/>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Camion benne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Patrimoine de l’entreprise ou location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ind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ind w:right="-20"/>
              <w:jc w:val="both"/>
              <w:rPr>
                <w:rFonts w:ascii="Calibri" w:eastAsia="Calibri" w:hAnsi="Calibri" w:cs="Calibri"/>
              </w:rPr>
            </w:pPr>
          </w:p>
        </w:tc>
      </w:tr>
      <w:tr w:rsidR="00E52F5A">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color w:val="000000"/>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Pick up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Patrimoine de l’entreprise ou location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ind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ind w:right="-20"/>
              <w:jc w:val="both"/>
              <w:rPr>
                <w:rFonts w:ascii="Calibri" w:eastAsia="Calibri" w:hAnsi="Calibri" w:cs="Calibri"/>
              </w:rPr>
            </w:pPr>
          </w:p>
        </w:tc>
      </w:tr>
      <w:tr w:rsidR="00E52F5A">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color w:val="000000"/>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Moto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Patrimoine de l’entreprise</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ind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ind w:right="-20"/>
              <w:jc w:val="both"/>
              <w:rPr>
                <w:rFonts w:ascii="Calibri" w:eastAsia="Calibri" w:hAnsi="Calibri" w:cs="Calibri"/>
              </w:rPr>
            </w:pPr>
          </w:p>
        </w:tc>
      </w:tr>
      <w:tr w:rsidR="00E52F5A">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color w:val="00000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Vibreur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Patrimoine de l’entreprise ou location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ind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ind w:right="-20"/>
              <w:jc w:val="both"/>
              <w:rPr>
                <w:rFonts w:ascii="Calibri" w:eastAsia="Calibri" w:hAnsi="Calibri" w:cs="Calibri"/>
              </w:rPr>
            </w:pPr>
          </w:p>
        </w:tc>
      </w:tr>
      <w:tr w:rsidR="00E52F5A">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color w:val="000000"/>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Compacteur manuel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Patrimoine de l’entreprise ou location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ind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ind w:right="-20"/>
              <w:jc w:val="both"/>
              <w:rPr>
                <w:rFonts w:ascii="Calibri" w:eastAsia="Calibri" w:hAnsi="Calibri" w:cs="Calibri"/>
              </w:rPr>
            </w:pPr>
          </w:p>
        </w:tc>
      </w:tr>
      <w:tr w:rsidR="00E52F5A">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color w:val="000000"/>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bétonnière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Patrimoine de l’entreprise ou location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ind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ind w:right="-20"/>
              <w:jc w:val="both"/>
              <w:rPr>
                <w:rFonts w:ascii="Calibri" w:eastAsia="Calibri" w:hAnsi="Calibri" w:cs="Calibri"/>
              </w:rPr>
            </w:pPr>
          </w:p>
        </w:tc>
      </w:tr>
      <w:tr w:rsidR="00E52F5A">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color w:val="000000"/>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Petit matériel de chantier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 xml:space="preserve">Patrimoine ou en location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ind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ind w:right="-20"/>
              <w:jc w:val="both"/>
              <w:rPr>
                <w:rFonts w:ascii="Calibri" w:eastAsia="Calibri" w:hAnsi="Calibri" w:cs="Calibri"/>
              </w:rPr>
            </w:pPr>
          </w:p>
        </w:tc>
      </w:tr>
      <w:tr w:rsidR="00E52F5A">
        <w:tc>
          <w:tcPr>
            <w:tcW w:w="5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color w:val="000000"/>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Porte tout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ind w:right="-20"/>
              <w:jc w:val="center"/>
            </w:pPr>
            <w:r>
              <w:rPr>
                <w:rFonts w:ascii="Arial Narrow" w:eastAsia="Arial Narrow" w:hAnsi="Arial Narrow" w:cs="Arial Narrow"/>
                <w:color w:val="000000"/>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ind w:right="-20"/>
              <w:jc w:val="both"/>
            </w:pPr>
            <w:r>
              <w:rPr>
                <w:rFonts w:ascii="Arial Narrow" w:eastAsia="Arial Narrow" w:hAnsi="Arial Narrow" w:cs="Arial Narrow"/>
                <w:color w:val="000000"/>
              </w:rPr>
              <w:t>Patrimoine de l’entreprise</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ind w:right="-20"/>
              <w:jc w:val="both"/>
              <w:rPr>
                <w:rFonts w:ascii="Calibri" w:eastAsia="Calibri" w:hAnsi="Calibri" w:cs="Calibri"/>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ind w:right="-20"/>
              <w:jc w:val="both"/>
              <w:rPr>
                <w:rFonts w:ascii="Calibri" w:eastAsia="Calibri" w:hAnsi="Calibri" w:cs="Calibri"/>
              </w:rPr>
            </w:pPr>
          </w:p>
        </w:tc>
      </w:tr>
    </w:tbl>
    <w:p w:rsidR="00E52F5A" w:rsidRDefault="00BB33AB">
      <w:pPr>
        <w:tabs>
          <w:tab w:val="left" w:pos="4260"/>
          <w:tab w:val="left" w:pos="7939"/>
        </w:tabs>
        <w:spacing w:after="0" w:line="240" w:lineRule="auto"/>
        <w:ind w:right="-63"/>
        <w:jc w:val="both"/>
        <w:rPr>
          <w:rFonts w:ascii="Arial Narrow" w:eastAsia="Arial Narrow" w:hAnsi="Arial Narrow" w:cs="Arial Narrow"/>
          <w:color w:val="221F1F"/>
        </w:rPr>
      </w:pPr>
      <w:r>
        <w:rPr>
          <w:rFonts w:ascii="Arial Narrow" w:eastAsia="Arial Narrow" w:hAnsi="Arial Narrow" w:cs="Arial Narrow"/>
          <w:b/>
          <w:color w:val="221F1F"/>
        </w:rPr>
        <w:t>NB :</w:t>
      </w:r>
      <w:r>
        <w:rPr>
          <w:rFonts w:ascii="Arial Narrow" w:eastAsia="Arial Narrow" w:hAnsi="Arial Narrow" w:cs="Arial Narrow"/>
          <w:color w:val="221F1F"/>
        </w:rPr>
        <w:t xml:space="preserve"> carte grise certifié ou contrat de location avec copies certifiées des cartes grises.</w:t>
      </w:r>
    </w:p>
    <w:p w:rsidR="00E52F5A" w:rsidRDefault="00BB33AB">
      <w:pPr>
        <w:tabs>
          <w:tab w:val="left" w:pos="4260"/>
          <w:tab w:val="left" w:pos="7939"/>
        </w:tabs>
        <w:spacing w:after="0" w:line="240" w:lineRule="auto"/>
        <w:ind w:right="-63"/>
        <w:jc w:val="both"/>
        <w:rPr>
          <w:rFonts w:ascii="Arial Narrow" w:eastAsia="Arial Narrow" w:hAnsi="Arial Narrow" w:cs="Arial Narrow"/>
          <w:color w:val="221F1F"/>
        </w:rPr>
      </w:pPr>
      <w:r>
        <w:rPr>
          <w:rFonts w:ascii="Arial Narrow" w:eastAsia="Arial Narrow" w:hAnsi="Arial Narrow" w:cs="Arial Narrow"/>
          <w:b/>
          <w:color w:val="221F1F"/>
        </w:rPr>
        <w:t>Equipement essentiel</w:t>
      </w:r>
      <w:r>
        <w:rPr>
          <w:rFonts w:ascii="Arial Narrow" w:eastAsia="Arial Narrow" w:hAnsi="Arial Narrow" w:cs="Arial Narrow"/>
          <w:color w:val="221F1F"/>
        </w:rPr>
        <w:t> </w:t>
      </w:r>
      <w:r>
        <w:rPr>
          <w:rFonts w:ascii="Arial Narrow" w:eastAsia="Arial Narrow" w:hAnsi="Arial Narrow" w:cs="Arial Narrow"/>
          <w:b/>
          <w:color w:val="221F1F"/>
        </w:rPr>
        <w:t>:</w:t>
      </w:r>
      <w:r>
        <w:rPr>
          <w:rFonts w:ascii="Arial Narrow" w:eastAsia="Arial Narrow" w:hAnsi="Arial Narrow" w:cs="Arial Narrow"/>
          <w:color w:val="221F1F"/>
        </w:rPr>
        <w:t xml:space="preserve"> fournir des factures d’achat ou contrat de location,</w:t>
      </w:r>
    </w:p>
    <w:p w:rsidR="00E52F5A" w:rsidRDefault="00BB33AB">
      <w:pPr>
        <w:spacing w:after="0" w:line="240" w:lineRule="auto"/>
        <w:jc w:val="both"/>
        <w:rPr>
          <w:rFonts w:ascii="Arial Narrow" w:eastAsia="Arial Narrow" w:hAnsi="Arial Narrow" w:cs="Arial Narrow"/>
          <w:color w:val="221F1F"/>
        </w:rPr>
      </w:pPr>
      <w:r>
        <w:rPr>
          <w:rFonts w:ascii="Arial Narrow" w:eastAsia="Arial Narrow" w:hAnsi="Arial Narrow" w:cs="Arial Narrow"/>
          <w:b/>
          <w:color w:val="221F1F"/>
        </w:rPr>
        <w:t>Fournir les photos</w:t>
      </w:r>
      <w:r>
        <w:rPr>
          <w:rFonts w:ascii="Arial Narrow" w:eastAsia="Arial Narrow" w:hAnsi="Arial Narrow" w:cs="Arial Narrow"/>
          <w:color w:val="221F1F"/>
        </w:rPr>
        <w:t> </w:t>
      </w:r>
      <w:r>
        <w:rPr>
          <w:rFonts w:ascii="Arial Narrow" w:eastAsia="Arial Narrow" w:hAnsi="Arial Narrow" w:cs="Arial Narrow"/>
          <w:b/>
          <w:color w:val="221F1F"/>
        </w:rPr>
        <w:t>et non des catalogues</w:t>
      </w:r>
      <w:r>
        <w:rPr>
          <w:rFonts w:ascii="Arial Narrow" w:eastAsia="Arial Narrow" w:hAnsi="Arial Narrow" w:cs="Arial Narrow"/>
          <w:color w:val="221F1F"/>
        </w:rPr>
        <w:t xml:space="preserve"> de : 01 bétonnière,  01 vibreur, compacteur manuel  en bon état </w:t>
      </w:r>
    </w:p>
    <w:p w:rsidR="00E52F5A" w:rsidRPr="000F23E9" w:rsidRDefault="00BB33AB" w:rsidP="00BB33AB">
      <w:pPr>
        <w:numPr>
          <w:ilvl w:val="0"/>
          <w:numId w:val="26"/>
        </w:numPr>
        <w:spacing w:after="0" w:line="240" w:lineRule="auto"/>
        <w:ind w:left="1068" w:hanging="360"/>
        <w:jc w:val="both"/>
        <w:rPr>
          <w:rFonts w:ascii="Arial Narrow" w:eastAsia="Arial Narrow" w:hAnsi="Arial Narrow" w:cs="Arial Narrow"/>
          <w:b/>
          <w:i/>
          <w:u w:val="single"/>
        </w:rPr>
      </w:pPr>
      <w:r w:rsidRPr="000F23E9">
        <w:rPr>
          <w:rFonts w:ascii="Arial Narrow" w:eastAsia="Arial Narrow" w:hAnsi="Arial Narrow" w:cs="Arial Narrow"/>
          <w:b/>
          <w:i/>
          <w:u w:val="single"/>
        </w:rPr>
        <w:t>Références et expérience de l’entreprise</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 soumissionnaire devra fournir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lastRenderedPageBreak/>
        <w:t>- Les références (Originaux ou copies certifiées conformes) attestant qu’il a déjà réalisé des marchés similaires comprenant des tâches telles qu’elles sont décrites dans le DAO depuis au moins trois (03) ans (contrats, PV de réception des travaux, attestation de bonne fin délivrée par le maître d’ouvrage)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Son chiffre d’affaire annuel moyen et en particulier dans le domaine des travaux publics &amp; bâtiment pendant les trois (03) dernières années consécutives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Une attestation de surface financière délivrée par une banque de premier ordre.</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Les Offres seront évaluées techniquement en prenant en considération : la compréhension par l’entreprise des opérations projetées et l’organisation du chantier qu’elle proposera pour mener à bien leur exécution.</w:t>
      </w:r>
    </w:p>
    <w:p w:rsidR="00E52F5A" w:rsidRDefault="00BB33AB" w:rsidP="00BB33AB">
      <w:pPr>
        <w:numPr>
          <w:ilvl w:val="0"/>
          <w:numId w:val="27"/>
        </w:numPr>
        <w:spacing w:after="0" w:line="240" w:lineRule="auto"/>
        <w:ind w:left="1068" w:hanging="360"/>
        <w:jc w:val="both"/>
        <w:rPr>
          <w:rFonts w:ascii="Arial Narrow" w:eastAsia="Arial Narrow" w:hAnsi="Arial Narrow" w:cs="Arial Narrow"/>
          <w:u w:val="single"/>
        </w:rPr>
      </w:pPr>
      <w:r>
        <w:rPr>
          <w:rFonts w:ascii="Arial Narrow" w:eastAsia="Arial Narrow" w:hAnsi="Arial Narrow" w:cs="Arial Narrow"/>
          <w:u w:val="single"/>
        </w:rPr>
        <w:t>Approvisionnement ou matériaux de chantier</w:t>
      </w:r>
    </w:p>
    <w:p w:rsidR="00E52F5A" w:rsidRDefault="00BB33AB" w:rsidP="00BB33AB">
      <w:pPr>
        <w:numPr>
          <w:ilvl w:val="0"/>
          <w:numId w:val="27"/>
        </w:numPr>
        <w:spacing w:after="0" w:line="240" w:lineRule="auto"/>
        <w:ind w:left="1068" w:hanging="360"/>
        <w:jc w:val="both"/>
        <w:rPr>
          <w:rFonts w:ascii="Arial Narrow" w:eastAsia="Arial Narrow" w:hAnsi="Arial Narrow" w:cs="Arial Narrow"/>
          <w:u w:val="single"/>
        </w:rPr>
      </w:pPr>
      <w:r>
        <w:rPr>
          <w:rFonts w:ascii="Arial Narrow" w:eastAsia="Arial Narrow" w:hAnsi="Arial Narrow" w:cs="Arial Narrow"/>
          <w:u w:val="single"/>
        </w:rPr>
        <w:t>Les travaux qu’il envisage de sous-traiter</w:t>
      </w:r>
      <w:r>
        <w:rPr>
          <w:rFonts w:ascii="Arial Narrow" w:eastAsia="Arial Narrow" w:hAnsi="Arial Narrow" w:cs="Arial Narrow"/>
        </w:rPr>
        <w:t xml:space="preserve"> (sans objet)</w:t>
      </w:r>
    </w:p>
    <w:p w:rsidR="00E52F5A" w:rsidRDefault="00BB33AB" w:rsidP="00BB33AB">
      <w:pPr>
        <w:numPr>
          <w:ilvl w:val="0"/>
          <w:numId w:val="27"/>
        </w:numPr>
        <w:spacing w:after="0" w:line="240" w:lineRule="auto"/>
        <w:ind w:left="1068" w:hanging="360"/>
        <w:jc w:val="both"/>
        <w:rPr>
          <w:rFonts w:ascii="Arial Narrow" w:eastAsia="Arial Narrow" w:hAnsi="Arial Narrow" w:cs="Arial Narrow"/>
          <w:u w:val="single"/>
        </w:rPr>
      </w:pPr>
      <w:r>
        <w:rPr>
          <w:rFonts w:ascii="Arial Narrow" w:eastAsia="Arial Narrow" w:hAnsi="Arial Narrow" w:cs="Arial Narrow"/>
          <w:u w:val="single"/>
        </w:rPr>
        <w:t>Les dispositions envisagées pour l’utilisation de la main d’œuvre locale</w:t>
      </w:r>
    </w:p>
    <w:p w:rsidR="00E52F5A" w:rsidRDefault="00BB33AB" w:rsidP="00BB33AB">
      <w:pPr>
        <w:numPr>
          <w:ilvl w:val="0"/>
          <w:numId w:val="27"/>
        </w:numPr>
        <w:spacing w:after="0" w:line="240" w:lineRule="auto"/>
        <w:ind w:left="1068" w:hanging="360"/>
        <w:jc w:val="both"/>
        <w:rPr>
          <w:rFonts w:ascii="Arial Narrow" w:eastAsia="Arial Narrow" w:hAnsi="Arial Narrow" w:cs="Arial Narrow"/>
          <w:u w:val="single"/>
        </w:rPr>
      </w:pPr>
      <w:r>
        <w:rPr>
          <w:rFonts w:ascii="Arial Narrow" w:eastAsia="Arial Narrow" w:hAnsi="Arial Narrow" w:cs="Arial Narrow"/>
          <w:u w:val="single"/>
        </w:rPr>
        <w:t>Le CCTP paraphé à chaque page, signé et daté à la fin</w:t>
      </w:r>
    </w:p>
    <w:p w:rsidR="00E52F5A" w:rsidRDefault="00BB33AB" w:rsidP="00BB33AB">
      <w:pPr>
        <w:numPr>
          <w:ilvl w:val="0"/>
          <w:numId w:val="28"/>
        </w:numPr>
        <w:spacing w:after="0" w:line="240" w:lineRule="auto"/>
        <w:ind w:left="720" w:hanging="360"/>
        <w:rPr>
          <w:rFonts w:ascii="Arial Narrow" w:eastAsia="Arial Narrow" w:hAnsi="Arial Narrow" w:cs="Arial Narrow"/>
          <w:b/>
          <w:u w:val="single"/>
        </w:rPr>
      </w:pPr>
      <w:r>
        <w:rPr>
          <w:rFonts w:ascii="Arial Narrow" w:eastAsia="Arial Narrow" w:hAnsi="Arial Narrow" w:cs="Arial Narrow"/>
          <w:b/>
          <w:u w:val="single"/>
        </w:rPr>
        <w:t>Offre financière</w:t>
      </w:r>
    </w:p>
    <w:p w:rsidR="00E52F5A" w:rsidRDefault="00BB33AB" w:rsidP="00BB33AB">
      <w:pPr>
        <w:numPr>
          <w:ilvl w:val="0"/>
          <w:numId w:val="28"/>
        </w:numPr>
        <w:spacing w:after="0" w:line="240" w:lineRule="auto"/>
        <w:ind w:left="1080" w:hanging="360"/>
        <w:jc w:val="both"/>
        <w:rPr>
          <w:rFonts w:ascii="Arial Narrow" w:eastAsia="Arial Narrow" w:hAnsi="Arial Narrow" w:cs="Arial Narrow"/>
        </w:rPr>
      </w:pPr>
      <w:r>
        <w:rPr>
          <w:rFonts w:ascii="Arial Narrow" w:eastAsia="Arial Narrow" w:hAnsi="Arial Narrow" w:cs="Arial Narrow"/>
        </w:rPr>
        <w:t>La soumission proprement dite, timbrée, datée et signée ;</w:t>
      </w:r>
    </w:p>
    <w:p w:rsidR="00E52F5A" w:rsidRDefault="00BB33AB" w:rsidP="00BB33AB">
      <w:pPr>
        <w:numPr>
          <w:ilvl w:val="0"/>
          <w:numId w:val="28"/>
        </w:numPr>
        <w:spacing w:after="0" w:line="240" w:lineRule="auto"/>
        <w:ind w:left="1080" w:hanging="360"/>
        <w:jc w:val="both"/>
        <w:rPr>
          <w:rFonts w:ascii="Arial Narrow" w:eastAsia="Arial Narrow" w:hAnsi="Arial Narrow" w:cs="Arial Narrow"/>
        </w:rPr>
      </w:pPr>
      <w:r>
        <w:rPr>
          <w:rFonts w:ascii="Arial Narrow" w:eastAsia="Arial Narrow" w:hAnsi="Arial Narrow" w:cs="Arial Narrow"/>
        </w:rPr>
        <w:t>Le sous détail des prix proposé dans le bordereau des prix ;</w:t>
      </w:r>
    </w:p>
    <w:p w:rsidR="00E52F5A" w:rsidRDefault="00BB33AB" w:rsidP="00BB33AB">
      <w:pPr>
        <w:numPr>
          <w:ilvl w:val="0"/>
          <w:numId w:val="28"/>
        </w:numPr>
        <w:spacing w:after="0" w:line="240" w:lineRule="auto"/>
        <w:ind w:left="1080" w:hanging="360"/>
        <w:jc w:val="both"/>
        <w:rPr>
          <w:rFonts w:ascii="Arial Narrow" w:eastAsia="Arial Narrow" w:hAnsi="Arial Narrow" w:cs="Arial Narrow"/>
        </w:rPr>
      </w:pPr>
      <w:r>
        <w:rPr>
          <w:rFonts w:ascii="Arial Narrow" w:eastAsia="Arial Narrow" w:hAnsi="Arial Narrow" w:cs="Arial Narrow"/>
        </w:rPr>
        <w:t>Le bordereau des prix suivant le modèle avec indication des prix hors TVA en francs CFA ;</w:t>
      </w:r>
    </w:p>
    <w:p w:rsidR="00E52F5A" w:rsidRDefault="00BB33AB" w:rsidP="00BB33AB">
      <w:pPr>
        <w:numPr>
          <w:ilvl w:val="0"/>
          <w:numId w:val="28"/>
        </w:numPr>
        <w:spacing w:after="0" w:line="240" w:lineRule="auto"/>
        <w:ind w:left="1080" w:hanging="360"/>
        <w:jc w:val="both"/>
        <w:rPr>
          <w:rFonts w:ascii="Arial Narrow" w:eastAsia="Arial Narrow" w:hAnsi="Arial Narrow" w:cs="Arial Narrow"/>
        </w:rPr>
      </w:pPr>
      <w:r>
        <w:rPr>
          <w:rFonts w:ascii="Arial Narrow" w:eastAsia="Arial Narrow" w:hAnsi="Arial Narrow" w:cs="Arial Narrow"/>
        </w:rPr>
        <w:t>Le détail estimatif des travaux.</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Toute soumission non accompagnée des pièces ci-dessus ou accompagnée de pièces non conformes aux modèles sera rejetée.</w:t>
      </w:r>
    </w:p>
    <w:p w:rsidR="00E52F5A" w:rsidRDefault="00BB33AB">
      <w:pPr>
        <w:spacing w:after="0" w:line="240" w:lineRule="auto"/>
        <w:rPr>
          <w:rFonts w:ascii="Arial Narrow" w:eastAsia="Arial Narrow" w:hAnsi="Arial Narrow" w:cs="Arial Narrow"/>
          <w:b/>
        </w:rPr>
      </w:pPr>
      <w:r>
        <w:rPr>
          <w:rFonts w:ascii="Arial Narrow" w:eastAsia="Arial Narrow" w:hAnsi="Arial Narrow" w:cs="Arial Narrow"/>
          <w:b/>
          <w:i/>
          <w:u w:val="single"/>
        </w:rPr>
        <w:t>Article 9</w:t>
      </w:r>
      <w:r>
        <w:rPr>
          <w:rFonts w:ascii="Arial Narrow" w:eastAsia="Arial Narrow" w:hAnsi="Arial Narrow" w:cs="Arial Narrow"/>
          <w:b/>
        </w:rPr>
        <w:t>: Présentation des Offres</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Les soumissions ainsi que toutes les pièces qui les accompagnent seront rédigées en français ou en anglais et libellées en Francs CFA, en chiffres et en lettres et faisant ressortir les montants HT, les montants de la TVA et les montants TTC.</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Chaque soumissionnaire devra fournir toutes les justifications réglementaires conformément au Décret 2018/366 du 20 Juin 2018 réglementant les marchés publics.</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La présentation des offres se fera en trois (03) enveloppes :</w:t>
      </w:r>
    </w:p>
    <w:p w:rsidR="00E52F5A" w:rsidRDefault="00BB33AB" w:rsidP="00BB33AB">
      <w:pPr>
        <w:numPr>
          <w:ilvl w:val="0"/>
          <w:numId w:val="29"/>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L’enveloppe A : pour les Pièces Administratives ;</w:t>
      </w:r>
    </w:p>
    <w:p w:rsidR="00E52F5A" w:rsidRDefault="00BB33AB" w:rsidP="00BB33AB">
      <w:pPr>
        <w:numPr>
          <w:ilvl w:val="0"/>
          <w:numId w:val="29"/>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L’enveloppe B : pour l’Offre Technique ;</w:t>
      </w:r>
    </w:p>
    <w:p w:rsidR="00E52F5A" w:rsidRDefault="00BB33AB" w:rsidP="00BB33AB">
      <w:pPr>
        <w:numPr>
          <w:ilvl w:val="0"/>
          <w:numId w:val="29"/>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L’enveloppe C : pour l’Offre financière.</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Les pièces constitutives des Offres (enveloppes A.B.C), seront placées dans une grande enveloppe extérieure anonyme scellée qui portera uniquement les mentions suivantes :</w:t>
      </w:r>
    </w:p>
    <w:p w:rsidR="00E52F5A" w:rsidRDefault="00BB33AB">
      <w:pPr>
        <w:spacing w:after="0" w:line="240" w:lineRule="auto"/>
        <w:jc w:val="center"/>
        <w:rPr>
          <w:rFonts w:ascii="Arial" w:eastAsia="Arial" w:hAnsi="Arial" w:cs="Arial"/>
          <w:b/>
        </w:rPr>
      </w:pPr>
      <w:r>
        <w:rPr>
          <w:rFonts w:ascii="Arial Narrow" w:eastAsia="Arial Narrow" w:hAnsi="Arial Narrow" w:cs="Arial Narrow"/>
          <w:b/>
        </w:rPr>
        <w:t>AVIS  D’APPEL</w:t>
      </w:r>
      <w:r w:rsidR="00EA69CF">
        <w:rPr>
          <w:rFonts w:ascii="Arial Narrow" w:eastAsia="Arial Narrow" w:hAnsi="Arial Narrow" w:cs="Arial Narrow"/>
          <w:b/>
        </w:rPr>
        <w:t xml:space="preserve">  D’OFFRES NATIONAL OUVERT </w:t>
      </w:r>
      <w:r w:rsidR="006817D2">
        <w:rPr>
          <w:rFonts w:ascii="Arial Narrow" w:eastAsia="Arial Narrow" w:hAnsi="Arial Narrow" w:cs="Arial Narrow"/>
          <w:b/>
        </w:rPr>
        <w:t xml:space="preserve">N° 07/AONO/CMNE-MADG/CIPM/2024 </w:t>
      </w:r>
      <w:r>
        <w:rPr>
          <w:rFonts w:ascii="Arial Narrow" w:eastAsia="Arial Narrow" w:hAnsi="Arial Narrow" w:cs="Arial Narrow"/>
          <w:b/>
        </w:rPr>
        <w:t xml:space="preserve">du </w:t>
      </w:r>
      <w:r w:rsidR="00EA69CF">
        <w:rPr>
          <w:rFonts w:ascii="Arial Narrow" w:eastAsia="Arial Narrow" w:hAnsi="Arial Narrow" w:cs="Arial Narrow"/>
          <w:b/>
        </w:rPr>
        <w:t>______</w:t>
      </w:r>
      <w:r>
        <w:rPr>
          <w:rFonts w:ascii="Arial Narrow" w:eastAsia="Arial Narrow" w:hAnsi="Arial Narrow" w:cs="Arial Narrow"/>
          <w:b/>
        </w:rPr>
        <w:t xml:space="preserve"> pour les travaux de construction d’un bloc de deux salles de classe à l’EP de </w:t>
      </w:r>
      <w:r w:rsidR="00EA69CF">
        <w:rPr>
          <w:rFonts w:ascii="Arial Narrow" w:eastAsia="Arial Narrow" w:hAnsi="Arial Narrow" w:cs="Arial Narrow"/>
          <w:b/>
        </w:rPr>
        <w:t>Djémadjou Baoudi (lot 1)et</w:t>
      </w:r>
      <w:r>
        <w:rPr>
          <w:rFonts w:ascii="Arial Narrow" w:eastAsia="Arial Narrow" w:hAnsi="Arial Narrow" w:cs="Arial Narrow"/>
          <w:b/>
        </w:rPr>
        <w:t xml:space="preserve"> l’EP </w:t>
      </w:r>
      <w:r w:rsidR="00EA69CF">
        <w:rPr>
          <w:rFonts w:ascii="Arial Narrow" w:eastAsia="Arial Narrow" w:hAnsi="Arial Narrow" w:cs="Arial Narrow"/>
          <w:b/>
        </w:rPr>
        <w:t xml:space="preserve">Bilingue </w:t>
      </w:r>
      <w:r>
        <w:rPr>
          <w:rFonts w:ascii="Arial Narrow" w:eastAsia="Arial Narrow" w:hAnsi="Arial Narrow" w:cs="Arial Narrow"/>
          <w:b/>
        </w:rPr>
        <w:t xml:space="preserve">de </w:t>
      </w:r>
      <w:r w:rsidR="00EA69CF">
        <w:rPr>
          <w:rFonts w:ascii="Arial Narrow" w:eastAsia="Arial Narrow" w:hAnsi="Arial Narrow" w:cs="Arial Narrow"/>
          <w:b/>
        </w:rPr>
        <w:t>Gor (lot 2</w:t>
      </w:r>
      <w:r>
        <w:rPr>
          <w:rFonts w:ascii="Arial Narrow" w:eastAsia="Arial Narrow" w:hAnsi="Arial Narrow" w:cs="Arial Narrow"/>
          <w:b/>
        </w:rPr>
        <w:t>), Arrondissement de Madingring, Département du Mayo-Rey, Région du Nord (En procédure d’urgence)</w:t>
      </w:r>
      <w:r>
        <w:rPr>
          <w:rFonts w:ascii="Arial Narrow" w:eastAsia="Arial Narrow" w:hAnsi="Arial Narrow" w:cs="Arial Narrow"/>
        </w:rPr>
        <w:t>.</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Les emballages portant toutes autres inscriptions seront purement et simplement rejetées.</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L’enveloppe extérieure anonyme devra contenir trois (03) enveloppes cachetées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u w:val="single"/>
        </w:rPr>
        <w:t>1</w:t>
      </w:r>
      <w:r>
        <w:rPr>
          <w:rFonts w:ascii="Arial Narrow" w:eastAsia="Arial Narrow" w:hAnsi="Arial Narrow" w:cs="Arial Narrow"/>
          <w:u w:val="single"/>
          <w:vertAlign w:val="superscript"/>
        </w:rPr>
        <w:t>ère</w:t>
      </w:r>
      <w:r>
        <w:rPr>
          <w:rFonts w:ascii="Arial Narrow" w:eastAsia="Arial Narrow" w:hAnsi="Arial Narrow" w:cs="Arial Narrow"/>
          <w:u w:val="single"/>
        </w:rPr>
        <w:t xml:space="preserve"> enveloppe</w:t>
      </w:r>
      <w:r>
        <w:rPr>
          <w:rFonts w:ascii="Arial Narrow" w:eastAsia="Arial Narrow" w:hAnsi="Arial Narrow" w:cs="Arial Narrow"/>
        </w:rPr>
        <w:t> : portera la mention suivante :</w:t>
      </w:r>
    </w:p>
    <w:p w:rsidR="00E52F5A" w:rsidRDefault="00BB33AB" w:rsidP="00BB33AB">
      <w:pPr>
        <w:numPr>
          <w:ilvl w:val="0"/>
          <w:numId w:val="30"/>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Volume I : « Pièces administratives »</w:t>
      </w:r>
    </w:p>
    <w:p w:rsidR="00E52F5A" w:rsidRDefault="00BB33AB" w:rsidP="00BB33AB">
      <w:pPr>
        <w:numPr>
          <w:ilvl w:val="0"/>
          <w:numId w:val="30"/>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Nom et adresse du soumissionnaire</w:t>
      </w:r>
    </w:p>
    <w:p w:rsidR="00E52F5A" w:rsidRDefault="00BB33AB" w:rsidP="00BB33AB">
      <w:pPr>
        <w:numPr>
          <w:ilvl w:val="0"/>
          <w:numId w:val="30"/>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Appel d’Offres n°…………………..</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u w:val="single"/>
        </w:rPr>
        <w:t>2</w:t>
      </w:r>
      <w:r>
        <w:rPr>
          <w:rFonts w:ascii="Arial Narrow" w:eastAsia="Arial Narrow" w:hAnsi="Arial Narrow" w:cs="Arial Narrow"/>
          <w:u w:val="single"/>
          <w:vertAlign w:val="superscript"/>
        </w:rPr>
        <w:t>ème</w:t>
      </w:r>
      <w:r>
        <w:rPr>
          <w:rFonts w:ascii="Arial Narrow" w:eastAsia="Arial Narrow" w:hAnsi="Arial Narrow" w:cs="Arial Narrow"/>
          <w:u w:val="single"/>
        </w:rPr>
        <w:t xml:space="preserve"> enveloppe</w:t>
      </w:r>
      <w:r>
        <w:rPr>
          <w:rFonts w:ascii="Arial Narrow" w:eastAsia="Arial Narrow" w:hAnsi="Arial Narrow" w:cs="Arial Narrow"/>
        </w:rPr>
        <w:t> : portera la mention suivante :</w:t>
      </w:r>
    </w:p>
    <w:p w:rsidR="00E52F5A" w:rsidRDefault="00BB33AB" w:rsidP="00BB33AB">
      <w:pPr>
        <w:numPr>
          <w:ilvl w:val="0"/>
          <w:numId w:val="31"/>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Volume II : « Offre Technique »</w:t>
      </w:r>
    </w:p>
    <w:p w:rsidR="00E52F5A" w:rsidRDefault="00BB33AB" w:rsidP="00BB33AB">
      <w:pPr>
        <w:numPr>
          <w:ilvl w:val="0"/>
          <w:numId w:val="31"/>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Nom et adresse du soumissionnaire</w:t>
      </w:r>
    </w:p>
    <w:p w:rsidR="00E52F5A" w:rsidRDefault="00BB33AB" w:rsidP="00BB33AB">
      <w:pPr>
        <w:numPr>
          <w:ilvl w:val="0"/>
          <w:numId w:val="31"/>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Appel d’Offres n°…………………..</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u w:val="single"/>
        </w:rPr>
        <w:t>3</w:t>
      </w:r>
      <w:r>
        <w:rPr>
          <w:rFonts w:ascii="Arial Narrow" w:eastAsia="Arial Narrow" w:hAnsi="Arial Narrow" w:cs="Arial Narrow"/>
          <w:u w:val="single"/>
          <w:vertAlign w:val="superscript"/>
        </w:rPr>
        <w:t>ème</w:t>
      </w:r>
      <w:r>
        <w:rPr>
          <w:rFonts w:ascii="Arial Narrow" w:eastAsia="Arial Narrow" w:hAnsi="Arial Narrow" w:cs="Arial Narrow"/>
          <w:u w:val="single"/>
        </w:rPr>
        <w:t xml:space="preserve"> enveloppe</w:t>
      </w:r>
      <w:r>
        <w:rPr>
          <w:rFonts w:ascii="Arial Narrow" w:eastAsia="Arial Narrow" w:hAnsi="Arial Narrow" w:cs="Arial Narrow"/>
        </w:rPr>
        <w:t> : portera la mention :</w:t>
      </w:r>
    </w:p>
    <w:p w:rsidR="00E52F5A" w:rsidRDefault="00BB33AB" w:rsidP="00BB33AB">
      <w:pPr>
        <w:numPr>
          <w:ilvl w:val="0"/>
          <w:numId w:val="32"/>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Volume III : « Offre Financière »</w:t>
      </w:r>
    </w:p>
    <w:p w:rsidR="00E52F5A" w:rsidRDefault="00BB33AB" w:rsidP="00BB33AB">
      <w:pPr>
        <w:numPr>
          <w:ilvl w:val="0"/>
          <w:numId w:val="32"/>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Nom et adresse du soumissionnaire</w:t>
      </w:r>
    </w:p>
    <w:p w:rsidR="00E52F5A" w:rsidRDefault="00BB33AB" w:rsidP="00BB33AB">
      <w:pPr>
        <w:numPr>
          <w:ilvl w:val="0"/>
          <w:numId w:val="32"/>
        </w:numPr>
        <w:spacing w:after="0" w:line="240" w:lineRule="auto"/>
        <w:ind w:left="1440" w:hanging="360"/>
        <w:jc w:val="both"/>
        <w:rPr>
          <w:rFonts w:ascii="Arial Narrow" w:eastAsia="Arial Narrow" w:hAnsi="Arial Narrow" w:cs="Arial Narrow"/>
        </w:rPr>
      </w:pPr>
      <w:r>
        <w:rPr>
          <w:rFonts w:ascii="Arial Narrow" w:eastAsia="Arial Narrow" w:hAnsi="Arial Narrow" w:cs="Arial Narrow"/>
        </w:rPr>
        <w:t>Appel d’Offres n°…………………..</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Toute soumission non accompagnée des pièces ci-dessus ou accompagnée de pièces non conformes aux modèles sera rejetée.</w:t>
      </w:r>
    </w:p>
    <w:p w:rsidR="00E52F5A" w:rsidRDefault="00BB33AB">
      <w:pPr>
        <w:spacing w:after="0" w:line="240" w:lineRule="auto"/>
        <w:jc w:val="both"/>
        <w:rPr>
          <w:rFonts w:ascii="Arial Narrow" w:eastAsia="Arial Narrow" w:hAnsi="Arial Narrow" w:cs="Arial Narrow"/>
          <w:b/>
          <w:i/>
        </w:rPr>
      </w:pPr>
      <w:r>
        <w:rPr>
          <w:rFonts w:ascii="Arial Narrow" w:eastAsia="Arial Narrow" w:hAnsi="Arial Narrow" w:cs="Arial Narrow"/>
          <w:b/>
          <w:i/>
          <w:u w:val="single"/>
        </w:rPr>
        <w:t>Article 10 </w:t>
      </w:r>
      <w:r>
        <w:rPr>
          <w:rFonts w:ascii="Arial Narrow" w:eastAsia="Arial Narrow" w:hAnsi="Arial Narrow" w:cs="Arial Narrow"/>
          <w:b/>
          <w:i/>
        </w:rPr>
        <w:t>: Remise des Offres</w:t>
      </w:r>
    </w:p>
    <w:p w:rsidR="00E52F5A" w:rsidRDefault="00BB33AB" w:rsidP="00BB33AB">
      <w:pPr>
        <w:numPr>
          <w:ilvl w:val="0"/>
          <w:numId w:val="33"/>
        </w:numPr>
        <w:spacing w:after="0" w:line="240" w:lineRule="auto"/>
        <w:ind w:left="720" w:hanging="360"/>
        <w:jc w:val="both"/>
        <w:rPr>
          <w:rFonts w:ascii="Arial Narrow" w:eastAsia="Arial Narrow" w:hAnsi="Arial Narrow" w:cs="Arial Narrow"/>
          <w:b/>
          <w:u w:val="single"/>
        </w:rPr>
      </w:pPr>
      <w:r>
        <w:rPr>
          <w:rFonts w:ascii="Arial Narrow" w:eastAsia="Arial Narrow" w:hAnsi="Arial Narrow" w:cs="Arial Narrow"/>
          <w:b/>
          <w:u w:val="single"/>
        </w:rPr>
        <w:t>Les soumissions</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Chaque offre sera rédigée en français ou en anglais, présentée sous une forme reliée en </w:t>
      </w:r>
      <w:r>
        <w:rPr>
          <w:rFonts w:ascii="Arial Narrow" w:eastAsia="Arial Narrow" w:hAnsi="Arial Narrow" w:cs="Arial Narrow"/>
          <w:b/>
        </w:rPr>
        <w:t>Sept (07)</w:t>
      </w:r>
      <w:r>
        <w:rPr>
          <w:rFonts w:ascii="Arial Narrow" w:eastAsia="Arial Narrow" w:hAnsi="Arial Narrow" w:cs="Arial Narrow"/>
        </w:rPr>
        <w:t xml:space="preserve"> exemplaires dont </w:t>
      </w:r>
      <w:r>
        <w:rPr>
          <w:rFonts w:ascii="Arial Narrow" w:eastAsia="Arial Narrow" w:hAnsi="Arial Narrow" w:cs="Arial Narrow"/>
          <w:b/>
        </w:rPr>
        <w:t>un</w:t>
      </w:r>
      <w:r>
        <w:rPr>
          <w:rFonts w:ascii="Arial Narrow" w:eastAsia="Arial Narrow" w:hAnsi="Arial Narrow" w:cs="Arial Narrow"/>
        </w:rPr>
        <w:t xml:space="preserve"> </w:t>
      </w:r>
      <w:r>
        <w:rPr>
          <w:rFonts w:ascii="Arial Narrow" w:eastAsia="Arial Narrow" w:hAnsi="Arial Narrow" w:cs="Arial Narrow"/>
          <w:b/>
        </w:rPr>
        <w:t xml:space="preserve">(01) </w:t>
      </w:r>
      <w:r>
        <w:rPr>
          <w:rFonts w:ascii="Arial Narrow" w:eastAsia="Arial Narrow" w:hAnsi="Arial Narrow" w:cs="Arial Narrow"/>
        </w:rPr>
        <w:t xml:space="preserve">original et </w:t>
      </w:r>
      <w:r>
        <w:rPr>
          <w:rFonts w:ascii="Arial Narrow" w:eastAsia="Arial Narrow" w:hAnsi="Arial Narrow" w:cs="Arial Narrow"/>
          <w:b/>
        </w:rPr>
        <w:t>six (06)</w:t>
      </w:r>
      <w:r>
        <w:rPr>
          <w:rFonts w:ascii="Arial Narrow" w:eastAsia="Arial Narrow" w:hAnsi="Arial Narrow" w:cs="Arial Narrow"/>
        </w:rPr>
        <w:t xml:space="preserve"> copies respectivement marquées comme telles.</w:t>
      </w:r>
    </w:p>
    <w:p w:rsidR="00E52F5A" w:rsidRDefault="00BB33AB" w:rsidP="00BB33AB">
      <w:pPr>
        <w:numPr>
          <w:ilvl w:val="0"/>
          <w:numId w:val="34"/>
        </w:numPr>
        <w:spacing w:after="0" w:line="240" w:lineRule="auto"/>
        <w:ind w:left="720" w:hanging="360"/>
        <w:jc w:val="both"/>
        <w:rPr>
          <w:rFonts w:ascii="Arial Narrow" w:eastAsia="Arial Narrow" w:hAnsi="Arial Narrow" w:cs="Arial Narrow"/>
          <w:b/>
          <w:u w:val="single"/>
        </w:rPr>
      </w:pPr>
      <w:r>
        <w:rPr>
          <w:rFonts w:ascii="Arial Narrow" w:eastAsia="Arial Narrow" w:hAnsi="Arial Narrow" w:cs="Arial Narrow"/>
          <w:b/>
          <w:u w:val="single"/>
        </w:rPr>
        <w:t>Date limite de remise</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La date limite de remise des soumissions est arrêtée au</w:t>
      </w:r>
      <w:r>
        <w:rPr>
          <w:rFonts w:ascii="Arial Narrow" w:eastAsia="Arial Narrow" w:hAnsi="Arial Narrow" w:cs="Arial Narrow"/>
          <w:b/>
        </w:rPr>
        <w:t xml:space="preserve"> </w:t>
      </w:r>
      <w:r w:rsidR="00EA69CF">
        <w:rPr>
          <w:rFonts w:ascii="Arial Narrow" w:eastAsia="Arial Narrow" w:hAnsi="Arial Narrow" w:cs="Arial Narrow"/>
          <w:b/>
        </w:rPr>
        <w:t>___________</w:t>
      </w:r>
      <w:r>
        <w:rPr>
          <w:rFonts w:ascii="Arial Narrow" w:eastAsia="Arial Narrow" w:hAnsi="Arial Narrow" w:cs="Arial Narrow"/>
          <w:b/>
        </w:rPr>
        <w:t xml:space="preserve"> à 11 heures</w:t>
      </w:r>
      <w:r>
        <w:rPr>
          <w:rFonts w:ascii="Arial Narrow" w:eastAsia="Arial Narrow" w:hAnsi="Arial Narrow" w:cs="Arial Narrow"/>
        </w:rPr>
        <w:t>. Passé le délai indiqué, aucune soumission ne pourra être déposée et aucune soumission régulièrement déposée ou expédiée ne pourra être retirée, complétée ou modifiée.</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i/>
          <w:u w:val="single"/>
        </w:rPr>
        <w:t>Article 11</w:t>
      </w:r>
      <w:r>
        <w:rPr>
          <w:rFonts w:ascii="Arial Narrow" w:eastAsia="Arial Narrow" w:hAnsi="Arial Narrow" w:cs="Arial Narrow"/>
          <w:b/>
        </w:rPr>
        <w:t> : Délai d’engagement</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Les soumissionnaires restent engagés par leur offre pendant un délai de </w:t>
      </w:r>
      <w:r>
        <w:rPr>
          <w:rFonts w:ascii="Arial Narrow" w:eastAsia="Arial Narrow" w:hAnsi="Arial Narrow" w:cs="Arial Narrow"/>
          <w:b/>
        </w:rPr>
        <w:t>quatre</w:t>
      </w:r>
      <w:r>
        <w:rPr>
          <w:rFonts w:ascii="Arial Narrow" w:eastAsia="Arial Narrow" w:hAnsi="Arial Narrow" w:cs="Arial Narrow"/>
        </w:rPr>
        <w:t>-</w:t>
      </w:r>
      <w:r>
        <w:rPr>
          <w:rFonts w:ascii="Arial Narrow" w:eastAsia="Arial Narrow" w:hAnsi="Arial Narrow" w:cs="Arial Narrow"/>
          <w:b/>
        </w:rPr>
        <w:t>vingt-dix (90) jours</w:t>
      </w:r>
      <w:r>
        <w:rPr>
          <w:rFonts w:ascii="Arial Narrow" w:eastAsia="Arial Narrow" w:hAnsi="Arial Narrow" w:cs="Arial Narrow"/>
        </w:rPr>
        <w:t xml:space="preserve"> à compter de la date limite fixée pour la remise des offres, délai au cours duquel le Maître d’Ouvrage avisera de ses choix les entreprises retenues.</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i/>
          <w:u w:val="single"/>
        </w:rPr>
        <w:t>Article 12</w:t>
      </w:r>
      <w:r>
        <w:rPr>
          <w:rFonts w:ascii="Arial Narrow" w:eastAsia="Arial Narrow" w:hAnsi="Arial Narrow" w:cs="Arial Narrow"/>
          <w:b/>
        </w:rPr>
        <w:t> : Conformité des Offres au Dossier d’Appel d’Offres</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Seuls seront pris considération les plis reçus dans les délais impartis par l’Avis d’Appel d’Offres et présentés conformément aux dispositions des articles 7,8 et 9 du présent RPAO. La Commission Interne  de Passation des Marchés Publics s’assurera que chaque offre répond à tous les termes, conditions et spécifications du Dossier d’Appel d’Offres sans divergence.  L’attention des </w:t>
      </w:r>
      <w:r>
        <w:rPr>
          <w:rFonts w:ascii="Arial Narrow" w:eastAsia="Arial Narrow" w:hAnsi="Arial Narrow" w:cs="Arial Narrow"/>
        </w:rPr>
        <w:lastRenderedPageBreak/>
        <w:t>acquéreurs du DAO est attirée sur l’application stricte de cette mesure, les négociations des clauses du Dossier d’Appel d’Offres n’étant pas acceptables.</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i/>
          <w:u w:val="single"/>
        </w:rPr>
        <w:t>Article 13</w:t>
      </w:r>
      <w:r>
        <w:rPr>
          <w:rFonts w:ascii="Arial Narrow" w:eastAsia="Arial Narrow" w:hAnsi="Arial Narrow" w:cs="Arial Narrow"/>
          <w:b/>
        </w:rPr>
        <w:t> : Ouverture et Evaluation des Offres</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L’ouverture des enveloppes aura lieu le</w:t>
      </w:r>
      <w:r>
        <w:rPr>
          <w:rFonts w:ascii="Arial Narrow" w:eastAsia="Arial Narrow" w:hAnsi="Arial Narrow" w:cs="Arial Narrow"/>
          <w:b/>
        </w:rPr>
        <w:t xml:space="preserve"> </w:t>
      </w:r>
      <w:r w:rsidR="00EA69CF">
        <w:rPr>
          <w:rFonts w:ascii="Arial Narrow" w:eastAsia="Arial Narrow" w:hAnsi="Arial Narrow" w:cs="Arial Narrow"/>
          <w:b/>
        </w:rPr>
        <w:t>_____________</w:t>
      </w:r>
      <w:r>
        <w:rPr>
          <w:rFonts w:ascii="Arial Narrow" w:eastAsia="Arial Narrow" w:hAnsi="Arial Narrow" w:cs="Arial Narrow"/>
        </w:rPr>
        <w:t xml:space="preserve"> </w:t>
      </w:r>
      <w:r>
        <w:rPr>
          <w:rFonts w:ascii="Arial Narrow" w:eastAsia="Arial Narrow" w:hAnsi="Arial Narrow" w:cs="Arial Narrow"/>
          <w:b/>
        </w:rPr>
        <w:t>à 12 heures</w:t>
      </w:r>
      <w:r>
        <w:rPr>
          <w:rFonts w:ascii="Arial Narrow" w:eastAsia="Arial Narrow" w:hAnsi="Arial Narrow" w:cs="Arial Narrow"/>
        </w:rPr>
        <w:t xml:space="preserve"> précises</w:t>
      </w:r>
      <w:r>
        <w:rPr>
          <w:rFonts w:ascii="Arial Narrow" w:eastAsia="Arial Narrow" w:hAnsi="Arial Narrow" w:cs="Arial Narrow"/>
          <w:b/>
        </w:rPr>
        <w:t xml:space="preserve">. </w:t>
      </w:r>
      <w:r>
        <w:rPr>
          <w:rFonts w:ascii="Arial Narrow" w:eastAsia="Arial Narrow" w:hAnsi="Arial Narrow" w:cs="Arial Narrow"/>
        </w:rPr>
        <w:t xml:space="preserve">Les Offres sont ouvertes et évaluées en </w:t>
      </w:r>
      <w:r>
        <w:rPr>
          <w:rFonts w:ascii="Arial Narrow" w:eastAsia="Arial Narrow" w:hAnsi="Arial Narrow" w:cs="Arial Narrow"/>
          <w:b/>
        </w:rPr>
        <w:t>une (01) seule étape</w:t>
      </w:r>
      <w:r>
        <w:rPr>
          <w:rFonts w:ascii="Arial Narrow" w:eastAsia="Arial Narrow" w:hAnsi="Arial Narrow" w:cs="Arial Narrow"/>
        </w:rPr>
        <w:t> :</w:t>
      </w:r>
    </w:p>
    <w:p w:rsidR="00E52F5A" w:rsidRDefault="00BB33AB">
      <w:pPr>
        <w:spacing w:after="0" w:line="240" w:lineRule="auto"/>
        <w:jc w:val="both"/>
        <w:rPr>
          <w:rFonts w:ascii="Arial Narrow" w:eastAsia="Arial Narrow" w:hAnsi="Arial Narrow" w:cs="Arial Narrow"/>
          <w:b/>
          <w:u w:val="single"/>
        </w:rPr>
      </w:pPr>
      <w:r>
        <w:rPr>
          <w:rFonts w:ascii="Arial Narrow" w:eastAsia="Arial Narrow" w:hAnsi="Arial Narrow" w:cs="Arial Narrow"/>
          <w:b/>
          <w:u w:val="single"/>
        </w:rPr>
        <w:t xml:space="preserve">13.1. Ouverture des Offres Administratives et techniques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En séance publique, il s’agit de procéder à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L’ouverture de l’enveloppe volume I (Pièces Administratives) et vérification de la conformité des pièces fournies.</w:t>
      </w:r>
    </w:p>
    <w:p w:rsidR="00E52F5A" w:rsidRDefault="00BB33AB" w:rsidP="00BB33AB">
      <w:pPr>
        <w:numPr>
          <w:ilvl w:val="0"/>
          <w:numId w:val="35"/>
        </w:numPr>
        <w:spacing w:after="0" w:line="240" w:lineRule="auto"/>
        <w:ind w:left="284" w:hanging="360"/>
        <w:jc w:val="both"/>
        <w:rPr>
          <w:rFonts w:ascii="Arial Narrow" w:eastAsia="Arial Narrow" w:hAnsi="Arial Narrow" w:cs="Arial Narrow"/>
        </w:rPr>
      </w:pPr>
      <w:r>
        <w:rPr>
          <w:rFonts w:ascii="Arial Narrow" w:eastAsia="Arial Narrow" w:hAnsi="Arial Narrow" w:cs="Arial Narrow"/>
        </w:rPr>
        <w:t>Le dossier administratif doit être complet et toutes les pièces valides et authentiques</w:t>
      </w:r>
    </w:p>
    <w:p w:rsidR="00E52F5A" w:rsidRDefault="00BB33AB" w:rsidP="00BB33AB">
      <w:pPr>
        <w:numPr>
          <w:ilvl w:val="0"/>
          <w:numId w:val="35"/>
        </w:numPr>
        <w:spacing w:after="0" w:line="240" w:lineRule="auto"/>
        <w:ind w:left="284" w:hanging="360"/>
        <w:jc w:val="both"/>
        <w:rPr>
          <w:rFonts w:ascii="Arial Narrow" w:eastAsia="Arial Narrow" w:hAnsi="Arial Narrow" w:cs="Arial Narrow"/>
        </w:rPr>
      </w:pPr>
      <w:r>
        <w:rPr>
          <w:rFonts w:ascii="Arial Narrow" w:eastAsia="Arial Narrow" w:hAnsi="Arial Narrow" w:cs="Arial Narrow"/>
        </w:rPr>
        <w:t>Le cautionnement provisoire (Garantie de soumission) doit être conforme au modèle imposé.</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Seuls les Offres techniques des soumissionnaires jugées administrativement conformes seront ensuite ouvertes et évaluées.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L’ouverture des enveloppes Volume II et III (Offres technique et Financière) et l’examen des offres pour déterminer si elles sont complètes et en exemplaires originaux et valides, si les documents ont été correctement signés, si les soumissions sont d’une façon générale en bon ordre. Les copies des offres seront confiées à une Sous – commission d’analyse pour la vérification des pièces administratives et l’évaluation des offres technique et financière.</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Evaluation des offres  techniques (Enveloppe B) se fera suivant le mode binaire d’évaluation.</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ab/>
        <w:t>13.2. Evaluation de l’Offre financière (Enveloppe C)</w:t>
      </w:r>
      <w:r>
        <w:rPr>
          <w:rFonts w:ascii="Arial Narrow" w:eastAsia="Arial Narrow" w:hAnsi="Arial Narrow" w:cs="Arial Narrow"/>
          <w:b/>
        </w:rPr>
        <w:tab/>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rPr>
        <w:t>Pendant l’évaluation, le montant final de l’offre proposée sera arrêté comme suit :</w:t>
      </w:r>
    </w:p>
    <w:p w:rsidR="00E52F5A" w:rsidRDefault="00BB33AB" w:rsidP="00BB33AB">
      <w:pPr>
        <w:numPr>
          <w:ilvl w:val="0"/>
          <w:numId w:val="36"/>
        </w:numPr>
        <w:spacing w:after="0" w:line="240" w:lineRule="auto"/>
        <w:ind w:left="426" w:hanging="360"/>
        <w:jc w:val="both"/>
        <w:rPr>
          <w:rFonts w:ascii="Arial Narrow" w:eastAsia="Arial Narrow" w:hAnsi="Arial Narrow" w:cs="Arial Narrow"/>
        </w:rPr>
      </w:pPr>
      <w:r>
        <w:rPr>
          <w:rFonts w:ascii="Arial Narrow" w:eastAsia="Arial Narrow" w:hAnsi="Arial Narrow" w:cs="Arial Narrow"/>
        </w:rPr>
        <w:t>Lorsqu’il y a une différence entre les montants en chiffres et en lettres, le montant en lettres fera foi ;</w:t>
      </w:r>
    </w:p>
    <w:p w:rsidR="00E52F5A" w:rsidRDefault="00BB33AB" w:rsidP="00BB33AB">
      <w:pPr>
        <w:numPr>
          <w:ilvl w:val="0"/>
          <w:numId w:val="36"/>
        </w:numPr>
        <w:spacing w:after="0" w:line="240" w:lineRule="auto"/>
        <w:ind w:left="426" w:hanging="360"/>
        <w:jc w:val="both"/>
        <w:rPr>
          <w:rFonts w:ascii="Arial Narrow" w:eastAsia="Arial Narrow" w:hAnsi="Arial Narrow" w:cs="Arial Narrow"/>
        </w:rPr>
      </w:pPr>
      <w:r>
        <w:rPr>
          <w:rFonts w:ascii="Arial Narrow" w:eastAsia="Arial Narrow" w:hAnsi="Arial Narrow" w:cs="Arial Narrow"/>
        </w:rPr>
        <w:t>Lorsqu’il y a une incohérence entre le prix unitaire et le prix total obtenu en multipliant le prix unitaire par la quantité, le prix unitaire cité fera foi, à moins qu’il ne s’agisse que d’une erreur grossière de virgule dans le prix unitaire, auquel cas le prix total tel qu’il est présenté fera foi et le prix unitaire corrigé ;</w:t>
      </w:r>
    </w:p>
    <w:p w:rsidR="00E52F5A" w:rsidRDefault="00BB33AB" w:rsidP="00BB33AB">
      <w:pPr>
        <w:numPr>
          <w:ilvl w:val="0"/>
          <w:numId w:val="36"/>
        </w:numPr>
        <w:spacing w:after="0" w:line="240" w:lineRule="auto"/>
        <w:ind w:left="426" w:hanging="360"/>
        <w:jc w:val="both"/>
        <w:rPr>
          <w:rFonts w:ascii="Arial Narrow" w:eastAsia="Arial Narrow" w:hAnsi="Arial Narrow" w:cs="Arial Narrow"/>
        </w:rPr>
      </w:pPr>
      <w:r>
        <w:rPr>
          <w:rFonts w:ascii="Arial Narrow" w:eastAsia="Arial Narrow" w:hAnsi="Arial Narrow" w:cs="Arial Narrow"/>
        </w:rPr>
        <w:t>En ajustant de façon appropriée sur des bases techniques ou financières, toute autre modification, divergence ou réserve quantifiable ;</w:t>
      </w:r>
    </w:p>
    <w:p w:rsidR="00E52F5A" w:rsidRDefault="00BB33AB" w:rsidP="00BB33AB">
      <w:pPr>
        <w:numPr>
          <w:ilvl w:val="0"/>
          <w:numId w:val="36"/>
        </w:numPr>
        <w:spacing w:after="0" w:line="240" w:lineRule="auto"/>
        <w:ind w:left="426" w:hanging="360"/>
        <w:jc w:val="both"/>
        <w:rPr>
          <w:rFonts w:ascii="Arial Narrow" w:eastAsia="Arial Narrow" w:hAnsi="Arial Narrow" w:cs="Arial Narrow"/>
        </w:rPr>
      </w:pPr>
      <w:r>
        <w:rPr>
          <w:rFonts w:ascii="Arial Narrow" w:eastAsia="Arial Narrow" w:hAnsi="Arial Narrow" w:cs="Arial Narrow"/>
        </w:rPr>
        <w:t>En prenant en considération les différents délais d’exécution proposés par les soumissionnaires, s’ils sont autorisés ;</w:t>
      </w:r>
    </w:p>
    <w:p w:rsidR="00E52F5A" w:rsidRDefault="00BB33AB" w:rsidP="00BB33AB">
      <w:pPr>
        <w:numPr>
          <w:ilvl w:val="0"/>
          <w:numId w:val="36"/>
        </w:numPr>
        <w:spacing w:after="0" w:line="240" w:lineRule="auto"/>
        <w:ind w:left="426" w:hanging="360"/>
        <w:jc w:val="both"/>
        <w:rPr>
          <w:rFonts w:ascii="Arial Narrow" w:eastAsia="Arial Narrow" w:hAnsi="Arial Narrow" w:cs="Arial Narrow"/>
        </w:rPr>
      </w:pPr>
      <w:r>
        <w:rPr>
          <w:rFonts w:ascii="Arial Narrow" w:eastAsia="Arial Narrow" w:hAnsi="Arial Narrow" w:cs="Arial Narrow"/>
        </w:rPr>
        <w:t>L’offre dans laquelle il existe des postes du détail estimatif pour lesquels le soumissionnaire n’a pas indiqué de prix unitaire est purement rejetée. Par ailleurs les prix proposés pour les postes où il n’est pas prévu des quantités ne feront pas partie du contrat.</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L’offre la moins-disante sera celle ayant obtenu la meilleure note globale et satisfaisant au meilleur rapport qualité prix et aux règlements de la Commission Interne de Passation des Marchés.</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i/>
          <w:u w:val="single"/>
        </w:rPr>
        <w:t>Article 14</w:t>
      </w:r>
      <w:r>
        <w:rPr>
          <w:rFonts w:ascii="Arial Narrow" w:eastAsia="Arial Narrow" w:hAnsi="Arial Narrow" w:cs="Arial Narrow"/>
          <w:b/>
        </w:rPr>
        <w:t> : Attribution du marché</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 marché sera attribué au soumissionnaire ayant présenté l’offre évaluée la moins-disante et remplissant les capacités techniques et financières requises résultant des critères éliminatoires.</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i/>
          <w:u w:val="single"/>
        </w:rPr>
        <w:t>Article 15</w:t>
      </w:r>
      <w:r>
        <w:rPr>
          <w:rFonts w:ascii="Arial Narrow" w:eastAsia="Arial Narrow" w:hAnsi="Arial Narrow" w:cs="Arial Narrow"/>
          <w:b/>
        </w:rPr>
        <w:t> : Renseignements complémentaires sur le Dossier d’Appels d’Offres</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Les renseignements peuvent être obtenus à la Commune de Madingring, dans le JDM ou à la DD/MAP/MR.</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b/>
          <w:u w:val="single"/>
        </w:rPr>
        <w:t>Article 16</w:t>
      </w:r>
      <w:r>
        <w:rPr>
          <w:rFonts w:ascii="Arial Narrow" w:eastAsia="Arial Narrow" w:hAnsi="Arial Narrow" w:cs="Arial Narrow"/>
        </w:rPr>
        <w:t xml:space="preserve"> : </w:t>
      </w:r>
      <w:r>
        <w:rPr>
          <w:rFonts w:ascii="Arial Narrow" w:eastAsia="Arial Narrow" w:hAnsi="Arial Narrow" w:cs="Arial Narrow"/>
          <w:b/>
        </w:rPr>
        <w:t>Modifications sur le dossier d’Appel d’Offres</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 Maire de la Commune de Madingring pourra, à tout moment avant la date limite de remise des offres et pour quelques motifs que ce soit, à son initiative ou en réponse à une demande d’éclaircissement formulée par un soumissionnaire, modifier par voie de rectificatifs le Dossier d’Appel d’Offres.</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 rectificatif sera fait par écrit ou tout autre moyen légal et adressé à tous les soumissionnaires qui ont acquis le Dossier d’Appel d’Offres. Il leur sera opposable.</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b/>
          <w:u w:val="single"/>
        </w:rPr>
        <w:t>Article 17</w:t>
      </w:r>
      <w:r>
        <w:rPr>
          <w:rFonts w:ascii="Arial Narrow" w:eastAsia="Arial Narrow" w:hAnsi="Arial Narrow" w:cs="Arial Narrow"/>
        </w:rPr>
        <w:t xml:space="preserve"> : </w:t>
      </w:r>
      <w:r>
        <w:rPr>
          <w:rFonts w:ascii="Arial Narrow" w:eastAsia="Arial Narrow" w:hAnsi="Arial Narrow" w:cs="Arial Narrow"/>
          <w:b/>
        </w:rPr>
        <w:t>Notification du marché</w:t>
      </w:r>
    </w:p>
    <w:p w:rsidR="00E52F5A" w:rsidRDefault="00BB33AB" w:rsidP="00BB33AB">
      <w:pPr>
        <w:numPr>
          <w:ilvl w:val="0"/>
          <w:numId w:val="37"/>
        </w:numPr>
        <w:spacing w:after="0" w:line="240" w:lineRule="auto"/>
        <w:ind w:left="1068" w:hanging="360"/>
        <w:jc w:val="both"/>
        <w:rPr>
          <w:rFonts w:ascii="Arial Narrow" w:eastAsia="Arial Narrow" w:hAnsi="Arial Narrow" w:cs="Arial Narrow"/>
          <w:b/>
        </w:rPr>
      </w:pPr>
      <w:r>
        <w:rPr>
          <w:rFonts w:ascii="Arial Narrow" w:eastAsia="Arial Narrow" w:hAnsi="Arial Narrow" w:cs="Arial Narrow"/>
          <w:b/>
        </w:rPr>
        <w:t xml:space="preserve">Notification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Avant l’expiration du délai de validité des offres, le Maire de la Commune de Madingring notifiera à l’attributaire du marché par lettre ou tout autre moyen légal confirmé par lettre recommandée, l’acceptation de son offre. Cette lettre indiquera le montant du marché et le délai d’exécution retenus par la Commission Interne de Passation des Marchés auprès de la Commune de Madingring.</w:t>
      </w:r>
    </w:p>
    <w:p w:rsidR="00E52F5A" w:rsidRDefault="00BB33AB" w:rsidP="00BB33AB">
      <w:pPr>
        <w:numPr>
          <w:ilvl w:val="0"/>
          <w:numId w:val="38"/>
        </w:numPr>
        <w:spacing w:after="0" w:line="240" w:lineRule="auto"/>
        <w:ind w:left="1068" w:hanging="360"/>
        <w:jc w:val="both"/>
        <w:rPr>
          <w:rFonts w:ascii="Arial Narrow" w:eastAsia="Arial Narrow" w:hAnsi="Arial Narrow" w:cs="Arial Narrow"/>
          <w:b/>
        </w:rPr>
      </w:pPr>
      <w:r>
        <w:rPr>
          <w:rFonts w:ascii="Arial Narrow" w:eastAsia="Arial Narrow" w:hAnsi="Arial Narrow" w:cs="Arial Narrow"/>
          <w:b/>
        </w:rPr>
        <w:t>Libération de la caution de soumission</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Les soumissionnaires non retenus pourront récupérer leur caution de soumission sur demande écrite adressé au Maître d’Ouvrage Délégué après publication des résultats de l’Appel d’Offres.</w:t>
      </w:r>
    </w:p>
    <w:p w:rsidR="00E52F5A" w:rsidRDefault="00BB33AB">
      <w:pPr>
        <w:spacing w:after="0" w:line="240" w:lineRule="auto"/>
        <w:ind w:right="-20"/>
        <w:rPr>
          <w:rFonts w:ascii="Arial Narrow" w:eastAsia="Arial Narrow" w:hAnsi="Arial Narrow" w:cs="Arial Narrow"/>
          <w:b/>
          <w:color w:val="000000"/>
          <w:sz w:val="28"/>
          <w:u w:val="single"/>
        </w:rPr>
      </w:pPr>
      <w:r>
        <w:rPr>
          <w:rFonts w:ascii="Arial Narrow" w:eastAsia="Arial Narrow" w:hAnsi="Arial Narrow" w:cs="Arial Narrow"/>
        </w:rPr>
        <w:t xml:space="preserve">Toute offre non retenue et non réclamée par le soumissionnaire dans un délai de </w:t>
      </w:r>
      <w:r>
        <w:rPr>
          <w:rFonts w:ascii="Arial Narrow" w:eastAsia="Arial Narrow" w:hAnsi="Arial Narrow" w:cs="Arial Narrow"/>
          <w:b/>
        </w:rPr>
        <w:t>quinze (15) jours</w:t>
      </w:r>
      <w:r>
        <w:rPr>
          <w:rFonts w:ascii="Arial Narrow" w:eastAsia="Arial Narrow" w:hAnsi="Arial Narrow" w:cs="Arial Narrow"/>
        </w:rPr>
        <w:t xml:space="preserve"> à compter de la date de publication des résultats de l’Appel d’ Offres sera détruite.</w:t>
      </w:r>
    </w:p>
    <w:p w:rsidR="00E52F5A" w:rsidRDefault="00E52F5A">
      <w:pPr>
        <w:spacing w:after="0" w:line="240" w:lineRule="auto"/>
        <w:ind w:right="-20"/>
        <w:rPr>
          <w:rFonts w:ascii="Arial Narrow" w:eastAsia="Arial Narrow" w:hAnsi="Arial Narrow" w:cs="Arial Narrow"/>
          <w:b/>
          <w:color w:val="000000"/>
          <w:sz w:val="28"/>
          <w:u w:val="single"/>
        </w:rPr>
      </w:pPr>
    </w:p>
    <w:p w:rsidR="00E52F5A" w:rsidRDefault="00E52F5A">
      <w:pPr>
        <w:spacing w:after="0" w:line="240" w:lineRule="auto"/>
        <w:ind w:right="-20"/>
        <w:rPr>
          <w:rFonts w:ascii="Arial Narrow" w:eastAsia="Arial Narrow" w:hAnsi="Arial Narrow" w:cs="Arial Narrow"/>
          <w:b/>
          <w:color w:val="000000"/>
          <w:sz w:val="28"/>
          <w:u w:val="single"/>
        </w:rPr>
      </w:pPr>
    </w:p>
    <w:p w:rsidR="00E52F5A" w:rsidRDefault="00E52F5A">
      <w:pPr>
        <w:spacing w:after="0" w:line="240" w:lineRule="auto"/>
        <w:ind w:right="-20"/>
        <w:rPr>
          <w:rFonts w:ascii="Arial Narrow" w:eastAsia="Arial Narrow" w:hAnsi="Arial Narrow" w:cs="Arial Narrow"/>
          <w:b/>
          <w:color w:val="000000"/>
          <w:sz w:val="28"/>
          <w:u w:val="single"/>
        </w:rPr>
      </w:pPr>
    </w:p>
    <w:p w:rsidR="00E52F5A" w:rsidRDefault="00E52F5A">
      <w:pPr>
        <w:spacing w:after="0" w:line="240" w:lineRule="auto"/>
        <w:ind w:right="-20"/>
        <w:rPr>
          <w:rFonts w:ascii="Arial Narrow" w:eastAsia="Arial Narrow" w:hAnsi="Arial Narrow" w:cs="Arial Narrow"/>
          <w:b/>
          <w:color w:val="000000"/>
          <w:sz w:val="28"/>
          <w:u w:val="single"/>
        </w:rPr>
      </w:pPr>
    </w:p>
    <w:p w:rsidR="00E52F5A" w:rsidRDefault="00E52F5A">
      <w:pPr>
        <w:spacing w:after="0" w:line="240" w:lineRule="auto"/>
        <w:ind w:right="-20"/>
        <w:rPr>
          <w:rFonts w:ascii="Arial Narrow" w:eastAsia="Arial Narrow" w:hAnsi="Arial Narrow" w:cs="Arial Narrow"/>
          <w:b/>
          <w:color w:val="000000"/>
          <w:sz w:val="28"/>
          <w:u w:val="single"/>
        </w:rPr>
      </w:pPr>
    </w:p>
    <w:p w:rsidR="00E52F5A" w:rsidRDefault="00E52F5A">
      <w:pPr>
        <w:spacing w:after="0" w:line="240" w:lineRule="auto"/>
        <w:ind w:right="-20"/>
        <w:rPr>
          <w:rFonts w:ascii="Arial Narrow" w:eastAsia="Arial Narrow" w:hAnsi="Arial Narrow" w:cs="Arial Narrow"/>
          <w:b/>
          <w:color w:val="000000"/>
          <w:sz w:val="28"/>
          <w:u w:val="single"/>
        </w:rPr>
      </w:pPr>
    </w:p>
    <w:p w:rsidR="00E52F5A" w:rsidRDefault="00E52F5A">
      <w:pPr>
        <w:spacing w:after="0" w:line="240" w:lineRule="auto"/>
        <w:ind w:right="-20"/>
        <w:rPr>
          <w:rFonts w:ascii="Arial Narrow" w:eastAsia="Arial Narrow" w:hAnsi="Arial Narrow" w:cs="Arial Narrow"/>
          <w:b/>
          <w:color w:val="000000"/>
          <w:sz w:val="28"/>
          <w:u w:val="single"/>
        </w:rPr>
      </w:pPr>
    </w:p>
    <w:p w:rsidR="00E52F5A" w:rsidRDefault="00E52F5A">
      <w:pPr>
        <w:spacing w:after="0" w:line="276" w:lineRule="auto"/>
        <w:ind w:right="-20"/>
        <w:jc w:val="both"/>
        <w:rPr>
          <w:rFonts w:ascii="Arial" w:eastAsia="Arial" w:hAnsi="Arial" w:cs="Arial"/>
          <w:sz w:val="20"/>
        </w:rPr>
      </w:pPr>
    </w:p>
    <w:p w:rsidR="00E52F5A" w:rsidRDefault="00E52F5A">
      <w:pPr>
        <w:spacing w:before="61" w:after="200" w:line="276" w:lineRule="auto"/>
        <w:ind w:right="-20"/>
        <w:jc w:val="both"/>
        <w:rPr>
          <w:rFonts w:ascii="Arial" w:eastAsia="Arial" w:hAnsi="Arial" w:cs="Arial"/>
          <w:sz w:val="20"/>
        </w:rPr>
      </w:pPr>
    </w:p>
    <w:p w:rsidR="00E52F5A" w:rsidRDefault="00E52F5A">
      <w:pPr>
        <w:spacing w:before="61" w:after="200" w:line="276" w:lineRule="auto"/>
        <w:ind w:right="-20"/>
        <w:jc w:val="both"/>
        <w:rPr>
          <w:rFonts w:ascii="Arial" w:eastAsia="Arial" w:hAnsi="Arial" w:cs="Arial"/>
          <w:sz w:val="20"/>
        </w:rPr>
      </w:pPr>
    </w:p>
    <w:p w:rsidR="00E52F5A" w:rsidRDefault="00E52F5A">
      <w:pPr>
        <w:spacing w:before="61" w:after="200" w:line="276" w:lineRule="auto"/>
        <w:ind w:right="-20"/>
        <w:jc w:val="both"/>
        <w:rPr>
          <w:rFonts w:ascii="Arial" w:eastAsia="Arial" w:hAnsi="Arial" w:cs="Arial"/>
          <w:sz w:val="20"/>
        </w:rPr>
      </w:pPr>
    </w:p>
    <w:p w:rsidR="00E52F5A" w:rsidRDefault="00E52F5A">
      <w:pPr>
        <w:spacing w:before="61" w:after="200" w:line="276" w:lineRule="auto"/>
        <w:ind w:right="-20"/>
        <w:jc w:val="both"/>
        <w:rPr>
          <w:rFonts w:ascii="Arial" w:eastAsia="Arial" w:hAnsi="Arial" w:cs="Arial"/>
          <w:sz w:val="24"/>
        </w:rPr>
      </w:pPr>
    </w:p>
    <w:p w:rsidR="00E52F5A" w:rsidRDefault="00E52F5A">
      <w:pPr>
        <w:spacing w:before="61" w:after="200" w:line="276" w:lineRule="auto"/>
        <w:ind w:right="-20"/>
        <w:jc w:val="both"/>
        <w:rPr>
          <w:rFonts w:ascii="Arial" w:eastAsia="Arial" w:hAnsi="Arial" w:cs="Arial"/>
          <w:sz w:val="24"/>
        </w:rPr>
      </w:pPr>
    </w:p>
    <w:p w:rsidR="00E52F5A" w:rsidRDefault="00E52F5A">
      <w:pPr>
        <w:spacing w:before="61" w:after="200" w:line="276" w:lineRule="auto"/>
        <w:ind w:right="-20"/>
        <w:jc w:val="both"/>
        <w:rPr>
          <w:rFonts w:ascii="Arial" w:eastAsia="Arial" w:hAnsi="Arial" w:cs="Arial"/>
          <w:sz w:val="24"/>
        </w:rPr>
      </w:pPr>
    </w:p>
    <w:p w:rsidR="00E52F5A" w:rsidRDefault="00E52F5A">
      <w:pPr>
        <w:spacing w:before="61" w:after="200" w:line="276" w:lineRule="auto"/>
        <w:ind w:right="-20"/>
        <w:jc w:val="both"/>
        <w:rPr>
          <w:rFonts w:ascii="Arial" w:eastAsia="Arial" w:hAnsi="Arial" w:cs="Arial"/>
          <w:sz w:val="24"/>
        </w:rPr>
      </w:pPr>
    </w:p>
    <w:p w:rsidR="00E52F5A" w:rsidRDefault="00E52F5A">
      <w:pPr>
        <w:spacing w:before="61" w:after="200" w:line="276" w:lineRule="auto"/>
        <w:ind w:right="-20"/>
        <w:jc w:val="both"/>
        <w:rPr>
          <w:rFonts w:ascii="Arial" w:eastAsia="Arial" w:hAnsi="Arial" w:cs="Arial"/>
          <w:sz w:val="24"/>
        </w:rPr>
      </w:pPr>
    </w:p>
    <w:p w:rsidR="00E52F5A" w:rsidRDefault="00E52F5A">
      <w:pPr>
        <w:spacing w:before="61" w:after="200" w:line="276" w:lineRule="auto"/>
        <w:ind w:right="-20"/>
        <w:jc w:val="both"/>
        <w:rPr>
          <w:rFonts w:ascii="Arial" w:eastAsia="Arial" w:hAnsi="Arial" w:cs="Arial"/>
          <w:sz w:val="24"/>
        </w:rPr>
      </w:pPr>
    </w:p>
    <w:p w:rsidR="00E52F5A" w:rsidRDefault="00E52F5A">
      <w:pPr>
        <w:spacing w:before="61" w:after="200" w:line="276" w:lineRule="auto"/>
        <w:ind w:right="-20"/>
        <w:jc w:val="both"/>
        <w:rPr>
          <w:rFonts w:ascii="Arial" w:eastAsia="Arial" w:hAnsi="Arial" w:cs="Arial"/>
          <w:sz w:val="24"/>
        </w:rPr>
      </w:pPr>
    </w:p>
    <w:p w:rsidR="00E52F5A" w:rsidRDefault="00E52F5A">
      <w:pPr>
        <w:spacing w:before="61" w:after="200" w:line="276" w:lineRule="auto"/>
        <w:ind w:right="-20"/>
        <w:jc w:val="both"/>
        <w:rPr>
          <w:rFonts w:ascii="Arial" w:eastAsia="Arial" w:hAnsi="Arial" w:cs="Arial"/>
          <w:sz w:val="24"/>
        </w:rPr>
      </w:pPr>
    </w:p>
    <w:p w:rsidR="00EA69CF" w:rsidRDefault="00EA69CF">
      <w:pPr>
        <w:keepNext/>
        <w:spacing w:after="0" w:line="240" w:lineRule="auto"/>
        <w:jc w:val="center"/>
        <w:rPr>
          <w:rFonts w:ascii="Arial Black" w:eastAsia="Arial Black" w:hAnsi="Arial Black" w:cs="Arial Black"/>
          <w:b/>
          <w:sz w:val="36"/>
        </w:rPr>
      </w:pPr>
    </w:p>
    <w:p w:rsidR="00EA69CF" w:rsidRDefault="00EA69CF">
      <w:pPr>
        <w:keepNext/>
        <w:spacing w:after="0" w:line="240" w:lineRule="auto"/>
        <w:jc w:val="center"/>
        <w:rPr>
          <w:rFonts w:ascii="Arial Black" w:eastAsia="Arial Black" w:hAnsi="Arial Black" w:cs="Arial Black"/>
          <w:b/>
          <w:sz w:val="36"/>
        </w:rPr>
      </w:pPr>
    </w:p>
    <w:p w:rsidR="00EA69CF" w:rsidRDefault="00EA69CF">
      <w:pPr>
        <w:keepNext/>
        <w:spacing w:after="0" w:line="240" w:lineRule="auto"/>
        <w:jc w:val="center"/>
        <w:rPr>
          <w:rFonts w:ascii="Arial Black" w:eastAsia="Arial Black" w:hAnsi="Arial Black" w:cs="Arial Black"/>
          <w:b/>
          <w:sz w:val="36"/>
        </w:rPr>
      </w:pPr>
    </w:p>
    <w:p w:rsidR="00EA69CF" w:rsidRDefault="00EA69CF">
      <w:pPr>
        <w:keepNext/>
        <w:spacing w:after="0" w:line="240" w:lineRule="auto"/>
        <w:jc w:val="center"/>
        <w:rPr>
          <w:rFonts w:ascii="Arial Black" w:eastAsia="Arial Black" w:hAnsi="Arial Black" w:cs="Arial Black"/>
          <w:b/>
          <w:sz w:val="36"/>
        </w:rPr>
      </w:pPr>
    </w:p>
    <w:p w:rsidR="00E52F5A" w:rsidRDefault="00BB33AB">
      <w:pPr>
        <w:keepNext/>
        <w:spacing w:after="0" w:line="240" w:lineRule="auto"/>
        <w:jc w:val="center"/>
        <w:rPr>
          <w:rFonts w:ascii="Arial Black" w:eastAsia="Arial Black" w:hAnsi="Arial Black" w:cs="Arial Black"/>
          <w:b/>
          <w:sz w:val="36"/>
        </w:rPr>
      </w:pPr>
      <w:r>
        <w:rPr>
          <w:rFonts w:ascii="Arial Black" w:eastAsia="Arial Black" w:hAnsi="Arial Black" w:cs="Arial Black"/>
          <w:b/>
          <w:sz w:val="36"/>
        </w:rPr>
        <w:t>PIECE  N°4 : CAHIER DES CLAUSES ADMINISTRATIVES PARTICULIERES (CCAP)</w:t>
      </w:r>
    </w:p>
    <w:p w:rsidR="00E52F5A" w:rsidRDefault="00E52F5A">
      <w:pPr>
        <w:spacing w:before="61" w:after="200" w:line="276" w:lineRule="auto"/>
        <w:ind w:right="-20"/>
        <w:jc w:val="both"/>
        <w:rPr>
          <w:rFonts w:ascii="Arial" w:eastAsia="Arial" w:hAnsi="Arial" w:cs="Arial"/>
          <w:sz w:val="24"/>
        </w:rPr>
      </w:pPr>
    </w:p>
    <w:p w:rsidR="00E52F5A" w:rsidRDefault="00E52F5A">
      <w:pPr>
        <w:spacing w:before="61" w:after="200" w:line="276" w:lineRule="auto"/>
        <w:ind w:right="-20"/>
        <w:jc w:val="both"/>
        <w:rPr>
          <w:rFonts w:ascii="Arial" w:eastAsia="Arial" w:hAnsi="Arial" w:cs="Arial"/>
          <w:sz w:val="24"/>
        </w:rPr>
      </w:pPr>
    </w:p>
    <w:p w:rsidR="00E52F5A" w:rsidRDefault="00E52F5A">
      <w:pPr>
        <w:spacing w:before="61" w:after="200" w:line="276" w:lineRule="auto"/>
        <w:ind w:right="-20"/>
        <w:jc w:val="both"/>
        <w:rPr>
          <w:rFonts w:ascii="Arial" w:eastAsia="Arial" w:hAnsi="Arial" w:cs="Arial"/>
          <w:sz w:val="24"/>
        </w:rPr>
      </w:pPr>
    </w:p>
    <w:p w:rsidR="00E52F5A" w:rsidRDefault="00E52F5A">
      <w:pPr>
        <w:spacing w:before="61" w:after="200" w:line="276" w:lineRule="auto"/>
        <w:ind w:right="-20"/>
        <w:jc w:val="both"/>
        <w:rPr>
          <w:rFonts w:ascii="Arial" w:eastAsia="Arial" w:hAnsi="Arial" w:cs="Arial"/>
          <w:sz w:val="24"/>
        </w:rPr>
      </w:pPr>
    </w:p>
    <w:p w:rsidR="00E52F5A" w:rsidRDefault="00E52F5A">
      <w:pPr>
        <w:spacing w:before="61" w:after="200" w:line="276" w:lineRule="auto"/>
        <w:ind w:right="-20"/>
        <w:jc w:val="both"/>
        <w:rPr>
          <w:rFonts w:ascii="Arial" w:eastAsia="Arial" w:hAnsi="Arial" w:cs="Arial"/>
          <w:sz w:val="24"/>
        </w:rPr>
      </w:pPr>
    </w:p>
    <w:p w:rsidR="00E52F5A" w:rsidRDefault="00E52F5A">
      <w:pPr>
        <w:spacing w:before="61" w:after="200" w:line="276" w:lineRule="auto"/>
        <w:ind w:right="-20"/>
        <w:jc w:val="both"/>
        <w:rPr>
          <w:rFonts w:ascii="Arial" w:eastAsia="Arial" w:hAnsi="Arial" w:cs="Arial"/>
          <w:sz w:val="24"/>
        </w:rPr>
      </w:pPr>
    </w:p>
    <w:p w:rsidR="00E52F5A" w:rsidRDefault="00E52F5A">
      <w:pPr>
        <w:spacing w:before="61" w:after="200" w:line="276" w:lineRule="auto"/>
        <w:ind w:right="-20"/>
        <w:jc w:val="both"/>
        <w:rPr>
          <w:rFonts w:ascii="Arial" w:eastAsia="Arial" w:hAnsi="Arial" w:cs="Arial"/>
          <w:sz w:val="24"/>
        </w:rPr>
      </w:pPr>
    </w:p>
    <w:p w:rsidR="00E52F5A" w:rsidRDefault="00E52F5A">
      <w:pPr>
        <w:spacing w:before="61" w:after="200" w:line="276" w:lineRule="auto"/>
        <w:ind w:right="-20"/>
        <w:jc w:val="both"/>
        <w:rPr>
          <w:rFonts w:ascii="Arial" w:eastAsia="Arial" w:hAnsi="Arial" w:cs="Arial"/>
          <w:sz w:val="24"/>
        </w:rPr>
      </w:pPr>
    </w:p>
    <w:p w:rsidR="00E52F5A" w:rsidRDefault="00E52F5A">
      <w:pPr>
        <w:spacing w:before="61" w:after="200" w:line="276" w:lineRule="auto"/>
        <w:ind w:right="-20"/>
        <w:jc w:val="both"/>
        <w:rPr>
          <w:rFonts w:ascii="Arial" w:eastAsia="Arial" w:hAnsi="Arial" w:cs="Arial"/>
          <w:sz w:val="24"/>
        </w:rPr>
      </w:pPr>
    </w:p>
    <w:p w:rsidR="00E52F5A" w:rsidRDefault="00BB33AB">
      <w:pPr>
        <w:rPr>
          <w:rFonts w:ascii="Times New Roman" w:eastAsia="Times New Roman" w:hAnsi="Times New Roman" w:cs="Times New Roman"/>
          <w:b/>
        </w:rPr>
      </w:pPr>
      <w:r>
        <w:rPr>
          <w:rFonts w:ascii="Times New Roman" w:eastAsia="Times New Roman" w:hAnsi="Times New Roman" w:cs="Times New Roman"/>
          <w:b/>
        </w:rPr>
        <w:t xml:space="preserve"> </w:t>
      </w:r>
    </w:p>
    <w:p w:rsidR="00E52F5A" w:rsidRDefault="00E52F5A">
      <w:pPr>
        <w:rPr>
          <w:rFonts w:ascii="Times New Roman" w:eastAsia="Times New Roman" w:hAnsi="Times New Roman" w:cs="Times New Roman"/>
          <w:b/>
        </w:rPr>
      </w:pPr>
    </w:p>
    <w:p w:rsidR="00681DBF" w:rsidRDefault="00681DBF">
      <w:pPr>
        <w:rPr>
          <w:rFonts w:ascii="Times New Roman" w:eastAsia="Times New Roman" w:hAnsi="Times New Roman" w:cs="Times New Roman"/>
          <w:b/>
        </w:rPr>
      </w:pPr>
      <w:r>
        <w:rPr>
          <w:rFonts w:ascii="Times New Roman" w:eastAsia="Times New Roman" w:hAnsi="Times New Roman" w:cs="Times New Roman"/>
          <w:b/>
        </w:rPr>
        <w:br w:type="page"/>
      </w:r>
    </w:p>
    <w:p w:rsidR="00E52F5A" w:rsidRDefault="00BB33AB">
      <w:pPr>
        <w:spacing w:after="0" w:line="240" w:lineRule="auto"/>
        <w:ind w:right="3755"/>
        <w:jc w:val="center"/>
        <w:rPr>
          <w:rFonts w:ascii="Times New Roman" w:eastAsia="Times New Roman" w:hAnsi="Times New Roman" w:cs="Times New Roman"/>
        </w:rPr>
      </w:pPr>
      <w:r>
        <w:rPr>
          <w:rFonts w:ascii="Times New Roman" w:eastAsia="Times New Roman" w:hAnsi="Times New Roman" w:cs="Times New Roman"/>
          <w:b/>
        </w:rPr>
        <w:lastRenderedPageBreak/>
        <w:t>Chapitre I: GENERALITES</w:t>
      </w:r>
    </w:p>
    <w:p w:rsidR="00E52F5A" w:rsidRDefault="00BB33AB">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1: Objet du Marché</w:t>
      </w:r>
    </w:p>
    <w:p w:rsidR="00E52F5A" w:rsidRDefault="00BB33AB">
      <w:pPr>
        <w:spacing w:after="0" w:line="240" w:lineRule="auto"/>
        <w:ind w:firstLine="708"/>
        <w:jc w:val="both"/>
        <w:rPr>
          <w:rFonts w:ascii="Arial Narrow" w:eastAsia="Arial Narrow" w:hAnsi="Arial Narrow" w:cs="Arial Narrow"/>
          <w:b/>
          <w:sz w:val="21"/>
        </w:rPr>
      </w:pPr>
      <w:r>
        <w:rPr>
          <w:rFonts w:ascii="Arial Narrow" w:eastAsia="Arial Narrow" w:hAnsi="Arial Narrow" w:cs="Arial Narrow"/>
          <w:sz w:val="21"/>
        </w:rPr>
        <w:t xml:space="preserve">La présente Lettre-Commande a pour objet l’exécution des travaux de </w:t>
      </w:r>
      <w:r>
        <w:rPr>
          <w:rFonts w:ascii="Arial Narrow" w:eastAsia="Arial Narrow" w:hAnsi="Arial Narrow" w:cs="Arial Narrow"/>
          <w:b/>
          <w:color w:val="000000"/>
          <w:sz w:val="21"/>
        </w:rPr>
        <w:t>Construction d’un bloc de deux salles de classe à</w:t>
      </w:r>
      <w:r>
        <w:rPr>
          <w:rFonts w:ascii="Arial Narrow" w:eastAsia="Arial Narrow" w:hAnsi="Arial Narrow" w:cs="Arial Narrow"/>
          <w:b/>
          <w:sz w:val="21"/>
        </w:rPr>
        <w:t xml:space="preserve"> l’Ecole Publique de </w:t>
      </w:r>
      <w:r w:rsidR="00EA69CF">
        <w:rPr>
          <w:rFonts w:ascii="Arial Narrow" w:eastAsia="Arial Narrow" w:hAnsi="Arial Narrow" w:cs="Arial Narrow"/>
          <w:b/>
          <w:sz w:val="21"/>
        </w:rPr>
        <w:t>Djémadjou Baoudi (lot 1) et</w:t>
      </w:r>
      <w:r>
        <w:rPr>
          <w:rFonts w:ascii="Arial Narrow" w:eastAsia="Arial Narrow" w:hAnsi="Arial Narrow" w:cs="Arial Narrow"/>
          <w:b/>
          <w:sz w:val="21"/>
        </w:rPr>
        <w:t xml:space="preserve"> l’Ecole Publique </w:t>
      </w:r>
      <w:r w:rsidR="00EA69CF">
        <w:rPr>
          <w:rFonts w:ascii="Arial Narrow" w:eastAsia="Arial Narrow" w:hAnsi="Arial Narrow" w:cs="Arial Narrow"/>
          <w:b/>
          <w:sz w:val="21"/>
        </w:rPr>
        <w:t xml:space="preserve">Bilingue </w:t>
      </w:r>
      <w:r>
        <w:rPr>
          <w:rFonts w:ascii="Arial Narrow" w:eastAsia="Arial Narrow" w:hAnsi="Arial Narrow" w:cs="Arial Narrow"/>
          <w:b/>
          <w:sz w:val="21"/>
        </w:rPr>
        <w:t xml:space="preserve">de </w:t>
      </w:r>
      <w:r w:rsidR="00EA69CF">
        <w:rPr>
          <w:rFonts w:ascii="Arial Narrow" w:eastAsia="Arial Narrow" w:hAnsi="Arial Narrow" w:cs="Arial Narrow"/>
          <w:b/>
          <w:sz w:val="21"/>
        </w:rPr>
        <w:t>Gor (lot 2),</w:t>
      </w:r>
      <w:r>
        <w:rPr>
          <w:rFonts w:ascii="Arial Narrow" w:eastAsia="Arial Narrow" w:hAnsi="Arial Narrow" w:cs="Arial Narrow"/>
          <w:b/>
          <w:sz w:val="21"/>
        </w:rPr>
        <w:t xml:space="preserve"> Arrondissement de Madingring, Département du Mayo-Rey, Région du Nord. (En procédure d’urgence)</w:t>
      </w:r>
    </w:p>
    <w:p w:rsidR="00E52F5A" w:rsidRDefault="00BB33AB">
      <w:pPr>
        <w:spacing w:after="0" w:line="240" w:lineRule="auto"/>
        <w:ind w:firstLine="708"/>
        <w:jc w:val="both"/>
        <w:rPr>
          <w:rFonts w:ascii="Arial Narrow" w:eastAsia="Arial Narrow" w:hAnsi="Arial Narrow" w:cs="Arial Narrow"/>
          <w:sz w:val="21"/>
        </w:rPr>
      </w:pPr>
      <w:r>
        <w:rPr>
          <w:rFonts w:ascii="Arial Narrow" w:eastAsia="Arial Narrow" w:hAnsi="Arial Narrow" w:cs="Arial Narrow"/>
          <w:sz w:val="21"/>
        </w:rPr>
        <w:t xml:space="preserve">Les travaux sont financés par le </w:t>
      </w:r>
      <w:r>
        <w:rPr>
          <w:rFonts w:ascii="Arial Narrow" w:eastAsia="Arial Narrow" w:hAnsi="Arial Narrow" w:cs="Arial Narrow"/>
          <w:b/>
          <w:color w:val="000000"/>
          <w:sz w:val="21"/>
        </w:rPr>
        <w:t>BIP</w:t>
      </w:r>
      <w:r>
        <w:rPr>
          <w:rFonts w:ascii="Arial Narrow" w:eastAsia="Arial Narrow" w:hAnsi="Arial Narrow" w:cs="Arial Narrow"/>
          <w:color w:val="000000"/>
          <w:sz w:val="21"/>
        </w:rPr>
        <w:t xml:space="preserve"> </w:t>
      </w:r>
      <w:r>
        <w:rPr>
          <w:rFonts w:ascii="Arial Narrow" w:eastAsia="Arial Narrow" w:hAnsi="Arial Narrow" w:cs="Arial Narrow"/>
          <w:b/>
          <w:color w:val="000000"/>
          <w:sz w:val="21"/>
        </w:rPr>
        <w:t>MINDDEVEL</w:t>
      </w:r>
      <w:r>
        <w:rPr>
          <w:rFonts w:ascii="Arial Narrow" w:eastAsia="Arial Narrow" w:hAnsi="Arial Narrow" w:cs="Arial Narrow"/>
          <w:sz w:val="21"/>
        </w:rPr>
        <w:t>.</w:t>
      </w:r>
    </w:p>
    <w:p w:rsidR="00E52F5A" w:rsidRDefault="00BB33AB">
      <w:pPr>
        <w:spacing w:after="0" w:line="240" w:lineRule="auto"/>
        <w:ind w:right="-159" w:firstLine="708"/>
        <w:jc w:val="both"/>
        <w:rPr>
          <w:rFonts w:ascii="Arial Narrow" w:eastAsia="Arial Narrow" w:hAnsi="Arial Narrow" w:cs="Arial Narrow"/>
          <w:sz w:val="21"/>
        </w:rPr>
      </w:pPr>
      <w:r>
        <w:rPr>
          <w:rFonts w:ascii="Arial Narrow" w:eastAsia="Arial Narrow" w:hAnsi="Arial Narrow" w:cs="Arial Narrow"/>
          <w:sz w:val="21"/>
        </w:rPr>
        <w:t>L’exécution des travaux sera déclenchée par un ordre de service de commencer les prestations délivré par le Maître d’Ouvrage avec copie à l’Autorité Contractante.</w:t>
      </w:r>
    </w:p>
    <w:p w:rsidR="00E52F5A" w:rsidRDefault="00BB33AB">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2 : Procédure de passation du marché</w:t>
      </w:r>
    </w:p>
    <w:p w:rsidR="00E52F5A" w:rsidRDefault="00BB33AB">
      <w:pPr>
        <w:spacing w:after="0" w:line="240" w:lineRule="auto"/>
        <w:ind w:firstLine="709"/>
        <w:jc w:val="both"/>
        <w:rPr>
          <w:rFonts w:ascii="Arial Narrow" w:eastAsia="Arial Narrow" w:hAnsi="Arial Narrow" w:cs="Arial Narrow"/>
          <w:sz w:val="21"/>
        </w:rPr>
      </w:pPr>
      <w:r>
        <w:rPr>
          <w:rFonts w:ascii="Arial Narrow" w:eastAsia="Arial Narrow" w:hAnsi="Arial Narrow" w:cs="Arial Narrow"/>
          <w:sz w:val="21"/>
        </w:rPr>
        <w:t>La présente Lettre-Commande est passée après Appe</w:t>
      </w:r>
      <w:r w:rsidR="00F22D2E">
        <w:rPr>
          <w:rFonts w:ascii="Arial Narrow" w:eastAsia="Arial Narrow" w:hAnsi="Arial Narrow" w:cs="Arial Narrow"/>
          <w:sz w:val="21"/>
        </w:rPr>
        <w:t>l d'Offres National Ouvert N° 07</w:t>
      </w:r>
      <w:r>
        <w:rPr>
          <w:rFonts w:ascii="Arial Narrow" w:eastAsia="Arial Narrow" w:hAnsi="Arial Narrow" w:cs="Arial Narrow"/>
          <w:sz w:val="21"/>
        </w:rPr>
        <w:t>/ONO/CMNE-MADG/CIPM/</w:t>
      </w:r>
      <w:r w:rsidR="00EA69CF">
        <w:rPr>
          <w:rFonts w:ascii="Arial Narrow" w:eastAsia="Arial Narrow" w:hAnsi="Arial Narrow" w:cs="Arial Narrow"/>
          <w:sz w:val="21"/>
        </w:rPr>
        <w:t>2024</w:t>
      </w:r>
      <w:r>
        <w:rPr>
          <w:rFonts w:ascii="Arial Narrow" w:eastAsia="Arial Narrow" w:hAnsi="Arial Narrow" w:cs="Arial Narrow"/>
          <w:sz w:val="21"/>
        </w:rPr>
        <w:t xml:space="preserve"> du </w:t>
      </w:r>
      <w:r w:rsidR="00EA69CF">
        <w:rPr>
          <w:rFonts w:ascii="Arial Narrow" w:eastAsia="Arial Narrow" w:hAnsi="Arial Narrow" w:cs="Arial Narrow"/>
          <w:sz w:val="21"/>
        </w:rPr>
        <w:t>______</w:t>
      </w:r>
      <w:r>
        <w:rPr>
          <w:rFonts w:ascii="Arial Narrow" w:eastAsia="Arial Narrow" w:hAnsi="Arial Narrow" w:cs="Arial Narrow"/>
          <w:sz w:val="21"/>
        </w:rPr>
        <w:t xml:space="preserve"> </w:t>
      </w:r>
    </w:p>
    <w:p w:rsidR="00E52F5A" w:rsidRDefault="00BB33AB">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   Définitions et attributions</w:t>
      </w:r>
    </w:p>
    <w:p w:rsidR="00E52F5A" w:rsidRDefault="00BB33AB">
      <w:pPr>
        <w:spacing w:after="0" w:line="240" w:lineRule="auto"/>
        <w:rPr>
          <w:rFonts w:ascii="Arial Narrow" w:eastAsia="Arial Narrow" w:hAnsi="Arial Narrow" w:cs="Arial Narrow"/>
          <w:b/>
          <w:sz w:val="21"/>
        </w:rPr>
      </w:pPr>
      <w:r>
        <w:rPr>
          <w:rFonts w:ascii="Arial Narrow" w:eastAsia="Arial Narrow" w:hAnsi="Arial Narrow" w:cs="Arial Narrow"/>
          <w:b/>
          <w:sz w:val="21"/>
        </w:rPr>
        <w:t>3.1. Définitions générales</w:t>
      </w:r>
    </w:p>
    <w:p w:rsidR="00E52F5A" w:rsidRDefault="00BB33AB" w:rsidP="00BB33AB">
      <w:pPr>
        <w:numPr>
          <w:ilvl w:val="0"/>
          <w:numId w:val="39"/>
        </w:numPr>
        <w:spacing w:after="0" w:line="240" w:lineRule="auto"/>
        <w:ind w:left="142" w:right="-159" w:hanging="360"/>
        <w:jc w:val="both"/>
        <w:rPr>
          <w:rFonts w:ascii="Arial Narrow" w:eastAsia="Arial Narrow" w:hAnsi="Arial Narrow" w:cs="Arial Narrow"/>
          <w:sz w:val="21"/>
        </w:rPr>
      </w:pPr>
      <w:r>
        <w:rPr>
          <w:rFonts w:ascii="Arial Narrow" w:eastAsia="Arial Narrow" w:hAnsi="Arial Narrow" w:cs="Arial Narrow"/>
          <w:b/>
          <w:sz w:val="21"/>
        </w:rPr>
        <w:t xml:space="preserve">Le Maître d’Ouvrage </w:t>
      </w:r>
      <w:r>
        <w:rPr>
          <w:rFonts w:ascii="Arial Narrow" w:eastAsia="Arial Narrow" w:hAnsi="Arial Narrow" w:cs="Arial Narrow"/>
          <w:sz w:val="21"/>
        </w:rPr>
        <w:t>est le Maire de la commune de Madingring;</w:t>
      </w:r>
    </w:p>
    <w:p w:rsidR="00E52F5A" w:rsidRDefault="00BB33AB" w:rsidP="00BB33AB">
      <w:pPr>
        <w:numPr>
          <w:ilvl w:val="0"/>
          <w:numId w:val="39"/>
        </w:numPr>
        <w:spacing w:after="0" w:line="240" w:lineRule="auto"/>
        <w:ind w:left="142" w:right="-159" w:hanging="360"/>
        <w:jc w:val="both"/>
        <w:rPr>
          <w:rFonts w:ascii="Arial Narrow" w:eastAsia="Arial Narrow" w:hAnsi="Arial Narrow" w:cs="Arial Narrow"/>
          <w:sz w:val="21"/>
        </w:rPr>
      </w:pPr>
      <w:r>
        <w:rPr>
          <w:rFonts w:ascii="Arial Narrow" w:eastAsia="Arial Narrow" w:hAnsi="Arial Narrow" w:cs="Arial Narrow"/>
          <w:b/>
          <w:sz w:val="21"/>
        </w:rPr>
        <w:t>Le  Chef  de  service  du  marché</w:t>
      </w:r>
      <w:r>
        <w:rPr>
          <w:rFonts w:ascii="Arial Narrow" w:eastAsia="Arial Narrow" w:hAnsi="Arial Narrow" w:cs="Arial Narrow"/>
          <w:sz w:val="21"/>
        </w:rPr>
        <w:t xml:space="preserve">  est le SG de la Commune de Madingring ci-après désigné le Chef de Service; Il veille au respect des clauses administratives, techniques, financières et des délais contractuels.</w:t>
      </w:r>
    </w:p>
    <w:p w:rsidR="00E52F5A" w:rsidRDefault="00BB33AB" w:rsidP="00BB33AB">
      <w:pPr>
        <w:numPr>
          <w:ilvl w:val="0"/>
          <w:numId w:val="39"/>
        </w:numPr>
        <w:spacing w:after="0" w:line="240" w:lineRule="auto"/>
        <w:ind w:left="142" w:right="-159" w:hanging="360"/>
        <w:jc w:val="both"/>
        <w:rPr>
          <w:rFonts w:ascii="Arial Narrow" w:eastAsia="Arial Narrow" w:hAnsi="Arial Narrow" w:cs="Arial Narrow"/>
          <w:sz w:val="21"/>
        </w:rPr>
      </w:pPr>
      <w:r>
        <w:rPr>
          <w:rFonts w:ascii="Arial Narrow" w:eastAsia="Arial Narrow" w:hAnsi="Arial Narrow" w:cs="Arial Narrow"/>
          <w:b/>
          <w:sz w:val="21"/>
        </w:rPr>
        <w:t>L’Autorité contractante</w:t>
      </w:r>
      <w:r>
        <w:rPr>
          <w:rFonts w:ascii="Arial Narrow" w:eastAsia="Arial Narrow" w:hAnsi="Arial Narrow" w:cs="Arial Narrow"/>
          <w:sz w:val="21"/>
        </w:rPr>
        <w:t xml:space="preserve"> est Le Maire de la commune de Madingring.</w:t>
      </w:r>
    </w:p>
    <w:p w:rsidR="00E52F5A" w:rsidRDefault="00BB33AB" w:rsidP="00BB33AB">
      <w:pPr>
        <w:numPr>
          <w:ilvl w:val="0"/>
          <w:numId w:val="39"/>
        </w:numPr>
        <w:spacing w:after="0" w:line="240" w:lineRule="auto"/>
        <w:ind w:left="142" w:right="-159" w:hanging="360"/>
        <w:jc w:val="both"/>
        <w:rPr>
          <w:rFonts w:ascii="Arial Narrow" w:eastAsia="Arial Narrow" w:hAnsi="Arial Narrow" w:cs="Arial Narrow"/>
          <w:sz w:val="21"/>
        </w:rPr>
      </w:pPr>
      <w:r>
        <w:rPr>
          <w:rFonts w:ascii="Arial Narrow" w:eastAsia="Arial Narrow" w:hAnsi="Arial Narrow" w:cs="Arial Narrow"/>
          <w:b/>
          <w:sz w:val="21"/>
        </w:rPr>
        <w:t xml:space="preserve">L’organe chargé du suivi externe </w:t>
      </w:r>
      <w:r>
        <w:rPr>
          <w:rFonts w:ascii="Arial Narrow" w:eastAsia="Arial Narrow" w:hAnsi="Arial Narrow" w:cs="Arial Narrow"/>
          <w:sz w:val="21"/>
        </w:rPr>
        <w:t xml:space="preserve">est la Brigade de Contrôle de l’Exécution des Marchés Publics du Mayo Rey ; </w:t>
      </w:r>
    </w:p>
    <w:p w:rsidR="00E52F5A" w:rsidRDefault="00BB33AB" w:rsidP="00BB33AB">
      <w:pPr>
        <w:numPr>
          <w:ilvl w:val="0"/>
          <w:numId w:val="39"/>
        </w:numPr>
        <w:spacing w:after="0" w:line="240" w:lineRule="auto"/>
        <w:ind w:left="142" w:right="-159" w:hanging="360"/>
        <w:jc w:val="both"/>
        <w:rPr>
          <w:rFonts w:ascii="Arial Narrow" w:eastAsia="Arial Narrow" w:hAnsi="Arial Narrow" w:cs="Arial Narrow"/>
          <w:sz w:val="21"/>
        </w:rPr>
      </w:pPr>
      <w:r>
        <w:rPr>
          <w:rFonts w:ascii="Arial Narrow" w:eastAsia="Arial Narrow" w:hAnsi="Arial Narrow" w:cs="Arial Narrow"/>
          <w:b/>
          <w:sz w:val="21"/>
        </w:rPr>
        <w:t>L’Ingénieur du marché</w:t>
      </w:r>
      <w:r>
        <w:rPr>
          <w:rFonts w:ascii="Arial Narrow" w:eastAsia="Arial Narrow" w:hAnsi="Arial Narrow" w:cs="Arial Narrow"/>
          <w:sz w:val="21"/>
        </w:rPr>
        <w:t xml:space="preserve"> est le Chef de Subdivision des Travaux Publics de Touboro, ci-après désigné l’Ingénieur;</w:t>
      </w:r>
    </w:p>
    <w:p w:rsidR="00E52F5A" w:rsidRDefault="00BB33AB" w:rsidP="00BB33AB">
      <w:pPr>
        <w:numPr>
          <w:ilvl w:val="0"/>
          <w:numId w:val="39"/>
        </w:numPr>
        <w:spacing w:after="0" w:line="240" w:lineRule="auto"/>
        <w:ind w:left="142" w:right="-159" w:hanging="360"/>
        <w:jc w:val="both"/>
        <w:rPr>
          <w:rFonts w:ascii="Arial Narrow" w:eastAsia="Arial Narrow" w:hAnsi="Arial Narrow" w:cs="Arial Narrow"/>
          <w:sz w:val="21"/>
        </w:rPr>
      </w:pPr>
      <w:r>
        <w:rPr>
          <w:rFonts w:ascii="Arial Narrow" w:eastAsia="Arial Narrow" w:hAnsi="Arial Narrow" w:cs="Arial Narrow"/>
          <w:b/>
          <w:sz w:val="21"/>
        </w:rPr>
        <w:t>L’entrepreneur</w:t>
      </w:r>
      <w:r>
        <w:rPr>
          <w:rFonts w:ascii="Arial Narrow" w:eastAsia="Arial Narrow" w:hAnsi="Arial Narrow" w:cs="Arial Narrow"/>
          <w:sz w:val="21"/>
        </w:rPr>
        <w:t xml:space="preserve"> est le cocontractant ;</w:t>
      </w:r>
    </w:p>
    <w:p w:rsidR="00E52F5A" w:rsidRDefault="00BB33AB">
      <w:pPr>
        <w:spacing w:after="0" w:line="240" w:lineRule="auto"/>
        <w:rPr>
          <w:rFonts w:ascii="Arial Narrow" w:eastAsia="Arial Narrow" w:hAnsi="Arial Narrow" w:cs="Arial Narrow"/>
          <w:b/>
          <w:sz w:val="21"/>
        </w:rPr>
      </w:pPr>
      <w:r>
        <w:rPr>
          <w:rFonts w:ascii="Arial Narrow" w:eastAsia="Arial Narrow" w:hAnsi="Arial Narrow" w:cs="Arial Narrow"/>
          <w:b/>
          <w:sz w:val="21"/>
        </w:rPr>
        <w:t>3.2. Nantissement</w:t>
      </w:r>
    </w:p>
    <w:p w:rsidR="00E52F5A" w:rsidRDefault="00BB33AB" w:rsidP="00BB33AB">
      <w:pPr>
        <w:numPr>
          <w:ilvl w:val="0"/>
          <w:numId w:val="40"/>
        </w:numPr>
        <w:spacing w:after="0" w:line="240" w:lineRule="auto"/>
        <w:ind w:right="-159" w:hanging="284"/>
        <w:jc w:val="both"/>
        <w:rPr>
          <w:rFonts w:ascii="Arial Narrow" w:eastAsia="Arial Narrow" w:hAnsi="Arial Narrow" w:cs="Arial Narrow"/>
          <w:sz w:val="21"/>
        </w:rPr>
      </w:pPr>
      <w:r>
        <w:rPr>
          <w:rFonts w:ascii="Arial Narrow" w:eastAsia="Arial Narrow" w:hAnsi="Arial Narrow" w:cs="Arial Narrow"/>
          <w:sz w:val="21"/>
        </w:rPr>
        <w:t>L’autorité  chargée  de  l’ordonnancement  est le Maire de la Commune de Madingring;</w:t>
      </w:r>
    </w:p>
    <w:p w:rsidR="00E52F5A" w:rsidRDefault="00BB33AB" w:rsidP="00BB33AB">
      <w:pPr>
        <w:numPr>
          <w:ilvl w:val="0"/>
          <w:numId w:val="40"/>
        </w:numPr>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L’autorité chargée de la liquidation des dépenses est le Maire de la Commune de Madingring, ordonnateur;</w:t>
      </w:r>
    </w:p>
    <w:p w:rsidR="00E52F5A" w:rsidRDefault="00BB33AB" w:rsidP="00BB33AB">
      <w:pPr>
        <w:numPr>
          <w:ilvl w:val="0"/>
          <w:numId w:val="40"/>
        </w:numPr>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 xml:space="preserve">L’autorité chargée du contrôle et visas financier est le Contrôleur Financier Départemental ; </w:t>
      </w:r>
    </w:p>
    <w:p w:rsidR="00E52F5A" w:rsidRDefault="00BB33AB" w:rsidP="00BB33AB">
      <w:pPr>
        <w:numPr>
          <w:ilvl w:val="0"/>
          <w:numId w:val="40"/>
        </w:numPr>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Le responsable chargé du paiement est le Receveur Municipal de la Commune de Madingring, après visa du Contrôleur Financier Départemental du Mayo-Rey;</w:t>
      </w:r>
    </w:p>
    <w:p w:rsidR="00E52F5A" w:rsidRDefault="00BB33AB" w:rsidP="00BB33AB">
      <w:pPr>
        <w:numPr>
          <w:ilvl w:val="0"/>
          <w:numId w:val="40"/>
        </w:numPr>
        <w:spacing w:after="0" w:line="240" w:lineRule="auto"/>
        <w:ind w:right="-159" w:hanging="284"/>
        <w:jc w:val="both"/>
        <w:rPr>
          <w:rFonts w:ascii="Arial Narrow" w:eastAsia="Arial Narrow" w:hAnsi="Arial Narrow" w:cs="Arial Narrow"/>
          <w:sz w:val="21"/>
        </w:rPr>
      </w:pPr>
      <w:r>
        <w:rPr>
          <w:rFonts w:ascii="Arial Narrow" w:eastAsia="Arial Narrow" w:hAnsi="Arial Narrow" w:cs="Arial Narrow"/>
          <w:sz w:val="21"/>
        </w:rPr>
        <w:t>Les responsables compétents pour fournir les renseignements techniques au titre de  l’exécution  du présent marché sont le Chef de Service, le Chef Service Technique de la Mairie et l’ingénieur du marché ;</w:t>
      </w:r>
    </w:p>
    <w:p w:rsidR="00E52F5A" w:rsidRDefault="00BB33AB" w:rsidP="00BB33AB">
      <w:pPr>
        <w:numPr>
          <w:ilvl w:val="0"/>
          <w:numId w:val="40"/>
        </w:numPr>
        <w:spacing w:after="0" w:line="240" w:lineRule="auto"/>
        <w:ind w:right="-159" w:hanging="284"/>
        <w:jc w:val="both"/>
        <w:rPr>
          <w:rFonts w:ascii="Arial Narrow" w:eastAsia="Arial Narrow" w:hAnsi="Arial Narrow" w:cs="Arial Narrow"/>
          <w:color w:val="000000"/>
          <w:sz w:val="21"/>
        </w:rPr>
      </w:pPr>
      <w:r>
        <w:rPr>
          <w:rFonts w:ascii="Arial Narrow" w:eastAsia="Arial Narrow" w:hAnsi="Arial Narrow" w:cs="Arial Narrow"/>
          <w:sz w:val="21"/>
        </w:rPr>
        <w:t>Le nantissement est soumis aux règles applicables en cette matière</w:t>
      </w:r>
      <w:r>
        <w:rPr>
          <w:rFonts w:ascii="Arial Narrow" w:eastAsia="Arial Narrow" w:hAnsi="Arial Narrow" w:cs="Arial Narrow"/>
          <w:color w:val="000000"/>
          <w:sz w:val="21"/>
        </w:rPr>
        <w:t>.</w:t>
      </w:r>
    </w:p>
    <w:p w:rsidR="00E52F5A" w:rsidRDefault="00BB33AB">
      <w:pPr>
        <w:spacing w:after="0" w:line="240" w:lineRule="auto"/>
        <w:ind w:hanging="284"/>
        <w:rPr>
          <w:rFonts w:ascii="Arial Narrow" w:eastAsia="Arial Narrow" w:hAnsi="Arial Narrow" w:cs="Arial Narrow"/>
          <w:b/>
          <w:sz w:val="21"/>
        </w:rPr>
      </w:pPr>
      <w:r>
        <w:rPr>
          <w:rFonts w:ascii="Arial Narrow" w:eastAsia="Arial Narrow" w:hAnsi="Arial Narrow" w:cs="Arial Narrow"/>
          <w:b/>
          <w:sz w:val="21"/>
        </w:rPr>
        <w:t>Article  4 : Langue, Loi et Réglementation applicables au Marché</w:t>
      </w:r>
    </w:p>
    <w:p w:rsidR="00E52F5A" w:rsidRDefault="00BB33AB">
      <w:pPr>
        <w:spacing w:after="0" w:line="240" w:lineRule="auto"/>
        <w:ind w:right="-159"/>
        <w:jc w:val="both"/>
        <w:rPr>
          <w:rFonts w:ascii="Arial Narrow" w:eastAsia="Arial Narrow" w:hAnsi="Arial Narrow" w:cs="Arial Narrow"/>
          <w:color w:val="000000"/>
          <w:sz w:val="21"/>
        </w:rPr>
      </w:pPr>
      <w:r>
        <w:rPr>
          <w:rFonts w:ascii="Arial Narrow" w:eastAsia="Arial Narrow" w:hAnsi="Arial Narrow" w:cs="Arial Narrow"/>
          <w:color w:val="000000"/>
          <w:sz w:val="21"/>
        </w:rPr>
        <w:t xml:space="preserve">4.1. </w:t>
      </w:r>
      <w:r>
        <w:rPr>
          <w:rFonts w:ascii="Arial Narrow" w:eastAsia="Arial Narrow" w:hAnsi="Arial Narrow" w:cs="Arial Narrow"/>
          <w:sz w:val="21"/>
        </w:rPr>
        <w:t>La langue applicable au présent marché est celle dans laquelle le soumissionnaire a rédigé son offre (le Français ou l’Anglais).</w:t>
      </w:r>
    </w:p>
    <w:p w:rsidR="00E52F5A" w:rsidRDefault="00BB33AB">
      <w:pPr>
        <w:spacing w:after="0" w:line="240" w:lineRule="auto"/>
        <w:ind w:right="-159"/>
        <w:jc w:val="both"/>
        <w:rPr>
          <w:rFonts w:ascii="Arial Narrow" w:eastAsia="Arial Narrow" w:hAnsi="Arial Narrow" w:cs="Arial Narrow"/>
          <w:sz w:val="21"/>
        </w:rPr>
      </w:pPr>
      <w:r>
        <w:rPr>
          <w:rFonts w:ascii="Arial Narrow" w:eastAsia="Arial Narrow" w:hAnsi="Arial Narrow" w:cs="Arial Narrow"/>
          <w:color w:val="000000"/>
          <w:sz w:val="21"/>
        </w:rPr>
        <w:t xml:space="preserve">4.2.  </w:t>
      </w:r>
      <w:r>
        <w:rPr>
          <w:rFonts w:ascii="Arial Narrow" w:eastAsia="Arial Narrow" w:hAnsi="Arial Narrow" w:cs="Arial Narrow"/>
          <w:sz w:val="21"/>
        </w:rPr>
        <w:t xml:space="preserve">L’entrepreneur s’engage à observer les lois, règlements, ordonnances en vigueur en </w:t>
      </w:r>
      <w:r>
        <w:rPr>
          <w:rFonts w:ascii="Arial Narrow" w:eastAsia="Arial Narrow" w:hAnsi="Arial Narrow" w:cs="Arial Narrow"/>
          <w:b/>
          <w:sz w:val="21"/>
        </w:rPr>
        <w:t>République du Cameroun</w:t>
      </w:r>
      <w:r>
        <w:rPr>
          <w:rFonts w:ascii="Arial Narrow" w:eastAsia="Arial Narrow" w:hAnsi="Arial Narrow" w:cs="Arial Narrow"/>
          <w:sz w:val="21"/>
        </w:rPr>
        <w:t>,  et ce aussi  bien dans sa propre organisation que dans la réalisation du marché.</w:t>
      </w:r>
    </w:p>
    <w:p w:rsidR="00E52F5A" w:rsidRDefault="00BB33AB">
      <w:pPr>
        <w:spacing w:after="0" w:line="240" w:lineRule="auto"/>
        <w:jc w:val="both"/>
        <w:rPr>
          <w:rFonts w:ascii="Arial Narrow" w:eastAsia="Arial Narrow" w:hAnsi="Arial Narrow" w:cs="Arial Narrow"/>
          <w:b/>
          <w:sz w:val="21"/>
        </w:rPr>
      </w:pPr>
      <w:r>
        <w:rPr>
          <w:rFonts w:ascii="Arial Narrow" w:eastAsia="Arial Narrow" w:hAnsi="Arial Narrow" w:cs="Arial Narrow"/>
          <w:b/>
          <w:sz w:val="21"/>
        </w:rPr>
        <w:t xml:space="preserve">Article 5 : Clauses socio-environnementales </w:t>
      </w:r>
    </w:p>
    <w:p w:rsidR="00E52F5A" w:rsidRDefault="00BB33AB">
      <w:pPr>
        <w:spacing w:after="0" w:line="240" w:lineRule="auto"/>
        <w:ind w:left="-284" w:right="567"/>
        <w:jc w:val="both"/>
        <w:rPr>
          <w:rFonts w:ascii="Arial Narrow" w:eastAsia="Arial Narrow" w:hAnsi="Arial Narrow" w:cs="Arial Narrow"/>
          <w:sz w:val="21"/>
        </w:rPr>
      </w:pPr>
      <w:r>
        <w:rPr>
          <w:rFonts w:ascii="Arial Narrow" w:eastAsia="Arial Narrow" w:hAnsi="Arial Narrow" w:cs="Arial Narrow"/>
          <w:sz w:val="21"/>
        </w:rPr>
        <w:t>Un certain nombre de risques liés à l’environnement méritent d’être pris en compte lors de la mise en œuvre et la gestion du projet :</w:t>
      </w:r>
    </w:p>
    <w:p w:rsidR="00E52F5A" w:rsidRDefault="00BB33AB" w:rsidP="00BB33AB">
      <w:pPr>
        <w:numPr>
          <w:ilvl w:val="0"/>
          <w:numId w:val="41"/>
        </w:numPr>
        <w:spacing w:after="0" w:line="240" w:lineRule="auto"/>
        <w:ind w:left="-284" w:right="567"/>
        <w:jc w:val="both"/>
        <w:rPr>
          <w:rFonts w:ascii="Arial Narrow" w:eastAsia="Arial Narrow" w:hAnsi="Arial Narrow" w:cs="Arial Narrow"/>
          <w:sz w:val="21"/>
        </w:rPr>
      </w:pPr>
      <w:r>
        <w:rPr>
          <w:rFonts w:ascii="Arial Narrow" w:eastAsia="Arial Narrow" w:hAnsi="Arial Narrow" w:cs="Arial Narrow"/>
          <w:sz w:val="21"/>
        </w:rPr>
        <w:t>L’accumulation des immondices et dégradation du site;</w:t>
      </w:r>
    </w:p>
    <w:p w:rsidR="00E52F5A" w:rsidRDefault="00BB33AB" w:rsidP="00BB33AB">
      <w:pPr>
        <w:numPr>
          <w:ilvl w:val="0"/>
          <w:numId w:val="41"/>
        </w:numPr>
        <w:spacing w:after="0" w:line="240" w:lineRule="auto"/>
        <w:ind w:left="-284" w:right="567"/>
        <w:jc w:val="both"/>
        <w:rPr>
          <w:rFonts w:ascii="Arial Narrow" w:eastAsia="Arial Narrow" w:hAnsi="Arial Narrow" w:cs="Arial Narrow"/>
          <w:sz w:val="21"/>
        </w:rPr>
      </w:pPr>
      <w:r>
        <w:rPr>
          <w:rFonts w:ascii="Arial Narrow" w:eastAsia="Arial Narrow" w:hAnsi="Arial Narrow" w:cs="Arial Narrow"/>
          <w:sz w:val="21"/>
        </w:rPr>
        <w:t>La promiscuité quotidienne due au brassage des populations, des biens et des services ;</w:t>
      </w:r>
    </w:p>
    <w:p w:rsidR="00E52F5A" w:rsidRDefault="00BB33AB" w:rsidP="00BB33AB">
      <w:pPr>
        <w:numPr>
          <w:ilvl w:val="0"/>
          <w:numId w:val="41"/>
        </w:numPr>
        <w:spacing w:after="0" w:line="240" w:lineRule="auto"/>
        <w:ind w:left="-284" w:right="567"/>
        <w:jc w:val="both"/>
        <w:rPr>
          <w:rFonts w:ascii="Arial Narrow" w:eastAsia="Arial Narrow" w:hAnsi="Arial Narrow" w:cs="Arial Narrow"/>
          <w:sz w:val="21"/>
        </w:rPr>
      </w:pPr>
      <w:r>
        <w:rPr>
          <w:rFonts w:ascii="Arial Narrow" w:eastAsia="Arial Narrow" w:hAnsi="Arial Narrow" w:cs="Arial Narrow"/>
          <w:sz w:val="21"/>
        </w:rPr>
        <w:t>Création des emplois temporaires (Utilisation de la main d’œuvre locale par l’Entreprise)</w:t>
      </w:r>
    </w:p>
    <w:p w:rsidR="00E52F5A" w:rsidRDefault="00BB33AB" w:rsidP="00BB33AB">
      <w:pPr>
        <w:numPr>
          <w:ilvl w:val="0"/>
          <w:numId w:val="41"/>
        </w:numPr>
        <w:spacing w:after="0" w:line="240" w:lineRule="auto"/>
        <w:ind w:left="-284" w:right="567"/>
        <w:jc w:val="both"/>
        <w:rPr>
          <w:rFonts w:ascii="Arial Narrow" w:eastAsia="Arial Narrow" w:hAnsi="Arial Narrow" w:cs="Arial Narrow"/>
          <w:sz w:val="21"/>
        </w:rPr>
      </w:pPr>
      <w:r>
        <w:rPr>
          <w:rFonts w:ascii="Arial Narrow" w:eastAsia="Arial Narrow" w:hAnsi="Arial Narrow" w:cs="Arial Narrow"/>
          <w:sz w:val="21"/>
        </w:rPr>
        <w:t>Amélioration du paysage des différentes localités (la présence de l’ouvrage ajoute un plus à la beauté du paysage).</w:t>
      </w:r>
    </w:p>
    <w:p w:rsidR="00E52F5A" w:rsidRDefault="00BB33AB" w:rsidP="00BB33AB">
      <w:pPr>
        <w:numPr>
          <w:ilvl w:val="0"/>
          <w:numId w:val="41"/>
        </w:numPr>
        <w:spacing w:after="0" w:line="240" w:lineRule="auto"/>
        <w:ind w:right="567" w:hanging="284"/>
        <w:jc w:val="both"/>
        <w:rPr>
          <w:rFonts w:ascii="Arial Narrow" w:eastAsia="Arial Narrow" w:hAnsi="Arial Narrow" w:cs="Arial Narrow"/>
          <w:sz w:val="21"/>
        </w:rPr>
      </w:pPr>
      <w:r>
        <w:rPr>
          <w:rFonts w:ascii="Arial Narrow" w:eastAsia="Arial Narrow" w:hAnsi="Arial Narrow" w:cs="Arial Narrow"/>
          <w:sz w:val="21"/>
        </w:rPr>
        <w:t xml:space="preserve">Propagation des IST/SIDA (Avant et pendant le projet  relations sexuelles non protégées entre les employés et les populations environnantes peuvent conduire aux IST/SIDA ; </w:t>
      </w:r>
    </w:p>
    <w:p w:rsidR="00E52F5A" w:rsidRDefault="00BB33AB">
      <w:pPr>
        <w:spacing w:after="0" w:line="240" w:lineRule="auto"/>
        <w:ind w:left="-284" w:right="567"/>
        <w:jc w:val="both"/>
        <w:rPr>
          <w:rFonts w:ascii="Arial Narrow" w:eastAsia="Arial Narrow" w:hAnsi="Arial Narrow" w:cs="Arial Narrow"/>
          <w:sz w:val="21"/>
        </w:rPr>
      </w:pPr>
      <w:r>
        <w:rPr>
          <w:rFonts w:ascii="Arial Narrow" w:eastAsia="Arial Narrow" w:hAnsi="Arial Narrow" w:cs="Arial Narrow"/>
          <w:sz w:val="21"/>
        </w:rPr>
        <w:t xml:space="preserve">Tous ces risques doivent conduire à l’élaboration d’initiatives pour les réduire (pour les impacts négatifs) ou les optimiser (pour les impacts positifs). </w:t>
      </w:r>
    </w:p>
    <w:p w:rsidR="00E52F5A" w:rsidRDefault="00BB33AB">
      <w:pPr>
        <w:spacing w:after="0" w:line="240" w:lineRule="auto"/>
        <w:rPr>
          <w:rFonts w:ascii="Arial Narrow" w:eastAsia="Arial Narrow" w:hAnsi="Arial Narrow" w:cs="Arial Narrow"/>
          <w:b/>
          <w:sz w:val="21"/>
        </w:rPr>
      </w:pPr>
      <w:r>
        <w:rPr>
          <w:rFonts w:ascii="Arial Narrow" w:eastAsia="Arial Narrow" w:hAnsi="Arial Narrow" w:cs="Arial Narrow"/>
          <w:b/>
          <w:sz w:val="21"/>
        </w:rPr>
        <w:t>5.1.  Mesures socio-environnementales d’atténuation et d’optimisation des impacts du projet</w:t>
      </w:r>
    </w:p>
    <w:p w:rsidR="00E52F5A" w:rsidRDefault="00BB33AB">
      <w:pPr>
        <w:spacing w:after="0" w:line="240" w:lineRule="auto"/>
        <w:ind w:left="-284" w:right="567"/>
        <w:jc w:val="both"/>
        <w:rPr>
          <w:rFonts w:ascii="Arial Narrow" w:eastAsia="Arial Narrow" w:hAnsi="Arial Narrow" w:cs="Arial Narrow"/>
          <w:sz w:val="21"/>
        </w:rPr>
      </w:pPr>
      <w:r>
        <w:rPr>
          <w:rFonts w:ascii="Arial Narrow" w:eastAsia="Arial Narrow" w:hAnsi="Arial Narrow" w:cs="Arial Narrow"/>
          <w:sz w:val="21"/>
        </w:rPr>
        <w:t xml:space="preserve">Compte tenu de ce qui précède, il s’avère nécessaire de mettre en œuvre un certain nombre de mesures visant à ramener à un seuil acceptable les effets négatifs  et améliorer les effets positifs du projet. Ces mesures socio environnementales envisageables seront récapitulées dans un premier le tableau  appelé  matrice d’identification des impacts du projet et dans un second tableau, celui de l’identification des mesures d’atténuation ou d’optimisation des effets du projet. </w:t>
      </w:r>
    </w:p>
    <w:p w:rsidR="00E52F5A" w:rsidRDefault="00BB33AB">
      <w:pPr>
        <w:spacing w:after="0" w:line="240" w:lineRule="auto"/>
        <w:jc w:val="both"/>
        <w:rPr>
          <w:rFonts w:ascii="Arial Narrow" w:eastAsia="Arial Narrow" w:hAnsi="Arial Narrow" w:cs="Arial Narrow"/>
          <w:sz w:val="21"/>
        </w:rPr>
      </w:pPr>
      <w:r>
        <w:rPr>
          <w:rFonts w:ascii="Arial Narrow" w:eastAsia="Arial Narrow" w:hAnsi="Arial Narrow" w:cs="Arial Narrow"/>
          <w:sz w:val="21"/>
        </w:rPr>
        <w:t>Les tableaux qui suivent présentent une estimation des impacts du projet, un tableau de mise en œuvre des mesures socio environnementales ainsi que le plan de gestion socio-environnemental  du projet.</w:t>
      </w:r>
    </w:p>
    <w:p w:rsidR="00E52F5A" w:rsidRDefault="00BB33AB">
      <w:pPr>
        <w:spacing w:after="0" w:line="240" w:lineRule="auto"/>
        <w:rPr>
          <w:rFonts w:ascii="Californian FB" w:eastAsia="Californian FB" w:hAnsi="Californian FB" w:cs="Californian FB"/>
          <w:sz w:val="17"/>
        </w:rPr>
      </w:pPr>
      <w:r>
        <w:rPr>
          <w:rFonts w:ascii="Calibri" w:eastAsia="Calibri" w:hAnsi="Calibri" w:cs="Calibri"/>
          <w:b/>
          <w:sz w:val="17"/>
        </w:rPr>
        <w:t>Estimation des impacts du projet</w:t>
      </w:r>
    </w:p>
    <w:tbl>
      <w:tblPr>
        <w:tblW w:w="0" w:type="auto"/>
        <w:jc w:val="center"/>
        <w:tblCellMar>
          <w:left w:w="10" w:type="dxa"/>
          <w:right w:w="10" w:type="dxa"/>
        </w:tblCellMar>
        <w:tblLook w:val="04A0" w:firstRow="1" w:lastRow="0" w:firstColumn="1" w:lastColumn="0" w:noHBand="0" w:noVBand="1"/>
      </w:tblPr>
      <w:tblGrid>
        <w:gridCol w:w="976"/>
        <w:gridCol w:w="1347"/>
        <w:gridCol w:w="1921"/>
        <w:gridCol w:w="2359"/>
        <w:gridCol w:w="2347"/>
        <w:gridCol w:w="1246"/>
      </w:tblGrid>
      <w:tr w:rsidR="00E52F5A">
        <w:trPr>
          <w:jc w:val="center"/>
        </w:trPr>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jc w:val="center"/>
            </w:pPr>
            <w:r>
              <w:rPr>
                <w:rFonts w:ascii="Arial Narrow" w:eastAsia="Arial Narrow" w:hAnsi="Arial Narrow" w:cs="Arial Narrow"/>
                <w:b/>
                <w:sz w:val="17"/>
              </w:rPr>
              <w:t>Phase du Microprojet</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jc w:val="center"/>
            </w:pPr>
            <w:r>
              <w:rPr>
                <w:rFonts w:ascii="Arial Narrow" w:eastAsia="Arial Narrow" w:hAnsi="Arial Narrow" w:cs="Arial Narrow"/>
                <w:b/>
                <w:sz w:val="17"/>
              </w:rPr>
              <w:t>Désignation de l’impact</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jc w:val="center"/>
            </w:pPr>
            <w:r>
              <w:rPr>
                <w:rFonts w:ascii="Arial Narrow" w:eastAsia="Arial Narrow" w:hAnsi="Arial Narrow" w:cs="Arial Narrow"/>
                <w:b/>
                <w:sz w:val="17"/>
              </w:rPr>
              <w:t>Description de l’impact</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jc w:val="center"/>
            </w:pPr>
            <w:r>
              <w:rPr>
                <w:rFonts w:ascii="Arial Narrow" w:eastAsia="Arial Narrow" w:hAnsi="Arial Narrow" w:cs="Arial Narrow"/>
                <w:b/>
                <w:sz w:val="17"/>
              </w:rPr>
              <w:t>Evaluation de l’impact</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jc w:val="center"/>
            </w:pPr>
            <w:r>
              <w:rPr>
                <w:rFonts w:ascii="Arial Narrow" w:eastAsia="Arial Narrow" w:hAnsi="Arial Narrow" w:cs="Arial Narrow"/>
                <w:b/>
                <w:sz w:val="17"/>
              </w:rPr>
              <w:t>Mesures environnementales</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jc w:val="center"/>
            </w:pPr>
            <w:r>
              <w:rPr>
                <w:rFonts w:ascii="Arial Narrow" w:eastAsia="Arial Narrow" w:hAnsi="Arial Narrow" w:cs="Arial Narrow"/>
                <w:b/>
                <w:sz w:val="17"/>
              </w:rPr>
              <w:t>Responsable de la mise en œuvre</w:t>
            </w:r>
          </w:p>
        </w:tc>
      </w:tr>
      <w:tr w:rsidR="00E52F5A">
        <w:trPr>
          <w:jc w:val="center"/>
        </w:trPr>
        <w:tc>
          <w:tcPr>
            <w:tcW w:w="88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Pendant les travaux </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Pollution de la couche superficielle du sol par les hydrocarbures.</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Déversement hasardeux des huiles, vidanges mal effectuées, fuite des hydrocarbures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Nature négative, de court terme, portée ponctuelle, occurrence éventuelle, réversible et ampleur mineure </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Atténuation de l’impact en évitant le contact des hydrocarbures avec le sol, par l’utilisation des bacs à vidanges. </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Entreprise </w:t>
            </w:r>
          </w:p>
        </w:tc>
      </w:tr>
      <w:tr w:rsidR="00E52F5A">
        <w:trPr>
          <w:jc w:val="center"/>
        </w:trPr>
        <w:tc>
          <w:tcPr>
            <w:tcW w:w="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rPr>
                <w:rFonts w:ascii="Calibri" w:eastAsia="Calibri" w:hAnsi="Calibri" w:cs="Calibri"/>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Pollution de l’air par la poussière.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L’intensité des travaux peut entraîner le soulèvement de la poussière ; le dégagement des odeurs de peinture qui est néfaste pour la santé.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Nature négative de court terme, portée ponctuelle, occurrence certaine, réversible et d’ampleur mineure. </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rPr>
                <w:rFonts w:ascii="Arial Narrow" w:eastAsia="Arial Narrow" w:hAnsi="Arial Narrow" w:cs="Arial Narrow"/>
                <w:sz w:val="17"/>
              </w:rPr>
            </w:pPr>
            <w:r>
              <w:rPr>
                <w:rFonts w:ascii="Arial Narrow" w:eastAsia="Arial Narrow" w:hAnsi="Arial Narrow" w:cs="Arial Narrow"/>
                <w:sz w:val="17"/>
              </w:rPr>
              <w:t xml:space="preserve">Arroser pendant les travaux </w:t>
            </w:r>
          </w:p>
          <w:p w:rsidR="00E52F5A" w:rsidRDefault="00BB33AB">
            <w:pPr>
              <w:spacing w:after="0" w:line="240" w:lineRule="auto"/>
            </w:pPr>
            <w:r>
              <w:rPr>
                <w:rFonts w:ascii="Arial Narrow" w:eastAsia="Arial Narrow" w:hAnsi="Arial Narrow" w:cs="Arial Narrow"/>
                <w:sz w:val="17"/>
              </w:rPr>
              <w:t>Port des cache-nez</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Entreprise </w:t>
            </w:r>
          </w:p>
        </w:tc>
      </w:tr>
      <w:tr w:rsidR="00E52F5A">
        <w:trPr>
          <w:jc w:val="center"/>
        </w:trPr>
        <w:tc>
          <w:tcPr>
            <w:tcW w:w="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rPr>
                <w:rFonts w:ascii="Calibri" w:eastAsia="Calibri" w:hAnsi="Calibri" w:cs="Calibri"/>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Propagation des IST/SIDA.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Les relations sexuelles non protégées entre les employés et les populations environnantes peuvent conduite aux IST/SIDA.</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Nature négative de court terme, portée locale, occurrence probable, irréversible et d’ampleur moyenne. </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Sensibilisation à l’usage des préservatifs, à l’abstinence, à la fidélité</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CLLS</w:t>
            </w:r>
          </w:p>
        </w:tc>
      </w:tr>
      <w:tr w:rsidR="00E52F5A">
        <w:trPr>
          <w:jc w:val="center"/>
        </w:trPr>
        <w:tc>
          <w:tcPr>
            <w:tcW w:w="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rPr>
                <w:rFonts w:ascii="Calibri" w:eastAsia="Calibri" w:hAnsi="Calibri" w:cs="Calibri"/>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Créations des emplois temporaires.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Utilisation de la méthode HIMO par l’Entreprise.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Nature positive de court terme, portée ponctuelle, occurrence certaine, réversible et d’ampleur mineure. </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rPr>
                <w:rFonts w:ascii="Arial Narrow" w:eastAsia="Arial Narrow" w:hAnsi="Arial Narrow" w:cs="Arial Narrow"/>
                <w:sz w:val="17"/>
              </w:rPr>
            </w:pPr>
            <w:r>
              <w:rPr>
                <w:rFonts w:ascii="Arial Narrow" w:eastAsia="Arial Narrow" w:hAnsi="Arial Narrow" w:cs="Arial Narrow"/>
                <w:sz w:val="17"/>
              </w:rPr>
              <w:t xml:space="preserve">5 personnes seront recrutées régulièrement pour les travaux ; </w:t>
            </w:r>
          </w:p>
          <w:p w:rsidR="00E52F5A" w:rsidRDefault="00BB33AB">
            <w:pPr>
              <w:spacing w:after="0" w:line="240" w:lineRule="auto"/>
            </w:pPr>
            <w:r>
              <w:rPr>
                <w:rFonts w:ascii="Arial Narrow" w:eastAsia="Arial Narrow" w:hAnsi="Arial Narrow" w:cs="Arial Narrow"/>
                <w:sz w:val="17"/>
              </w:rPr>
              <w:t>10 personnes de manière ponctuelle</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L’Entreprise</w:t>
            </w:r>
          </w:p>
        </w:tc>
      </w:tr>
      <w:tr w:rsidR="00E52F5A">
        <w:trPr>
          <w:jc w:val="center"/>
        </w:trPr>
        <w:tc>
          <w:tcPr>
            <w:tcW w:w="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rPr>
                <w:rFonts w:ascii="Calibri" w:eastAsia="Calibri" w:hAnsi="Calibri" w:cs="Calibri"/>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color w:val="000000"/>
                <w:sz w:val="17"/>
              </w:rPr>
              <w:t>Sécurité du personnel et riverains du chantier</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color w:val="000000"/>
                <w:sz w:val="17"/>
              </w:rPr>
              <w:t xml:space="preserve">Risque d’accident de chantier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Nature négative de court terme, portée ponctuelle, occurrence probable, réversible et d’ampleur majeure. </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rPr>
                <w:rFonts w:ascii="Arial Narrow" w:eastAsia="Arial Narrow" w:hAnsi="Arial Narrow" w:cs="Arial Narrow"/>
                <w:sz w:val="17"/>
              </w:rPr>
            </w:pPr>
            <w:r>
              <w:rPr>
                <w:rFonts w:ascii="Arial Narrow" w:eastAsia="Arial Narrow" w:hAnsi="Arial Narrow" w:cs="Arial Narrow"/>
                <w:sz w:val="17"/>
              </w:rPr>
              <w:t>Installation de la signalisation verticale (panneaux) et horizontal (dos d’âne)</w:t>
            </w:r>
          </w:p>
          <w:p w:rsidR="00E52F5A" w:rsidRDefault="00BB33AB">
            <w:pPr>
              <w:spacing w:after="0" w:line="240" w:lineRule="auto"/>
              <w:rPr>
                <w:rFonts w:ascii="Arial Narrow" w:eastAsia="Arial Narrow" w:hAnsi="Arial Narrow" w:cs="Arial Narrow"/>
                <w:sz w:val="17"/>
              </w:rPr>
            </w:pPr>
            <w:r>
              <w:rPr>
                <w:rFonts w:ascii="Arial Narrow" w:eastAsia="Arial Narrow" w:hAnsi="Arial Narrow" w:cs="Arial Narrow"/>
                <w:sz w:val="17"/>
              </w:rPr>
              <w:t xml:space="preserve">Prévision d’une boîte à pharmacie, </w:t>
            </w:r>
          </w:p>
          <w:p w:rsidR="00E52F5A" w:rsidRDefault="00BB33AB">
            <w:pPr>
              <w:spacing w:after="0" w:line="240" w:lineRule="auto"/>
              <w:rPr>
                <w:rFonts w:ascii="Arial Narrow" w:eastAsia="Arial Narrow" w:hAnsi="Arial Narrow" w:cs="Arial Narrow"/>
                <w:sz w:val="17"/>
              </w:rPr>
            </w:pPr>
            <w:r>
              <w:rPr>
                <w:rFonts w:ascii="Arial Narrow" w:eastAsia="Arial Narrow" w:hAnsi="Arial Narrow" w:cs="Arial Narrow"/>
                <w:sz w:val="17"/>
              </w:rPr>
              <w:t>Port  des EPI</w:t>
            </w:r>
          </w:p>
          <w:p w:rsidR="00E52F5A" w:rsidRDefault="00BB33AB">
            <w:pPr>
              <w:spacing w:after="0" w:line="240" w:lineRule="auto"/>
            </w:pPr>
            <w:r>
              <w:rPr>
                <w:rFonts w:ascii="Arial Narrow" w:eastAsia="Arial Narrow" w:hAnsi="Arial Narrow" w:cs="Arial Narrow"/>
                <w:sz w:val="17"/>
              </w:rPr>
              <w:t>Clôture de sécurité</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Entreprise, ouvriers </w:t>
            </w:r>
          </w:p>
        </w:tc>
      </w:tr>
      <w:tr w:rsidR="00E52F5A">
        <w:trPr>
          <w:jc w:val="center"/>
        </w:trPr>
        <w:tc>
          <w:tcPr>
            <w:tcW w:w="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rPr>
                <w:rFonts w:ascii="Calibri" w:eastAsia="Calibri" w:hAnsi="Calibri" w:cs="Calibri"/>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Association des femmes dans le processus</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Choisir des femmes parmi les membres du comité de gestion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Nature positive de long terme, portée locale, occurrence certaine, réversible et d’ampleur moyenne</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jc w:val="both"/>
            </w:pPr>
            <w:r>
              <w:rPr>
                <w:rFonts w:ascii="Arial Narrow" w:eastAsia="Arial Narrow" w:hAnsi="Arial Narrow" w:cs="Arial Narrow"/>
                <w:sz w:val="17"/>
              </w:rPr>
              <w:t>Exiger la prise en compte de la méthode HIMO</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L’Entreprise et les populations bénéficiaires</w:t>
            </w:r>
          </w:p>
        </w:tc>
      </w:tr>
      <w:tr w:rsidR="00E52F5A">
        <w:trPr>
          <w:jc w:val="center"/>
        </w:trPr>
        <w:tc>
          <w:tcPr>
            <w:tcW w:w="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rPr>
                <w:rFonts w:ascii="Calibri" w:eastAsia="Calibri" w:hAnsi="Calibri" w:cs="Calibri"/>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Pollution sonore</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La production des bruits intenses et répétés peut mettre mal à l’aise les populations riveraines du chantier ainsi que les ouvriers</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Nature négative de court terme, portée ponctuelle, occurrence certaine, réversible et d’ampleur mineure</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jc w:val="both"/>
            </w:pPr>
            <w:r>
              <w:rPr>
                <w:rFonts w:ascii="Arial Narrow" w:eastAsia="Arial Narrow" w:hAnsi="Arial Narrow" w:cs="Arial Narrow"/>
                <w:sz w:val="17"/>
              </w:rPr>
              <w:t>Doter le personnel exposé aux bruits des bouchons d’oreilles ou réduire leur temps d’expositions aux bruits (inférieur à 3 heures)</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Entreprise </w:t>
            </w:r>
          </w:p>
        </w:tc>
      </w:tr>
      <w:tr w:rsidR="00E52F5A">
        <w:trPr>
          <w:jc w:val="center"/>
        </w:trPr>
        <w:tc>
          <w:tcPr>
            <w:tcW w:w="8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rPr>
                <w:rFonts w:ascii="Calibri" w:eastAsia="Calibri" w:hAnsi="Calibri" w:cs="Calibri"/>
              </w:rPr>
            </w:pP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Prise en compte des handicapés </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Faciliter l’accès des handicapés au bâtiment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Nature positive de long terme, portée locale, occurrence certaine, irréversible et d’ampleur majeure</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Construction d’une rampe d’accès </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Entreprise </w:t>
            </w:r>
          </w:p>
        </w:tc>
      </w:tr>
      <w:tr w:rsidR="00E52F5A">
        <w:trPr>
          <w:jc w:val="center"/>
        </w:trPr>
        <w:tc>
          <w:tcPr>
            <w:tcW w:w="8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Après la construction du bâtiment </w:t>
            </w:r>
          </w:p>
        </w:tc>
        <w:tc>
          <w:tcPr>
            <w:tcW w:w="1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Pollution par les déchets organiques, plastiques et des papiers.</w:t>
            </w:r>
          </w:p>
        </w:tc>
        <w:tc>
          <w:tcPr>
            <w:tcW w:w="19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L’exploitation du bâtiment va donner lieu à la production des déchets qui vont traîner dans la nature. </w:t>
            </w:r>
          </w:p>
        </w:tc>
        <w:tc>
          <w:tcPr>
            <w:tcW w:w="24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Nature négative de court terme, portée ponctuelle, occurrence probable, réversible et d’ampleur mineure. </w:t>
            </w:r>
          </w:p>
        </w:tc>
        <w:tc>
          <w:tcPr>
            <w:tcW w:w="23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Collecte et dépôt des ordures dans les bacs installés à cet effet, incinération des et tri des déchets récupération des objets métalliques, construction latrine. </w:t>
            </w:r>
          </w:p>
        </w:tc>
        <w:tc>
          <w:tcPr>
            <w:tcW w:w="12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rPr>
                <w:rFonts w:ascii="Arial Narrow" w:eastAsia="Arial Narrow" w:hAnsi="Arial Narrow" w:cs="Arial Narrow"/>
                <w:sz w:val="17"/>
              </w:rPr>
            </w:pPr>
            <w:r>
              <w:rPr>
                <w:rFonts w:ascii="Arial Narrow" w:eastAsia="Arial Narrow" w:hAnsi="Arial Narrow" w:cs="Arial Narrow"/>
                <w:sz w:val="17"/>
              </w:rPr>
              <w:t xml:space="preserve"> Entreprise /</w:t>
            </w:r>
          </w:p>
          <w:p w:rsidR="00E52F5A" w:rsidRDefault="00BB33AB">
            <w:pPr>
              <w:spacing w:after="0" w:line="240" w:lineRule="auto"/>
              <w:rPr>
                <w:rFonts w:ascii="Arial Narrow" w:eastAsia="Arial Narrow" w:hAnsi="Arial Narrow" w:cs="Arial Narrow"/>
                <w:sz w:val="17"/>
              </w:rPr>
            </w:pPr>
            <w:r>
              <w:rPr>
                <w:rFonts w:ascii="Arial Narrow" w:eastAsia="Arial Narrow" w:hAnsi="Arial Narrow" w:cs="Arial Narrow"/>
                <w:sz w:val="17"/>
              </w:rPr>
              <w:t xml:space="preserve">comité de gestion. </w:t>
            </w:r>
          </w:p>
          <w:p w:rsidR="00E52F5A" w:rsidRDefault="00E52F5A">
            <w:pPr>
              <w:spacing w:after="0" w:line="240" w:lineRule="auto"/>
            </w:pPr>
          </w:p>
        </w:tc>
      </w:tr>
    </w:tbl>
    <w:p w:rsidR="00E52F5A" w:rsidRDefault="00E52F5A">
      <w:pPr>
        <w:spacing w:after="0" w:line="240" w:lineRule="auto"/>
        <w:rPr>
          <w:rFonts w:ascii="Californian FB" w:eastAsia="Californian FB" w:hAnsi="Californian FB" w:cs="Californian FB"/>
          <w:b/>
          <w:sz w:val="17"/>
        </w:rPr>
      </w:pPr>
    </w:p>
    <w:p w:rsidR="00E52F5A" w:rsidRDefault="00BB33AB">
      <w:pPr>
        <w:spacing w:after="0" w:line="240" w:lineRule="auto"/>
        <w:rPr>
          <w:rFonts w:ascii="Calibri Light" w:eastAsia="Calibri Light" w:hAnsi="Calibri Light" w:cs="Calibri Light"/>
          <w:sz w:val="17"/>
        </w:rPr>
      </w:pPr>
      <w:r>
        <w:rPr>
          <w:rFonts w:ascii="Calibri" w:eastAsia="Calibri" w:hAnsi="Calibri" w:cs="Calibri"/>
          <w:b/>
          <w:sz w:val="17"/>
        </w:rPr>
        <w:t xml:space="preserve">            </w:t>
      </w:r>
      <w:r>
        <w:rPr>
          <w:rFonts w:ascii="Calibri Light" w:eastAsia="Calibri Light" w:hAnsi="Calibri Light" w:cs="Calibri Light"/>
          <w:b/>
          <w:sz w:val="17"/>
        </w:rPr>
        <w:t xml:space="preserve">         Mise en œuvre des mesures socio environnementales</w:t>
      </w:r>
    </w:p>
    <w:tbl>
      <w:tblPr>
        <w:tblW w:w="0" w:type="auto"/>
        <w:jc w:val="center"/>
        <w:tblCellMar>
          <w:left w:w="10" w:type="dxa"/>
          <w:right w:w="10" w:type="dxa"/>
        </w:tblCellMar>
        <w:tblLook w:val="04A0" w:firstRow="1" w:lastRow="0" w:firstColumn="1" w:lastColumn="0" w:noHBand="0" w:noVBand="1"/>
      </w:tblPr>
      <w:tblGrid>
        <w:gridCol w:w="2440"/>
        <w:gridCol w:w="5498"/>
        <w:gridCol w:w="2043"/>
      </w:tblGrid>
      <w:tr w:rsidR="00E52F5A">
        <w:trPr>
          <w:jc w:val="center"/>
        </w:trPr>
        <w:tc>
          <w:tcPr>
            <w:tcW w:w="244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E52F5A" w:rsidRDefault="00BB33AB">
            <w:pPr>
              <w:spacing w:after="0" w:line="240" w:lineRule="auto"/>
              <w:jc w:val="center"/>
            </w:pPr>
            <w:r>
              <w:rPr>
                <w:rFonts w:ascii="Arial Narrow" w:eastAsia="Arial Narrow" w:hAnsi="Arial Narrow" w:cs="Arial Narrow"/>
                <w:b/>
                <w:sz w:val="17"/>
              </w:rPr>
              <w:t>DESIGNATION DE L’IMPACT</w:t>
            </w:r>
          </w:p>
        </w:tc>
        <w:tc>
          <w:tcPr>
            <w:tcW w:w="549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E52F5A" w:rsidRDefault="00BB33AB">
            <w:pPr>
              <w:spacing w:after="0" w:line="240" w:lineRule="auto"/>
              <w:jc w:val="center"/>
            </w:pPr>
            <w:r>
              <w:rPr>
                <w:rFonts w:ascii="Arial Narrow" w:eastAsia="Arial Narrow" w:hAnsi="Arial Narrow" w:cs="Arial Narrow"/>
                <w:b/>
                <w:sz w:val="17"/>
              </w:rPr>
              <w:t>MISE EN ŒUVRE DES MESURES ENVIRONNEMENTALES</w:t>
            </w:r>
          </w:p>
        </w:tc>
        <w:tc>
          <w:tcPr>
            <w:tcW w:w="20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E52F5A" w:rsidRDefault="00BB33AB">
            <w:pPr>
              <w:spacing w:after="0" w:line="240" w:lineRule="auto"/>
              <w:jc w:val="center"/>
            </w:pPr>
            <w:r>
              <w:rPr>
                <w:rFonts w:ascii="Arial Narrow" w:eastAsia="Arial Narrow" w:hAnsi="Arial Narrow" w:cs="Arial Narrow"/>
                <w:b/>
                <w:sz w:val="17"/>
              </w:rPr>
              <w:t>FREQUENCE DE MISE EN OEUVRE</w:t>
            </w:r>
          </w:p>
        </w:tc>
      </w:tr>
      <w:tr w:rsidR="00E52F5A">
        <w:trPr>
          <w:jc w:val="center"/>
        </w:trPr>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Pollution de la couche superficielle du sol par les hydrocarbures.</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Il faut éviter de faire de vidanges sur le chantier.  Les vidanges doivent se faire dans des stations-services et les lavages des engins dans les laveries.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jc w:val="center"/>
            </w:pPr>
            <w:r>
              <w:rPr>
                <w:rFonts w:ascii="Arial Narrow" w:eastAsia="Arial Narrow" w:hAnsi="Arial Narrow" w:cs="Arial Narrow"/>
                <w:sz w:val="17"/>
              </w:rPr>
              <w:t>-</w:t>
            </w:r>
          </w:p>
        </w:tc>
      </w:tr>
      <w:tr w:rsidR="00E52F5A">
        <w:trPr>
          <w:jc w:val="center"/>
        </w:trPr>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Destruction de la végétation </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Après l’implantation des ouvrages, les plants d’arbres devront être plantés.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jc w:val="center"/>
            </w:pPr>
            <w:r>
              <w:rPr>
                <w:rFonts w:ascii="Arial Narrow" w:eastAsia="Arial Narrow" w:hAnsi="Arial Narrow" w:cs="Arial Narrow"/>
                <w:sz w:val="17"/>
              </w:rPr>
              <w:t>1 fois avec remplacement des plants morts</w:t>
            </w:r>
          </w:p>
        </w:tc>
      </w:tr>
      <w:tr w:rsidR="00E52F5A">
        <w:trPr>
          <w:jc w:val="center"/>
        </w:trPr>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Pollution de l’air par la poussière. </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rPr>
                <w:rFonts w:ascii="Arial Narrow" w:eastAsia="Arial Narrow" w:hAnsi="Arial Narrow" w:cs="Arial Narrow"/>
                <w:sz w:val="17"/>
              </w:rPr>
            </w:pPr>
            <w:r>
              <w:rPr>
                <w:rFonts w:ascii="Arial Narrow" w:eastAsia="Arial Narrow" w:hAnsi="Arial Narrow" w:cs="Arial Narrow"/>
                <w:sz w:val="17"/>
              </w:rPr>
              <w:t>L’arrosage systématique du sol chacun matin, la limitation de vitesse de véhicules de chantier et si possible la mise en place des dos d’ânes</w:t>
            </w:r>
          </w:p>
          <w:p w:rsidR="00E52F5A" w:rsidRDefault="00BB33AB">
            <w:pPr>
              <w:spacing w:after="0" w:line="240" w:lineRule="auto"/>
            </w:pPr>
            <w:r>
              <w:rPr>
                <w:rFonts w:ascii="Arial Narrow" w:eastAsia="Arial Narrow" w:hAnsi="Arial Narrow" w:cs="Arial Narrow"/>
                <w:sz w:val="17"/>
              </w:rPr>
              <w:t>Le Port des cache-nez par le personnel et visiteurs.</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jc w:val="center"/>
            </w:pPr>
            <w:r>
              <w:rPr>
                <w:rFonts w:ascii="Arial Narrow" w:eastAsia="Arial Narrow" w:hAnsi="Arial Narrow" w:cs="Arial Narrow"/>
                <w:sz w:val="17"/>
              </w:rPr>
              <w:t xml:space="preserve">Chaque jour </w:t>
            </w:r>
          </w:p>
        </w:tc>
      </w:tr>
      <w:tr w:rsidR="00E52F5A">
        <w:trPr>
          <w:jc w:val="center"/>
        </w:trPr>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Propagation des IST/SIDA. </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Sensibilisation à l’usage des préservatifs, par des campagnes de démonstrations et des affiches éducatives à l’abstinence, à la fidélité, distribution des préservatifs.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jc w:val="center"/>
            </w:pPr>
            <w:r>
              <w:rPr>
                <w:rFonts w:ascii="Arial Narrow" w:eastAsia="Arial Narrow" w:hAnsi="Arial Narrow" w:cs="Arial Narrow"/>
                <w:sz w:val="17"/>
              </w:rPr>
              <w:t>2 séances  le 1</w:t>
            </w:r>
            <w:r>
              <w:rPr>
                <w:rFonts w:ascii="Arial Narrow" w:eastAsia="Arial Narrow" w:hAnsi="Arial Narrow" w:cs="Arial Narrow"/>
                <w:sz w:val="17"/>
                <w:vertAlign w:val="superscript"/>
              </w:rPr>
              <w:t>er</w:t>
            </w:r>
            <w:r>
              <w:rPr>
                <w:rFonts w:ascii="Arial Narrow" w:eastAsia="Arial Narrow" w:hAnsi="Arial Narrow" w:cs="Arial Narrow"/>
                <w:sz w:val="17"/>
              </w:rPr>
              <w:t>moiset 1 séance par mois pendant les 2 autres</w:t>
            </w:r>
          </w:p>
        </w:tc>
      </w:tr>
      <w:tr w:rsidR="00E52F5A">
        <w:trPr>
          <w:jc w:val="center"/>
        </w:trPr>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Créations des emplois temporaires. </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Privilégié la main d’œuvre local pour tout travaux qui ne pas une compétence particulière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jc w:val="center"/>
            </w:pPr>
            <w:r>
              <w:rPr>
                <w:rFonts w:ascii="Arial Narrow" w:eastAsia="Arial Narrow" w:hAnsi="Arial Narrow" w:cs="Arial Narrow"/>
                <w:sz w:val="17"/>
              </w:rPr>
              <w:t xml:space="preserve">Toujours </w:t>
            </w:r>
          </w:p>
        </w:tc>
      </w:tr>
      <w:tr w:rsidR="00E52F5A">
        <w:trPr>
          <w:jc w:val="center"/>
        </w:trPr>
        <w:tc>
          <w:tcPr>
            <w:tcW w:w="244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color w:val="000000"/>
                <w:sz w:val="17"/>
              </w:rPr>
              <w:t>Sécurité du personnel et riverains</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rPr>
                <w:rFonts w:ascii="Arial Narrow" w:eastAsia="Arial Narrow" w:hAnsi="Arial Narrow" w:cs="Arial Narrow"/>
                <w:sz w:val="17"/>
              </w:rPr>
            </w:pPr>
            <w:r>
              <w:rPr>
                <w:rFonts w:ascii="Arial Narrow" w:eastAsia="Arial Narrow" w:hAnsi="Arial Narrow" w:cs="Arial Narrow"/>
                <w:sz w:val="17"/>
              </w:rPr>
              <w:t xml:space="preserve">Installation des panneaux de signalisation </w:t>
            </w:r>
          </w:p>
          <w:p w:rsidR="00E52F5A" w:rsidRDefault="00BB33AB">
            <w:pPr>
              <w:spacing w:after="0" w:line="240" w:lineRule="auto"/>
              <w:rPr>
                <w:rFonts w:ascii="Arial Narrow" w:eastAsia="Arial Narrow" w:hAnsi="Arial Narrow" w:cs="Arial Narrow"/>
                <w:sz w:val="17"/>
              </w:rPr>
            </w:pPr>
            <w:r>
              <w:rPr>
                <w:rFonts w:ascii="Arial Narrow" w:eastAsia="Arial Narrow" w:hAnsi="Arial Narrow" w:cs="Arial Narrow"/>
                <w:sz w:val="17"/>
              </w:rPr>
              <w:t xml:space="preserve">Prévision d’une boîte à pharmacie, </w:t>
            </w:r>
          </w:p>
          <w:p w:rsidR="00E52F5A" w:rsidRDefault="00BB33AB">
            <w:pPr>
              <w:spacing w:after="0" w:line="240" w:lineRule="auto"/>
            </w:pPr>
            <w:r>
              <w:rPr>
                <w:rFonts w:ascii="Arial Narrow" w:eastAsia="Arial Narrow" w:hAnsi="Arial Narrow" w:cs="Arial Narrow"/>
                <w:sz w:val="17"/>
              </w:rPr>
              <w:t>Clôture de sécurité</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jc w:val="center"/>
            </w:pPr>
            <w:r>
              <w:rPr>
                <w:rFonts w:ascii="Arial Narrow" w:eastAsia="Arial Narrow" w:hAnsi="Arial Narrow" w:cs="Arial Narrow"/>
                <w:sz w:val="17"/>
              </w:rPr>
              <w:t>1 fois</w:t>
            </w:r>
          </w:p>
        </w:tc>
      </w:tr>
      <w:tr w:rsidR="00E52F5A">
        <w:trPr>
          <w:jc w:val="center"/>
        </w:trPr>
        <w:tc>
          <w:tcPr>
            <w:tcW w:w="24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E52F5A">
            <w:pPr>
              <w:spacing w:after="0" w:line="240" w:lineRule="auto"/>
              <w:rPr>
                <w:rFonts w:ascii="Calibri" w:eastAsia="Calibri" w:hAnsi="Calibri" w:cs="Calibri"/>
              </w:rPr>
            </w:pP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Port du matériel de protection individuelle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jc w:val="center"/>
            </w:pPr>
            <w:r>
              <w:rPr>
                <w:rFonts w:ascii="Arial Narrow" w:eastAsia="Arial Narrow" w:hAnsi="Arial Narrow" w:cs="Arial Narrow"/>
                <w:sz w:val="17"/>
              </w:rPr>
              <w:t>Toujours</w:t>
            </w:r>
          </w:p>
        </w:tc>
      </w:tr>
      <w:tr w:rsidR="00E52F5A">
        <w:trPr>
          <w:jc w:val="center"/>
        </w:trPr>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Prise en compte des handicapés </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Il est prévu dans le cahier de charge la réalisation des rampes d’accès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jc w:val="center"/>
            </w:pPr>
            <w:r>
              <w:rPr>
                <w:rFonts w:ascii="Arial Narrow" w:eastAsia="Arial Narrow" w:hAnsi="Arial Narrow" w:cs="Arial Narrow"/>
                <w:sz w:val="17"/>
              </w:rPr>
              <w:t xml:space="preserve">1 fois </w:t>
            </w:r>
          </w:p>
        </w:tc>
      </w:tr>
      <w:tr w:rsidR="00E52F5A">
        <w:trPr>
          <w:jc w:val="center"/>
        </w:trPr>
        <w:tc>
          <w:tcPr>
            <w:tcW w:w="24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Pollution par les déchets organiques, plastiques et des papiers.</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Collecte et dépôt des ordures dans les bacs à ordures, incinération des déchets, tri des déchets récupération des objets métalliques, compostage des déchets organiques ; construction latrine. </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jc w:val="center"/>
            </w:pPr>
            <w:r>
              <w:rPr>
                <w:rFonts w:ascii="Arial Narrow" w:eastAsia="Arial Narrow" w:hAnsi="Arial Narrow" w:cs="Arial Narrow"/>
                <w:sz w:val="17"/>
              </w:rPr>
              <w:t>1 /semaine</w:t>
            </w:r>
          </w:p>
        </w:tc>
      </w:tr>
    </w:tbl>
    <w:p w:rsidR="00E52F5A" w:rsidRDefault="00E52F5A">
      <w:pPr>
        <w:spacing w:after="0" w:line="240" w:lineRule="auto"/>
        <w:rPr>
          <w:rFonts w:ascii="Californian FB" w:eastAsia="Californian FB" w:hAnsi="Californian FB" w:cs="Californian FB"/>
          <w:b/>
          <w:sz w:val="17"/>
        </w:rPr>
      </w:pPr>
    </w:p>
    <w:p w:rsidR="00E52F5A" w:rsidRDefault="00BB33AB">
      <w:pPr>
        <w:spacing w:after="0" w:line="240" w:lineRule="auto"/>
        <w:rPr>
          <w:rFonts w:ascii="Californian FB" w:eastAsia="Californian FB" w:hAnsi="Californian FB" w:cs="Californian FB"/>
          <w:sz w:val="17"/>
        </w:rPr>
      </w:pPr>
      <w:r>
        <w:rPr>
          <w:rFonts w:ascii="Calibri" w:eastAsia="Calibri" w:hAnsi="Calibri" w:cs="Calibri"/>
          <w:b/>
          <w:sz w:val="17"/>
        </w:rPr>
        <w:t xml:space="preserve"> Plan de gestion environnementale du projet</w:t>
      </w:r>
    </w:p>
    <w:tbl>
      <w:tblPr>
        <w:tblW w:w="0" w:type="auto"/>
        <w:jc w:val="center"/>
        <w:tblCellMar>
          <w:left w:w="10" w:type="dxa"/>
          <w:right w:w="10" w:type="dxa"/>
        </w:tblCellMar>
        <w:tblLook w:val="04A0" w:firstRow="1" w:lastRow="0" w:firstColumn="1" w:lastColumn="0" w:noHBand="0" w:noVBand="1"/>
      </w:tblPr>
      <w:tblGrid>
        <w:gridCol w:w="1410"/>
        <w:gridCol w:w="1319"/>
        <w:gridCol w:w="1263"/>
        <w:gridCol w:w="1066"/>
        <w:gridCol w:w="1058"/>
        <w:gridCol w:w="1256"/>
        <w:gridCol w:w="1556"/>
        <w:gridCol w:w="1268"/>
      </w:tblGrid>
      <w:tr w:rsidR="00E52F5A">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b/>
                <w:sz w:val="17"/>
              </w:rPr>
              <w:t xml:space="preserve">Mesure environnementale préconisée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b/>
                <w:sz w:val="17"/>
              </w:rPr>
              <w:t>N°/Impact concerné</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b/>
                <w:sz w:val="17"/>
              </w:rPr>
              <w:t>Objectif de la mesure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b/>
                <w:sz w:val="17"/>
              </w:rPr>
              <w:t>Acteur de mise en œuvre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b/>
                <w:sz w:val="17"/>
              </w:rPr>
              <w:t>Calendrier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b/>
                <w:sz w:val="17"/>
              </w:rPr>
              <w:t>Intrant pour coût de la mesure</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b/>
                <w:sz w:val="17"/>
              </w:rPr>
              <w:t>Indicateur de performance/suivi</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b/>
                <w:sz w:val="17"/>
              </w:rPr>
              <w:t>Acteur de suivi</w:t>
            </w:r>
          </w:p>
        </w:tc>
      </w:tr>
      <w:tr w:rsidR="00E52F5A">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rPr>
                <w:rFonts w:ascii="Arial Narrow" w:eastAsia="Arial Narrow" w:hAnsi="Arial Narrow" w:cs="Arial Narrow"/>
                <w:sz w:val="17"/>
              </w:rPr>
            </w:pPr>
            <w:r>
              <w:rPr>
                <w:rFonts w:ascii="Arial Narrow" w:eastAsia="Arial Narrow" w:hAnsi="Arial Narrow" w:cs="Arial Narrow"/>
                <w:sz w:val="17"/>
              </w:rPr>
              <w:t>- Installation des panneaux de signalisation,</w:t>
            </w:r>
          </w:p>
          <w:p w:rsidR="00E52F5A" w:rsidRDefault="00BB33AB">
            <w:pPr>
              <w:spacing w:after="0" w:line="240" w:lineRule="auto"/>
              <w:rPr>
                <w:rFonts w:ascii="Arial Narrow" w:eastAsia="Arial Narrow" w:hAnsi="Arial Narrow" w:cs="Arial Narrow"/>
                <w:sz w:val="17"/>
              </w:rPr>
            </w:pPr>
            <w:r>
              <w:rPr>
                <w:rFonts w:ascii="Arial Narrow" w:eastAsia="Arial Narrow" w:hAnsi="Arial Narrow" w:cs="Arial Narrow"/>
                <w:sz w:val="17"/>
              </w:rPr>
              <w:t>- Port des EPI</w:t>
            </w:r>
          </w:p>
          <w:p w:rsidR="00E52F5A" w:rsidRDefault="00E52F5A">
            <w:pPr>
              <w:spacing w:after="0" w:line="240" w:lineRule="auto"/>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rPr>
                <w:rFonts w:ascii="Arial Narrow" w:eastAsia="Arial Narrow" w:hAnsi="Arial Narrow" w:cs="Arial Narrow"/>
                <w:sz w:val="17"/>
              </w:rPr>
            </w:pPr>
            <w:r>
              <w:rPr>
                <w:rFonts w:ascii="Arial Narrow" w:eastAsia="Arial Narrow" w:hAnsi="Arial Narrow" w:cs="Arial Narrow"/>
                <w:sz w:val="17"/>
              </w:rPr>
              <w:t>Accident de travail</w:t>
            </w:r>
          </w:p>
          <w:p w:rsidR="00E52F5A" w:rsidRDefault="00E52F5A">
            <w:pPr>
              <w:spacing w:after="0" w:line="240" w:lineRule="auto"/>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rPr>
                <w:rFonts w:ascii="Arial Narrow" w:eastAsia="Arial Narrow" w:hAnsi="Arial Narrow" w:cs="Arial Narrow"/>
                <w:sz w:val="17"/>
              </w:rPr>
            </w:pPr>
            <w:r>
              <w:rPr>
                <w:rFonts w:ascii="Arial Narrow" w:eastAsia="Arial Narrow" w:hAnsi="Arial Narrow" w:cs="Arial Narrow"/>
                <w:sz w:val="17"/>
              </w:rPr>
              <w:t xml:space="preserve">Réduire à zéro le risque d’accident </w:t>
            </w:r>
          </w:p>
          <w:p w:rsidR="00E52F5A" w:rsidRDefault="00BB33AB">
            <w:pPr>
              <w:spacing w:after="0" w:line="240" w:lineRule="auto"/>
            </w:pPr>
            <w:r>
              <w:rPr>
                <w:rFonts w:ascii="Arial Narrow" w:eastAsia="Arial Narrow" w:hAnsi="Arial Narrow" w:cs="Arial Narrow"/>
                <w:sz w:val="17"/>
              </w:rPr>
              <w:t>Secourir avec les premiers soins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Prestataire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Au début et Pendant les travaux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rPr>
                <w:rFonts w:ascii="Arial Narrow" w:eastAsia="Arial Narrow" w:hAnsi="Arial Narrow" w:cs="Arial Narrow"/>
                <w:sz w:val="17"/>
              </w:rPr>
            </w:pPr>
            <w:r>
              <w:rPr>
                <w:rFonts w:ascii="Arial Narrow" w:eastAsia="Arial Narrow" w:hAnsi="Arial Narrow" w:cs="Arial Narrow"/>
                <w:sz w:val="17"/>
              </w:rPr>
              <w:t>Planches, lattes, peinture, EPI,</w:t>
            </w:r>
          </w:p>
          <w:p w:rsidR="00E52F5A" w:rsidRDefault="00BB33AB">
            <w:pPr>
              <w:spacing w:after="0" w:line="240" w:lineRule="auto"/>
            </w:pPr>
            <w:r>
              <w:rPr>
                <w:rFonts w:ascii="Arial Narrow" w:eastAsia="Arial Narrow" w:hAnsi="Arial Narrow" w:cs="Arial Narrow"/>
                <w:sz w:val="17"/>
              </w:rPr>
              <w:t>Produits pharmaceutique de premier secours.</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Constat des faits et de l’effectivité </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Contrôleur des travaux, Ingénieur de suivi, COSU  </w:t>
            </w:r>
          </w:p>
        </w:tc>
      </w:tr>
      <w:tr w:rsidR="00E52F5A">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Sensibilisation contre les IST/VIH</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Infection par les IST/VIH</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Eviter la propagation des IST/VIH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CLLS, Prestataire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Avant et Pendant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rPr>
                <w:rFonts w:ascii="Arial Narrow" w:eastAsia="Arial Narrow" w:hAnsi="Arial Narrow" w:cs="Arial Narrow"/>
                <w:sz w:val="17"/>
              </w:rPr>
            </w:pPr>
            <w:r>
              <w:rPr>
                <w:rFonts w:ascii="Arial Narrow" w:eastAsia="Arial Narrow" w:hAnsi="Arial Narrow" w:cs="Arial Narrow"/>
                <w:sz w:val="17"/>
              </w:rPr>
              <w:t xml:space="preserve">Préservatifs, </w:t>
            </w:r>
          </w:p>
          <w:p w:rsidR="00E52F5A" w:rsidRDefault="00BB33AB">
            <w:pPr>
              <w:spacing w:after="0" w:line="240" w:lineRule="auto"/>
              <w:rPr>
                <w:rFonts w:ascii="Arial Narrow" w:eastAsia="Arial Narrow" w:hAnsi="Arial Narrow" w:cs="Arial Narrow"/>
                <w:sz w:val="17"/>
              </w:rPr>
            </w:pPr>
            <w:r>
              <w:rPr>
                <w:rFonts w:ascii="Arial Narrow" w:eastAsia="Arial Narrow" w:hAnsi="Arial Narrow" w:cs="Arial Narrow"/>
                <w:sz w:val="17"/>
              </w:rPr>
              <w:t>Affiche,</w:t>
            </w:r>
          </w:p>
          <w:p w:rsidR="00E52F5A" w:rsidRDefault="00BB33AB">
            <w:pPr>
              <w:spacing w:after="0" w:line="240" w:lineRule="auto"/>
            </w:pPr>
            <w:r>
              <w:rPr>
                <w:rFonts w:ascii="Arial Narrow" w:eastAsia="Arial Narrow" w:hAnsi="Arial Narrow" w:cs="Arial Narrow"/>
                <w:sz w:val="17"/>
              </w:rPr>
              <w:t xml:space="preserve">Matériels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Les locaux connaisse comment éviter les IST/VIH</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COSU</w:t>
            </w:r>
          </w:p>
        </w:tc>
      </w:tr>
      <w:tr w:rsidR="00E52F5A">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Fourniture des bacs à ordures ;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Pollution de la nature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Collecte des ordures,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Prestataire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Après les travaux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Fût, ciment, acier, sable, gravier et eau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Présence de 02 bacs lors de la réception</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Contrôleur des travaux, Ingénieur de suivi, COSU </w:t>
            </w:r>
          </w:p>
        </w:tc>
      </w:tr>
      <w:tr w:rsidR="00E52F5A">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lastRenderedPageBreak/>
              <w:t xml:space="preserve">Intégration de la méthode HIMO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Génération des emplois temporaires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Recruter la main d’œuvre locale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Prestataire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Au début des travaux</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Aucun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Emploi des locaux </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COSU</w:t>
            </w:r>
          </w:p>
        </w:tc>
      </w:tr>
      <w:tr w:rsidR="00E52F5A">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Intégration dans le COSU</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Association des femmes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Associer les femmes à la gestion du bien public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Population bénéficiaire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Déjà fait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Aucun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Présence des femmes dans le COSU</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Responsables aspects sociaux </w:t>
            </w:r>
          </w:p>
        </w:tc>
      </w:tr>
      <w:tr w:rsidR="00E52F5A">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Prévision d’une rampe d’accès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Prise en compte de personnes handicapées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Faciliter l’accès des handicapés au bâtiment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Prestataire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Pendant les travaux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Ciment, sable, gravier, eau.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Existence d’une rampe avec une bonne pente</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Contrôleur des travaux, Ingénieur de suivi, COSU  </w:t>
            </w:r>
          </w:p>
        </w:tc>
      </w:tr>
      <w:tr w:rsidR="00E52F5A">
        <w:trPr>
          <w:jc w:val="center"/>
        </w:trPr>
        <w:tc>
          <w:tcPr>
            <w:tcW w:w="13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Reboisement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Ensoleillement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Production d’ombrage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Prestataire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Pendant les travaux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Plants d’arbres </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Présence d’arbres plantés </w:t>
            </w: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52F5A" w:rsidRDefault="00BB33AB">
            <w:pPr>
              <w:spacing w:after="0" w:line="240" w:lineRule="auto"/>
            </w:pPr>
            <w:r>
              <w:rPr>
                <w:rFonts w:ascii="Arial Narrow" w:eastAsia="Arial Narrow" w:hAnsi="Arial Narrow" w:cs="Arial Narrow"/>
                <w:sz w:val="17"/>
              </w:rPr>
              <w:t xml:space="preserve">Contrôleur des travaux, Ingénieur de suivi, COSU  </w:t>
            </w:r>
          </w:p>
        </w:tc>
      </w:tr>
    </w:tbl>
    <w:p w:rsidR="00E52F5A" w:rsidRDefault="00E52F5A">
      <w:pPr>
        <w:spacing w:after="0" w:line="240" w:lineRule="auto"/>
        <w:jc w:val="both"/>
        <w:rPr>
          <w:rFonts w:ascii="Times New Roman" w:eastAsia="Times New Roman" w:hAnsi="Times New Roman" w:cs="Times New Roman"/>
          <w:b/>
          <w:sz w:val="10"/>
        </w:rPr>
      </w:pPr>
    </w:p>
    <w:p w:rsidR="00E52F5A" w:rsidRPr="00562003" w:rsidRDefault="00BB33AB">
      <w:pPr>
        <w:spacing w:after="0" w:line="240" w:lineRule="auto"/>
        <w:jc w:val="both"/>
        <w:rPr>
          <w:rFonts w:ascii="Arial Narrow" w:eastAsia="Arial Narrow" w:hAnsi="Arial Narrow" w:cs="Arial Narrow"/>
          <w:b/>
        </w:rPr>
      </w:pPr>
      <w:r w:rsidRPr="00562003">
        <w:rPr>
          <w:rFonts w:ascii="Arial Narrow" w:eastAsia="Arial Narrow" w:hAnsi="Arial Narrow" w:cs="Arial Narrow"/>
          <w:b/>
        </w:rPr>
        <w:t>Article 6 : Pièces constitutives de la Lettre-Commande</w:t>
      </w:r>
    </w:p>
    <w:p w:rsidR="00E52F5A" w:rsidRPr="00562003" w:rsidRDefault="00BB33AB">
      <w:pPr>
        <w:spacing w:after="0" w:line="240" w:lineRule="auto"/>
        <w:jc w:val="both"/>
        <w:rPr>
          <w:rFonts w:ascii="Arial Narrow" w:eastAsia="Arial Narrow" w:hAnsi="Arial Narrow" w:cs="Arial Narrow"/>
        </w:rPr>
      </w:pPr>
      <w:r w:rsidRPr="00562003">
        <w:rPr>
          <w:rFonts w:ascii="Arial Narrow" w:eastAsia="Arial Narrow" w:hAnsi="Arial Narrow" w:cs="Arial Narrow"/>
        </w:rPr>
        <w:t>Les pièces contractuelles constitutives du présent marché sont par ordre de priorité :</w:t>
      </w:r>
    </w:p>
    <w:p w:rsidR="00E52F5A" w:rsidRPr="00562003" w:rsidRDefault="00BB33AB" w:rsidP="00BB33AB">
      <w:pPr>
        <w:numPr>
          <w:ilvl w:val="0"/>
          <w:numId w:val="42"/>
        </w:numPr>
        <w:tabs>
          <w:tab w:val="left" w:pos="720"/>
        </w:tabs>
        <w:spacing w:after="0" w:line="240" w:lineRule="auto"/>
        <w:ind w:hanging="284"/>
        <w:jc w:val="both"/>
        <w:rPr>
          <w:rFonts w:ascii="Arial Narrow" w:eastAsia="Arial Narrow" w:hAnsi="Arial Narrow" w:cs="Arial Narrow"/>
        </w:rPr>
      </w:pPr>
      <w:r w:rsidRPr="00562003">
        <w:rPr>
          <w:rFonts w:ascii="Arial Narrow" w:eastAsia="Arial Narrow" w:hAnsi="Arial Narrow" w:cs="Arial Narrow"/>
        </w:rPr>
        <w:t xml:space="preserve">La soumission de l’entrepreneur et ses annexes dans toutes les dispositions non contraires au Cahier des Clauses Administratives Particulières et au Cahier des Clauses Techniques Particulières ci-dessous visés; </w:t>
      </w:r>
    </w:p>
    <w:p w:rsidR="00E52F5A" w:rsidRPr="00562003" w:rsidRDefault="00BB33AB" w:rsidP="00BB33AB">
      <w:pPr>
        <w:numPr>
          <w:ilvl w:val="0"/>
          <w:numId w:val="42"/>
        </w:numPr>
        <w:tabs>
          <w:tab w:val="left" w:pos="720"/>
        </w:tabs>
        <w:spacing w:after="0" w:line="240" w:lineRule="auto"/>
        <w:ind w:hanging="284"/>
        <w:jc w:val="both"/>
        <w:rPr>
          <w:rFonts w:ascii="Arial Narrow" w:eastAsia="Arial Narrow" w:hAnsi="Arial Narrow" w:cs="Arial Narrow"/>
        </w:rPr>
      </w:pPr>
      <w:r w:rsidRPr="00562003">
        <w:rPr>
          <w:rFonts w:ascii="Arial Narrow" w:eastAsia="Arial Narrow" w:hAnsi="Arial Narrow" w:cs="Arial Narrow"/>
        </w:rPr>
        <w:t>Le Cahier des Clauses Administratives Particulières (CCAP);</w:t>
      </w:r>
    </w:p>
    <w:p w:rsidR="00E52F5A" w:rsidRPr="00562003" w:rsidRDefault="00BB33AB" w:rsidP="00BB33AB">
      <w:pPr>
        <w:numPr>
          <w:ilvl w:val="0"/>
          <w:numId w:val="42"/>
        </w:numPr>
        <w:tabs>
          <w:tab w:val="left" w:pos="720"/>
        </w:tabs>
        <w:spacing w:after="0" w:line="240" w:lineRule="auto"/>
        <w:ind w:hanging="284"/>
        <w:jc w:val="both"/>
        <w:rPr>
          <w:rFonts w:ascii="Arial Narrow" w:eastAsia="Arial Narrow" w:hAnsi="Arial Narrow" w:cs="Arial Narrow"/>
        </w:rPr>
      </w:pPr>
      <w:r w:rsidRPr="00562003">
        <w:rPr>
          <w:rFonts w:ascii="Arial Narrow" w:eastAsia="Arial Narrow" w:hAnsi="Arial Narrow" w:cs="Arial Narrow"/>
        </w:rPr>
        <w:t>Le Cahier des Clauses Techniques Particulières (CCPT);</w:t>
      </w:r>
    </w:p>
    <w:p w:rsidR="00E52F5A" w:rsidRPr="00562003" w:rsidRDefault="00BB33AB" w:rsidP="00BB33AB">
      <w:pPr>
        <w:numPr>
          <w:ilvl w:val="0"/>
          <w:numId w:val="42"/>
        </w:numPr>
        <w:tabs>
          <w:tab w:val="left" w:pos="720"/>
        </w:tabs>
        <w:spacing w:after="0" w:line="240" w:lineRule="auto"/>
        <w:ind w:hanging="284"/>
        <w:jc w:val="both"/>
        <w:rPr>
          <w:rFonts w:ascii="Arial Narrow" w:eastAsia="Arial Narrow" w:hAnsi="Arial Narrow" w:cs="Arial Narrow"/>
        </w:rPr>
      </w:pPr>
      <w:r w:rsidRPr="00562003">
        <w:rPr>
          <w:rFonts w:ascii="Arial Narrow" w:eastAsia="Arial Narrow" w:hAnsi="Arial Narrow" w:cs="Arial Narrow"/>
        </w:rPr>
        <w:t>Les éléments propres à la détermination du montant du marché, tels que, par ordre de priorité : le bordereau des prix unitaires;  le devis estimatif, le sous-détail des prix unitaires;</w:t>
      </w:r>
    </w:p>
    <w:p w:rsidR="00E52F5A" w:rsidRPr="00562003" w:rsidRDefault="00BB33AB" w:rsidP="00BB33AB">
      <w:pPr>
        <w:numPr>
          <w:ilvl w:val="0"/>
          <w:numId w:val="42"/>
        </w:numPr>
        <w:tabs>
          <w:tab w:val="left" w:pos="720"/>
        </w:tabs>
        <w:spacing w:after="0" w:line="240" w:lineRule="auto"/>
        <w:ind w:hanging="284"/>
        <w:jc w:val="both"/>
        <w:rPr>
          <w:rFonts w:ascii="Arial Narrow" w:eastAsia="Arial Narrow" w:hAnsi="Arial Narrow" w:cs="Arial Narrow"/>
        </w:rPr>
      </w:pPr>
      <w:r w:rsidRPr="00562003">
        <w:rPr>
          <w:rFonts w:ascii="Arial Narrow" w:eastAsia="Arial Narrow" w:hAnsi="Arial Narrow" w:cs="Arial Narrow"/>
        </w:rPr>
        <w:t xml:space="preserve">Les plans d’exécution détaillés établis par l’entrepreneur et approuvés par le Chef de Service ; </w:t>
      </w:r>
    </w:p>
    <w:p w:rsidR="00E52F5A" w:rsidRPr="00562003" w:rsidRDefault="00BB33AB" w:rsidP="00BB33AB">
      <w:pPr>
        <w:numPr>
          <w:ilvl w:val="0"/>
          <w:numId w:val="42"/>
        </w:numPr>
        <w:tabs>
          <w:tab w:val="left" w:pos="720"/>
        </w:tabs>
        <w:spacing w:after="0" w:line="240" w:lineRule="auto"/>
        <w:ind w:hanging="284"/>
        <w:jc w:val="both"/>
        <w:rPr>
          <w:rFonts w:ascii="Arial Narrow" w:eastAsia="Arial Narrow" w:hAnsi="Arial Narrow" w:cs="Arial Narrow"/>
        </w:rPr>
      </w:pPr>
      <w:r w:rsidRPr="00562003">
        <w:rPr>
          <w:rFonts w:ascii="Arial Narrow" w:eastAsia="Arial Narrow" w:hAnsi="Arial Narrow" w:cs="Arial Narrow"/>
        </w:rPr>
        <w:t>Le Cahier des Clauses Administratives Générales (CCAG) applicables aux Marchés Publics de travaux mis en vigueur par arrêté N°033/CAB/PM du 13 février 2007;</w:t>
      </w:r>
    </w:p>
    <w:p w:rsidR="00E52F5A" w:rsidRPr="00562003" w:rsidRDefault="00BB33AB" w:rsidP="00BB33AB">
      <w:pPr>
        <w:numPr>
          <w:ilvl w:val="0"/>
          <w:numId w:val="42"/>
        </w:numPr>
        <w:tabs>
          <w:tab w:val="left" w:pos="720"/>
        </w:tabs>
        <w:spacing w:after="0" w:line="240" w:lineRule="auto"/>
        <w:ind w:hanging="284"/>
        <w:jc w:val="both"/>
        <w:rPr>
          <w:rFonts w:ascii="Arial Narrow" w:eastAsia="Arial Narrow" w:hAnsi="Arial Narrow" w:cs="Arial Narrow"/>
        </w:rPr>
      </w:pPr>
      <w:r w:rsidRPr="00562003">
        <w:rPr>
          <w:rFonts w:ascii="Arial Narrow" w:eastAsia="Arial Narrow" w:hAnsi="Arial Narrow" w:cs="Arial Narrow"/>
        </w:rPr>
        <w:t>Le Cahier des Clauses Techniques Générales (CCTG) applicables aux travaux de forage d’eau potable</w:t>
      </w:r>
    </w:p>
    <w:p w:rsidR="00E52F5A" w:rsidRPr="00562003" w:rsidRDefault="00BB33AB">
      <w:pPr>
        <w:spacing w:after="0" w:line="240" w:lineRule="auto"/>
        <w:rPr>
          <w:rFonts w:ascii="Arial Narrow" w:eastAsia="Arial Narrow" w:hAnsi="Arial Narrow" w:cs="Arial Narrow"/>
          <w:b/>
        </w:rPr>
      </w:pPr>
      <w:r w:rsidRPr="00562003">
        <w:rPr>
          <w:rFonts w:ascii="Arial Narrow" w:eastAsia="Arial Narrow" w:hAnsi="Arial Narrow" w:cs="Arial Narrow"/>
          <w:b/>
        </w:rPr>
        <w:t>Article 7: Textes généraux applicables</w:t>
      </w:r>
    </w:p>
    <w:p w:rsidR="0094374A" w:rsidRPr="0094374A" w:rsidRDefault="0094374A" w:rsidP="0094374A">
      <w:pPr>
        <w:spacing w:after="0" w:line="276" w:lineRule="auto"/>
        <w:ind w:right="-144" w:firstLine="708"/>
        <w:jc w:val="both"/>
        <w:rPr>
          <w:rFonts w:ascii="Arial Narrow" w:eastAsia="Arial Narrow" w:hAnsi="Arial Narrow" w:cs="Arial Narrow"/>
          <w:sz w:val="21"/>
          <w:szCs w:val="21"/>
        </w:rPr>
      </w:pPr>
      <w:r w:rsidRPr="0094374A">
        <w:rPr>
          <w:rFonts w:ascii="Arial Narrow" w:eastAsia="Arial Narrow" w:hAnsi="Arial Narrow" w:cs="Arial Narrow"/>
          <w:sz w:val="21"/>
          <w:szCs w:val="21"/>
        </w:rPr>
        <w:t>Le présent marché est soumis aux textes généraux ci-après :</w:t>
      </w:r>
    </w:p>
    <w:p w:rsidR="0094374A" w:rsidRPr="0094374A" w:rsidRDefault="0094374A" w:rsidP="0094374A">
      <w:pPr>
        <w:numPr>
          <w:ilvl w:val="0"/>
          <w:numId w:val="66"/>
        </w:numPr>
        <w:spacing w:after="0" w:line="240" w:lineRule="auto"/>
        <w:ind w:hanging="284"/>
        <w:jc w:val="both"/>
        <w:rPr>
          <w:rFonts w:ascii="Arial Narrow" w:eastAsia="Arial Narrow" w:hAnsi="Arial Narrow" w:cs="Arial Narrow"/>
          <w:color w:val="000000"/>
          <w:sz w:val="21"/>
          <w:szCs w:val="21"/>
        </w:rPr>
      </w:pPr>
      <w:r w:rsidRPr="0094374A">
        <w:rPr>
          <w:rFonts w:ascii="Arial Narrow" w:eastAsia="Arial Narrow" w:hAnsi="Arial Narrow" w:cs="Arial Narrow"/>
          <w:color w:val="000000"/>
          <w:sz w:val="21"/>
          <w:szCs w:val="21"/>
        </w:rPr>
        <w:t>La loi cadre n° 096/12 du 05 Août 1996 sur la gestion de l’environnement ;</w:t>
      </w:r>
    </w:p>
    <w:p w:rsidR="0094374A" w:rsidRPr="0094374A" w:rsidRDefault="0094374A" w:rsidP="0094374A">
      <w:pPr>
        <w:numPr>
          <w:ilvl w:val="0"/>
          <w:numId w:val="66"/>
        </w:numPr>
        <w:spacing w:after="0" w:line="240" w:lineRule="auto"/>
        <w:ind w:hanging="284"/>
        <w:jc w:val="both"/>
        <w:rPr>
          <w:rFonts w:ascii="Arial Narrow" w:eastAsia="Arial Narrow" w:hAnsi="Arial Narrow" w:cs="Arial Narrow"/>
          <w:color w:val="000000"/>
          <w:sz w:val="21"/>
          <w:szCs w:val="21"/>
        </w:rPr>
      </w:pPr>
      <w:r w:rsidRPr="0094374A">
        <w:rPr>
          <w:rFonts w:ascii="Arial Narrow" w:eastAsia="Arial Narrow" w:hAnsi="Arial Narrow" w:cs="Arial Narrow"/>
          <w:color w:val="000000"/>
          <w:sz w:val="21"/>
          <w:szCs w:val="21"/>
        </w:rPr>
        <w:t>Le code minier ;</w:t>
      </w:r>
    </w:p>
    <w:p w:rsidR="0094374A" w:rsidRPr="0094374A" w:rsidRDefault="0094374A" w:rsidP="0094374A">
      <w:pPr>
        <w:numPr>
          <w:ilvl w:val="0"/>
          <w:numId w:val="66"/>
        </w:numPr>
        <w:spacing w:after="0" w:line="240" w:lineRule="auto"/>
        <w:ind w:hanging="284"/>
        <w:jc w:val="both"/>
        <w:rPr>
          <w:rFonts w:ascii="Arial Narrow" w:eastAsia="Arial Narrow" w:hAnsi="Arial Narrow" w:cs="Arial Narrow"/>
          <w:color w:val="000000"/>
          <w:sz w:val="21"/>
          <w:szCs w:val="21"/>
        </w:rPr>
      </w:pPr>
      <w:r w:rsidRPr="0094374A">
        <w:rPr>
          <w:rFonts w:ascii="Arial Narrow" w:eastAsia="Arial Narrow" w:hAnsi="Arial Narrow" w:cs="Arial Narrow"/>
          <w:color w:val="000000"/>
          <w:sz w:val="21"/>
          <w:szCs w:val="21"/>
        </w:rPr>
        <w:t xml:space="preserve">Le décret n° 2001/048 du 23 février 2001 portant organisation  et  fonctionnement  de  l’Agence  de Régulation des Marchés Publics modifiés et complété par (voir 6); </w:t>
      </w:r>
    </w:p>
    <w:p w:rsidR="0094374A" w:rsidRPr="0094374A" w:rsidRDefault="0094374A" w:rsidP="0094374A">
      <w:pPr>
        <w:numPr>
          <w:ilvl w:val="0"/>
          <w:numId w:val="66"/>
        </w:numPr>
        <w:spacing w:after="0" w:line="240" w:lineRule="auto"/>
        <w:ind w:hanging="284"/>
        <w:jc w:val="both"/>
        <w:rPr>
          <w:rFonts w:ascii="Arial Narrow" w:eastAsia="Arial Narrow" w:hAnsi="Arial Narrow" w:cs="Arial Narrow"/>
          <w:color w:val="000000"/>
          <w:sz w:val="21"/>
          <w:szCs w:val="21"/>
        </w:rPr>
      </w:pPr>
      <w:r w:rsidRPr="0094374A">
        <w:rPr>
          <w:rFonts w:ascii="Arial Narrow" w:eastAsia="Arial Narrow" w:hAnsi="Arial Narrow" w:cs="Arial Narrow"/>
          <w:color w:val="000000"/>
          <w:sz w:val="21"/>
          <w:szCs w:val="21"/>
        </w:rPr>
        <w:t>le décret n°2003/651/PM du 16 avril 2003 fixant les modalités  d’application  du  régime  fiscal  et douanier des Marchés Publics ;</w:t>
      </w:r>
    </w:p>
    <w:p w:rsidR="0094374A" w:rsidRPr="0094374A" w:rsidRDefault="0094374A" w:rsidP="0094374A">
      <w:pPr>
        <w:numPr>
          <w:ilvl w:val="0"/>
          <w:numId w:val="66"/>
        </w:numPr>
        <w:spacing w:after="0" w:line="240" w:lineRule="auto"/>
        <w:ind w:hanging="284"/>
        <w:jc w:val="both"/>
        <w:rPr>
          <w:rFonts w:ascii="Arial Narrow" w:eastAsia="Arial Narrow" w:hAnsi="Arial Narrow" w:cs="Arial Narrow"/>
          <w:color w:val="000000"/>
          <w:sz w:val="21"/>
          <w:szCs w:val="21"/>
        </w:rPr>
      </w:pPr>
      <w:r w:rsidRPr="0094374A">
        <w:rPr>
          <w:rFonts w:ascii="Arial Narrow" w:eastAsia="Arial Narrow" w:hAnsi="Arial Narrow" w:cs="Arial Narrow"/>
          <w:color w:val="000000"/>
          <w:sz w:val="21"/>
          <w:szCs w:val="21"/>
        </w:rPr>
        <w:t>Décret n°2012/075 du 08 mars 2012 portant organisation du Ministère des Marchés Publics ;</w:t>
      </w:r>
    </w:p>
    <w:p w:rsidR="0094374A" w:rsidRPr="0094374A" w:rsidRDefault="0094374A" w:rsidP="0094374A">
      <w:pPr>
        <w:numPr>
          <w:ilvl w:val="0"/>
          <w:numId w:val="66"/>
        </w:numPr>
        <w:spacing w:after="0" w:line="240" w:lineRule="auto"/>
        <w:ind w:hanging="284"/>
        <w:jc w:val="both"/>
        <w:rPr>
          <w:rFonts w:ascii="Arial Narrow" w:eastAsia="Arial Narrow" w:hAnsi="Arial Narrow" w:cs="Arial Narrow"/>
          <w:color w:val="000000"/>
          <w:sz w:val="21"/>
          <w:szCs w:val="21"/>
        </w:rPr>
      </w:pPr>
      <w:r w:rsidRPr="0094374A">
        <w:rPr>
          <w:rFonts w:ascii="Arial Narrow" w:eastAsia="Arial Narrow" w:hAnsi="Arial Narrow" w:cs="Arial Narrow"/>
          <w:color w:val="000000"/>
          <w:sz w:val="21"/>
          <w:szCs w:val="21"/>
        </w:rPr>
        <w:t>Décret n°2012/076 du 08 mars 2012 modifiant et complétant certaines dispositions du décret N°2001/048 du 23 février 2001 portant création de l’ARMP ;</w:t>
      </w:r>
    </w:p>
    <w:p w:rsidR="0094374A" w:rsidRPr="0094374A" w:rsidRDefault="0094374A" w:rsidP="0094374A">
      <w:pPr>
        <w:numPr>
          <w:ilvl w:val="0"/>
          <w:numId w:val="66"/>
        </w:numPr>
        <w:spacing w:after="0" w:line="240" w:lineRule="auto"/>
        <w:ind w:hanging="284"/>
        <w:jc w:val="both"/>
        <w:rPr>
          <w:rFonts w:ascii="Arial Narrow" w:eastAsia="Arial Narrow" w:hAnsi="Arial Narrow" w:cs="Arial Narrow"/>
          <w:color w:val="000000"/>
          <w:sz w:val="21"/>
          <w:szCs w:val="21"/>
        </w:rPr>
      </w:pPr>
      <w:r w:rsidRPr="0094374A">
        <w:rPr>
          <w:rFonts w:ascii="Arial Narrow" w:eastAsia="Arial Narrow" w:hAnsi="Arial Narrow" w:cs="Arial Narrow"/>
          <w:color w:val="000000"/>
          <w:sz w:val="21"/>
          <w:szCs w:val="21"/>
        </w:rPr>
        <w:t xml:space="preserve">le   décret   N° 2018/366 du 20 juin 2018 portant  Code  des  Marchés  Publics. </w:t>
      </w:r>
    </w:p>
    <w:p w:rsidR="0094374A" w:rsidRPr="0094374A" w:rsidRDefault="0094374A" w:rsidP="0094374A">
      <w:pPr>
        <w:numPr>
          <w:ilvl w:val="0"/>
          <w:numId w:val="66"/>
        </w:numPr>
        <w:spacing w:after="0" w:line="240" w:lineRule="auto"/>
        <w:ind w:hanging="284"/>
        <w:jc w:val="both"/>
        <w:rPr>
          <w:rFonts w:ascii="Arial Narrow" w:eastAsia="Arial Narrow" w:hAnsi="Arial Narrow" w:cs="Arial Narrow"/>
          <w:color w:val="000000"/>
          <w:sz w:val="21"/>
          <w:szCs w:val="21"/>
        </w:rPr>
      </w:pPr>
      <w:r w:rsidRPr="0094374A">
        <w:rPr>
          <w:rFonts w:ascii="Arial Narrow" w:eastAsia="Arial Narrow" w:hAnsi="Arial Narrow" w:cs="Arial Narrow"/>
          <w:color w:val="000000"/>
          <w:sz w:val="21"/>
          <w:szCs w:val="21"/>
        </w:rPr>
        <w:t>L’Arrêté N° 00000001/MINFI du 03 Janvier 2023 portant classification des entreprises publiques au Cameroun ;</w:t>
      </w:r>
    </w:p>
    <w:p w:rsidR="0094374A" w:rsidRPr="0094374A" w:rsidRDefault="0094374A" w:rsidP="0094374A">
      <w:pPr>
        <w:numPr>
          <w:ilvl w:val="0"/>
          <w:numId w:val="66"/>
        </w:numPr>
        <w:spacing w:after="0" w:line="240" w:lineRule="auto"/>
        <w:ind w:hanging="284"/>
        <w:jc w:val="both"/>
        <w:rPr>
          <w:rFonts w:ascii="Arial Narrow" w:eastAsia="Arial Narrow" w:hAnsi="Arial Narrow" w:cs="Arial Narrow"/>
          <w:color w:val="000000"/>
          <w:sz w:val="21"/>
          <w:szCs w:val="21"/>
        </w:rPr>
      </w:pPr>
      <w:r w:rsidRPr="0094374A">
        <w:rPr>
          <w:rFonts w:ascii="Arial Narrow" w:eastAsia="Arial Narrow" w:hAnsi="Arial Narrow" w:cs="Arial Narrow"/>
          <w:color w:val="000000"/>
          <w:sz w:val="21"/>
          <w:szCs w:val="21"/>
        </w:rPr>
        <w:t xml:space="preserve">La Circulaire-Lettre N° 000005/MINMAP </w:t>
      </w:r>
      <w:proofErr w:type="gramStart"/>
      <w:r w:rsidRPr="0094374A">
        <w:rPr>
          <w:rFonts w:ascii="Arial Narrow" w:eastAsia="Arial Narrow" w:hAnsi="Arial Narrow" w:cs="Arial Narrow"/>
          <w:color w:val="000000"/>
          <w:sz w:val="21"/>
          <w:szCs w:val="21"/>
        </w:rPr>
        <w:t>du 26/12/2023 portant</w:t>
      </w:r>
      <w:proofErr w:type="gramEnd"/>
      <w:r w:rsidRPr="0094374A">
        <w:rPr>
          <w:rFonts w:ascii="Arial Narrow" w:eastAsia="Arial Narrow" w:hAnsi="Arial Narrow" w:cs="Arial Narrow"/>
          <w:color w:val="000000"/>
          <w:sz w:val="21"/>
          <w:szCs w:val="21"/>
        </w:rPr>
        <w:t xml:space="preserve"> mise en œuvre de la catégorisation des entreprises du secteur des bâtiments et des travaux publics dans le cadre de la contractualisation des marchés publics ;</w:t>
      </w:r>
    </w:p>
    <w:p w:rsidR="0094374A" w:rsidRPr="0094374A" w:rsidRDefault="0094374A" w:rsidP="0094374A">
      <w:pPr>
        <w:numPr>
          <w:ilvl w:val="0"/>
          <w:numId w:val="66"/>
        </w:numPr>
        <w:spacing w:after="0" w:line="240" w:lineRule="auto"/>
        <w:ind w:hanging="284"/>
        <w:jc w:val="both"/>
        <w:rPr>
          <w:rFonts w:ascii="Arial Narrow" w:eastAsia="Arial Narrow" w:hAnsi="Arial Narrow" w:cs="Arial Narrow"/>
          <w:color w:val="000000"/>
          <w:sz w:val="21"/>
          <w:szCs w:val="21"/>
        </w:rPr>
      </w:pPr>
      <w:proofErr w:type="gramStart"/>
      <w:r w:rsidRPr="0094374A">
        <w:rPr>
          <w:rFonts w:ascii="Arial Narrow" w:eastAsia="Arial Narrow" w:hAnsi="Arial Narrow" w:cs="Arial Narrow"/>
          <w:color w:val="000000"/>
          <w:sz w:val="21"/>
          <w:szCs w:val="21"/>
        </w:rPr>
        <w:t>La</w:t>
      </w:r>
      <w:proofErr w:type="gramEnd"/>
      <w:r w:rsidRPr="0094374A">
        <w:rPr>
          <w:rFonts w:ascii="Arial Narrow" w:eastAsia="Arial Narrow" w:hAnsi="Arial Narrow" w:cs="Arial Narrow"/>
          <w:color w:val="000000"/>
          <w:sz w:val="21"/>
          <w:szCs w:val="21"/>
        </w:rPr>
        <w:t xml:space="preserve"> Circulaire n</w:t>
      </w:r>
      <w:r w:rsidRPr="0094374A">
        <w:rPr>
          <w:rFonts w:ascii="Arial Narrow" w:eastAsia="Arial Narrow" w:hAnsi="Arial Narrow" w:cs="Arial Narrow"/>
          <w:b/>
          <w:color w:val="000000"/>
          <w:sz w:val="21"/>
          <w:szCs w:val="21"/>
        </w:rPr>
        <w:t xml:space="preserve">° </w:t>
      </w:r>
      <w:r w:rsidRPr="0094374A">
        <w:rPr>
          <w:rFonts w:ascii="Arial Narrow" w:eastAsia="Arial Narrow" w:hAnsi="Arial Narrow" w:cs="Arial Narrow"/>
          <w:color w:val="000000"/>
          <w:sz w:val="21"/>
          <w:szCs w:val="21"/>
        </w:rPr>
        <w:t>0</w:t>
      </w:r>
      <w:r w:rsidRPr="0094374A">
        <w:rPr>
          <w:rFonts w:ascii="Arial Narrow" w:eastAsia="Arial Narrow" w:hAnsi="Arial Narrow" w:cs="Arial Narrow"/>
          <w:sz w:val="21"/>
          <w:szCs w:val="21"/>
        </w:rPr>
        <w:t>0000001</w:t>
      </w:r>
      <w:r w:rsidRPr="0094374A">
        <w:rPr>
          <w:rFonts w:ascii="Arial Narrow" w:eastAsia="Arial Narrow" w:hAnsi="Arial Narrow" w:cs="Arial Narrow"/>
          <w:color w:val="000000"/>
          <w:sz w:val="21"/>
          <w:szCs w:val="21"/>
        </w:rPr>
        <w:t>/CL/ MINFI/MINDDEVEL du</w:t>
      </w:r>
      <w:r w:rsidRPr="0094374A">
        <w:rPr>
          <w:rFonts w:ascii="Arial Narrow" w:eastAsia="Arial Narrow" w:hAnsi="Arial Narrow" w:cs="Arial Narrow"/>
          <w:b/>
          <w:color w:val="000000"/>
          <w:sz w:val="21"/>
          <w:szCs w:val="21"/>
        </w:rPr>
        <w:t xml:space="preserve"> </w:t>
      </w:r>
      <w:r w:rsidRPr="0094374A">
        <w:rPr>
          <w:rFonts w:ascii="Arial Narrow" w:eastAsia="Arial Narrow" w:hAnsi="Arial Narrow" w:cs="Arial Narrow"/>
          <w:color w:val="000000"/>
          <w:sz w:val="21"/>
          <w:szCs w:val="21"/>
        </w:rPr>
        <w:t>04 Janvier 2024 Portant Instructions relatives à l’Exécution des Lois de Finances, au Suivi et au Contrôle de l’Exécution du Budget de l’Etat, et des autres Entités Publiques, pour l’Exercice 2024 ;</w:t>
      </w:r>
    </w:p>
    <w:p w:rsidR="0094374A" w:rsidRPr="0094374A" w:rsidRDefault="0094374A" w:rsidP="0094374A">
      <w:pPr>
        <w:numPr>
          <w:ilvl w:val="0"/>
          <w:numId w:val="66"/>
        </w:numPr>
        <w:spacing w:after="0" w:line="240" w:lineRule="auto"/>
        <w:ind w:hanging="284"/>
        <w:jc w:val="both"/>
        <w:rPr>
          <w:rFonts w:ascii="Arial Narrow" w:eastAsia="Arial Narrow" w:hAnsi="Arial Narrow" w:cs="Arial Narrow"/>
          <w:color w:val="000000"/>
          <w:sz w:val="21"/>
          <w:szCs w:val="21"/>
        </w:rPr>
      </w:pPr>
      <w:proofErr w:type="gramStart"/>
      <w:r w:rsidRPr="0094374A">
        <w:rPr>
          <w:rFonts w:ascii="Arial Narrow" w:eastAsia="Arial Narrow" w:hAnsi="Arial Narrow" w:cs="Arial Narrow"/>
          <w:color w:val="000000"/>
          <w:sz w:val="21"/>
          <w:szCs w:val="21"/>
        </w:rPr>
        <w:t>La</w:t>
      </w:r>
      <w:proofErr w:type="gramEnd"/>
      <w:r w:rsidRPr="0094374A">
        <w:rPr>
          <w:rFonts w:ascii="Arial Narrow" w:eastAsia="Arial Narrow" w:hAnsi="Arial Narrow" w:cs="Arial Narrow"/>
          <w:color w:val="000000"/>
          <w:sz w:val="21"/>
          <w:szCs w:val="21"/>
        </w:rPr>
        <w:t xml:space="preserve"> circulaire n° 000001/LC/PR/MINMAP/CAP du 15/01/202</w:t>
      </w:r>
      <w:bookmarkStart w:id="0" w:name="_GoBack"/>
      <w:bookmarkEnd w:id="0"/>
      <w:r w:rsidRPr="0094374A">
        <w:rPr>
          <w:rFonts w:ascii="Arial Narrow" w:eastAsia="Arial Narrow" w:hAnsi="Arial Narrow" w:cs="Arial Narrow"/>
          <w:color w:val="000000"/>
          <w:sz w:val="21"/>
          <w:szCs w:val="21"/>
        </w:rPr>
        <w:t>1 relative à la délivrance des quittances d’achat des DAO et leur mise à disposition des soumissionnaires ;</w:t>
      </w:r>
    </w:p>
    <w:p w:rsidR="0094374A" w:rsidRPr="0094374A" w:rsidRDefault="0094374A" w:rsidP="0094374A">
      <w:pPr>
        <w:numPr>
          <w:ilvl w:val="0"/>
          <w:numId w:val="66"/>
        </w:numPr>
        <w:spacing w:after="0" w:line="240" w:lineRule="auto"/>
        <w:ind w:hanging="284"/>
        <w:jc w:val="both"/>
        <w:rPr>
          <w:rFonts w:ascii="Arial Narrow" w:eastAsia="Arial Narrow" w:hAnsi="Arial Narrow" w:cs="Arial Narrow"/>
          <w:color w:val="000000"/>
          <w:sz w:val="21"/>
          <w:szCs w:val="21"/>
        </w:rPr>
      </w:pPr>
      <w:proofErr w:type="gramStart"/>
      <w:r w:rsidRPr="0094374A">
        <w:rPr>
          <w:rFonts w:ascii="Arial Narrow" w:eastAsia="Arial Narrow" w:hAnsi="Arial Narrow" w:cs="Arial Narrow"/>
          <w:color w:val="000000"/>
          <w:sz w:val="21"/>
          <w:szCs w:val="21"/>
        </w:rPr>
        <w:t>La</w:t>
      </w:r>
      <w:proofErr w:type="gramEnd"/>
      <w:r w:rsidRPr="0094374A">
        <w:rPr>
          <w:rFonts w:ascii="Arial Narrow" w:eastAsia="Arial Narrow" w:hAnsi="Arial Narrow" w:cs="Arial Narrow"/>
          <w:color w:val="000000"/>
          <w:sz w:val="21"/>
          <w:szCs w:val="21"/>
        </w:rPr>
        <w:t xml:space="preserve"> circulaire n° 00001/PR/MINMAP/CAB du 25 avril 2022 relative à l’application du Code des Marchés Publics;</w:t>
      </w:r>
    </w:p>
    <w:p w:rsidR="0094374A" w:rsidRPr="0094374A" w:rsidRDefault="0094374A" w:rsidP="0094374A">
      <w:pPr>
        <w:numPr>
          <w:ilvl w:val="0"/>
          <w:numId w:val="66"/>
        </w:numPr>
        <w:spacing w:after="0" w:line="240" w:lineRule="auto"/>
        <w:ind w:hanging="284"/>
        <w:jc w:val="both"/>
        <w:rPr>
          <w:rFonts w:ascii="Arial Narrow" w:eastAsia="Arial Narrow" w:hAnsi="Arial Narrow" w:cs="Arial Narrow"/>
          <w:color w:val="000000"/>
          <w:sz w:val="21"/>
          <w:szCs w:val="21"/>
        </w:rPr>
      </w:pPr>
      <w:r w:rsidRPr="0094374A">
        <w:rPr>
          <w:rFonts w:ascii="Arial Narrow" w:eastAsia="Arial Narrow" w:hAnsi="Arial Narrow" w:cs="Arial Narrow"/>
          <w:sz w:val="21"/>
          <w:szCs w:val="21"/>
        </w:rPr>
        <w:t xml:space="preserve">les DTU pour les travaux de bâtiment ; </w:t>
      </w:r>
    </w:p>
    <w:p w:rsidR="0094374A" w:rsidRPr="0094374A" w:rsidRDefault="0094374A" w:rsidP="0094374A">
      <w:pPr>
        <w:numPr>
          <w:ilvl w:val="0"/>
          <w:numId w:val="66"/>
        </w:numPr>
        <w:spacing w:after="0" w:line="240" w:lineRule="auto"/>
        <w:ind w:hanging="284"/>
        <w:jc w:val="both"/>
        <w:rPr>
          <w:rFonts w:ascii="Arial Narrow" w:eastAsia="Arial Narrow" w:hAnsi="Arial Narrow" w:cs="Arial Narrow"/>
          <w:color w:val="000000"/>
          <w:sz w:val="21"/>
          <w:szCs w:val="21"/>
        </w:rPr>
      </w:pPr>
      <w:r w:rsidRPr="0094374A">
        <w:rPr>
          <w:rFonts w:ascii="Arial Narrow" w:eastAsia="Arial Narrow" w:hAnsi="Arial Narrow" w:cs="Arial Narrow"/>
          <w:color w:val="000000"/>
          <w:sz w:val="21"/>
          <w:szCs w:val="21"/>
        </w:rPr>
        <w:t>D’autres textes en vigueur en la matière.</w:t>
      </w:r>
    </w:p>
    <w:p w:rsidR="00E52F5A" w:rsidRDefault="00BB33AB">
      <w:pPr>
        <w:spacing w:after="0" w:line="240" w:lineRule="auto"/>
        <w:ind w:hanging="284"/>
        <w:jc w:val="both"/>
        <w:rPr>
          <w:rFonts w:ascii="Arial Narrow" w:eastAsia="Arial Narrow" w:hAnsi="Arial Narrow" w:cs="Arial Narrow"/>
          <w:b/>
          <w:sz w:val="21"/>
        </w:rPr>
      </w:pPr>
      <w:r>
        <w:rPr>
          <w:rFonts w:ascii="Arial Narrow" w:eastAsia="Arial Narrow" w:hAnsi="Arial Narrow" w:cs="Arial Narrow"/>
          <w:b/>
          <w:sz w:val="21"/>
        </w:rPr>
        <w:t xml:space="preserve">Article 8 : Communication                                                                                                                                                                                     </w:t>
      </w:r>
    </w:p>
    <w:p w:rsidR="00E52F5A" w:rsidRDefault="00BB33AB">
      <w:pPr>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 xml:space="preserve">7.1. Toutes les notifications et communications écrites dans le cadre de la présente Lettre-Commande devront être faites aux adresses suivantes : </w:t>
      </w:r>
    </w:p>
    <w:p w:rsidR="00E52F5A" w:rsidRDefault="00BB33AB" w:rsidP="00BB33AB">
      <w:pPr>
        <w:numPr>
          <w:ilvl w:val="0"/>
          <w:numId w:val="43"/>
        </w:numPr>
        <w:tabs>
          <w:tab w:val="left" w:pos="720"/>
        </w:tabs>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 xml:space="preserve">Dans le cas où l’entrepreneur est le destinataire, passé le délai de </w:t>
      </w:r>
      <w:r>
        <w:rPr>
          <w:rFonts w:ascii="Arial Narrow" w:eastAsia="Arial Narrow" w:hAnsi="Arial Narrow" w:cs="Arial Narrow"/>
          <w:b/>
          <w:sz w:val="21"/>
        </w:rPr>
        <w:t>quinze (15) jours</w:t>
      </w:r>
      <w:r>
        <w:rPr>
          <w:rFonts w:ascii="Arial Narrow" w:eastAsia="Arial Narrow" w:hAnsi="Arial Narrow" w:cs="Arial Narrow"/>
          <w:sz w:val="21"/>
        </w:rPr>
        <w:t xml:space="preserve"> fixé à l'article 6.1 du CCAG pour faire connaître au Chef de Service son domicile, et dès achèvement des travaux, les correspondances seront valablement adressées à la Commune de Madingring.</w:t>
      </w:r>
    </w:p>
    <w:p w:rsidR="00E52F5A" w:rsidRDefault="00BB33AB" w:rsidP="00BB33AB">
      <w:pPr>
        <w:numPr>
          <w:ilvl w:val="0"/>
          <w:numId w:val="43"/>
        </w:numPr>
        <w:tabs>
          <w:tab w:val="left" w:pos="720"/>
        </w:tabs>
        <w:spacing w:after="0" w:line="240" w:lineRule="auto"/>
        <w:ind w:hanging="284"/>
        <w:jc w:val="both"/>
        <w:rPr>
          <w:rFonts w:ascii="Arial Narrow" w:eastAsia="Arial Narrow" w:hAnsi="Arial Narrow" w:cs="Arial Narrow"/>
          <w:sz w:val="21"/>
        </w:rPr>
      </w:pPr>
      <w:r>
        <w:rPr>
          <w:rFonts w:ascii="Arial Narrow" w:eastAsia="Arial Narrow" w:hAnsi="Arial Narrow" w:cs="Arial Narrow"/>
          <w:sz w:val="21"/>
        </w:rPr>
        <w:t>Dans le cas où le Maître d'Ouvrage  en est le destinataire, avec ampliation au: Délégué Départemental des Marchés Publics du Mayo-Rey, avec copies adressées dans le même délai au Chef de Service et à l'Ingénieur.</w:t>
      </w:r>
    </w:p>
    <w:p w:rsidR="00E52F5A" w:rsidRDefault="00BB33AB">
      <w:pPr>
        <w:spacing w:after="0" w:line="240" w:lineRule="auto"/>
        <w:jc w:val="both"/>
        <w:rPr>
          <w:rFonts w:ascii="Arial Narrow" w:eastAsia="Arial Narrow" w:hAnsi="Arial Narrow" w:cs="Arial Narrow"/>
          <w:b/>
          <w:sz w:val="21"/>
        </w:rPr>
      </w:pPr>
      <w:r>
        <w:rPr>
          <w:rFonts w:ascii="Arial Narrow" w:eastAsia="Arial Narrow" w:hAnsi="Arial Narrow" w:cs="Arial Narrow"/>
          <w:b/>
          <w:sz w:val="21"/>
        </w:rPr>
        <w:t xml:space="preserve">Article 9 : Ordres de Service  </w:t>
      </w:r>
    </w:p>
    <w:p w:rsidR="00E52F5A" w:rsidRDefault="00BB33AB">
      <w:pPr>
        <w:spacing w:after="0" w:line="240" w:lineRule="auto"/>
        <w:jc w:val="both"/>
        <w:rPr>
          <w:rFonts w:ascii="Arial Narrow" w:eastAsia="Arial Narrow" w:hAnsi="Arial Narrow" w:cs="Arial Narrow"/>
          <w:sz w:val="21"/>
        </w:rPr>
      </w:pPr>
      <w:r>
        <w:rPr>
          <w:rFonts w:ascii="Arial Narrow" w:eastAsia="Arial Narrow" w:hAnsi="Arial Narrow" w:cs="Arial Narrow"/>
          <w:sz w:val="21"/>
        </w:rPr>
        <w:t xml:space="preserve">8.1. L'Ordre de Service de commencer les travaux </w:t>
      </w:r>
      <w:proofErr w:type="gramStart"/>
      <w:r>
        <w:rPr>
          <w:rFonts w:ascii="Arial Narrow" w:eastAsia="Arial Narrow" w:hAnsi="Arial Narrow" w:cs="Arial Narrow"/>
          <w:sz w:val="21"/>
        </w:rPr>
        <w:t>est</w:t>
      </w:r>
      <w:proofErr w:type="gramEnd"/>
      <w:r>
        <w:rPr>
          <w:rFonts w:ascii="Arial Narrow" w:eastAsia="Arial Narrow" w:hAnsi="Arial Narrow" w:cs="Arial Narrow"/>
          <w:sz w:val="21"/>
        </w:rPr>
        <w:t xml:space="preserve"> signé par le Maître d’Ouvrage et notifié par le Chef Service du Marché, avec copie au DDMAP et à l’Ingénieur du Marché.</w:t>
      </w:r>
    </w:p>
    <w:p w:rsidR="00E52F5A" w:rsidRDefault="00BB33AB">
      <w:pPr>
        <w:spacing w:after="0" w:line="240" w:lineRule="auto"/>
        <w:jc w:val="both"/>
        <w:rPr>
          <w:rFonts w:ascii="Arial Narrow" w:eastAsia="Arial Narrow" w:hAnsi="Arial Narrow" w:cs="Arial Narrow"/>
          <w:sz w:val="21"/>
        </w:rPr>
      </w:pPr>
      <w:r>
        <w:rPr>
          <w:rFonts w:ascii="Arial Narrow" w:eastAsia="Arial Narrow" w:hAnsi="Arial Narrow" w:cs="Arial Narrow"/>
          <w:sz w:val="21"/>
        </w:rPr>
        <w:t>8.2. Les Ordres de Service à incidence financière ou susceptibles de modifier les délais seront signés par le Maître d'Ouvrage et notifiés par le Chef de Service du marché, une copie en sera tenue au  Délégué Départemental des Marchés Publics.</w:t>
      </w:r>
    </w:p>
    <w:p w:rsidR="00E52F5A" w:rsidRDefault="00BB33AB">
      <w:pPr>
        <w:spacing w:after="0" w:line="240" w:lineRule="auto"/>
        <w:jc w:val="both"/>
        <w:rPr>
          <w:rFonts w:ascii="Arial Narrow" w:eastAsia="Arial Narrow" w:hAnsi="Arial Narrow" w:cs="Arial Narrow"/>
          <w:sz w:val="21"/>
        </w:rPr>
      </w:pPr>
      <w:r>
        <w:rPr>
          <w:rFonts w:ascii="Arial Narrow" w:eastAsia="Arial Narrow" w:hAnsi="Arial Narrow" w:cs="Arial Narrow"/>
          <w:sz w:val="21"/>
        </w:rPr>
        <w:t>8.3. Les Ordres de Service à caractère technique liés au déroulement normal du chantier et sans incidence financière seront directement signés  par le Chef de Service du marché et notifiés par l’ingénieur du Marché avec copie au DDMAP.</w:t>
      </w:r>
    </w:p>
    <w:p w:rsidR="00E52F5A" w:rsidRDefault="00BB33AB">
      <w:pPr>
        <w:spacing w:after="0" w:line="240" w:lineRule="auto"/>
        <w:jc w:val="both"/>
        <w:rPr>
          <w:rFonts w:ascii="Arial Narrow" w:eastAsia="Arial Narrow" w:hAnsi="Arial Narrow" w:cs="Arial Narrow"/>
          <w:sz w:val="21"/>
        </w:rPr>
      </w:pPr>
      <w:r>
        <w:rPr>
          <w:rFonts w:ascii="Arial Narrow" w:eastAsia="Arial Narrow" w:hAnsi="Arial Narrow" w:cs="Arial Narrow"/>
          <w:sz w:val="21"/>
        </w:rPr>
        <w:t>8.4. Les Ordres de Service valant mise en demeure sont signés par le Maître d’Ouvrage et notifiés par le Chef Service du Marché, avec copie à l’Ingénieur du Marché et au DDMAP.</w:t>
      </w:r>
    </w:p>
    <w:p w:rsidR="00E52F5A" w:rsidRDefault="00BB33AB">
      <w:pPr>
        <w:spacing w:after="0" w:line="240" w:lineRule="auto"/>
        <w:jc w:val="both"/>
        <w:rPr>
          <w:rFonts w:ascii="Arial Narrow" w:eastAsia="Arial Narrow" w:hAnsi="Arial Narrow" w:cs="Arial Narrow"/>
          <w:sz w:val="21"/>
        </w:rPr>
      </w:pPr>
      <w:r>
        <w:rPr>
          <w:rFonts w:ascii="Arial Narrow" w:eastAsia="Arial Narrow" w:hAnsi="Arial Narrow" w:cs="Arial Narrow"/>
          <w:sz w:val="21"/>
        </w:rPr>
        <w:lastRenderedPageBreak/>
        <w:t>N.B. : La notification de tout ordre de service ne se fera que par le Chef Service du Marché.</w:t>
      </w:r>
    </w:p>
    <w:p w:rsidR="00E52F5A" w:rsidRDefault="00BB33AB">
      <w:pPr>
        <w:spacing w:after="0" w:line="240" w:lineRule="auto"/>
        <w:jc w:val="both"/>
        <w:rPr>
          <w:rFonts w:ascii="Arial Narrow" w:eastAsia="Arial Narrow" w:hAnsi="Arial Narrow" w:cs="Arial Narrow"/>
          <w:sz w:val="21"/>
        </w:rPr>
      </w:pPr>
      <w:r>
        <w:rPr>
          <w:rFonts w:ascii="Arial Narrow" w:eastAsia="Arial Narrow" w:hAnsi="Arial Narrow" w:cs="Arial Narrow"/>
          <w:sz w:val="21"/>
        </w:rPr>
        <w:t xml:space="preserve">8.5. L’entrepreneur dispose d'un délai de </w:t>
      </w:r>
      <w:r>
        <w:rPr>
          <w:rFonts w:ascii="Arial Narrow" w:eastAsia="Arial Narrow" w:hAnsi="Arial Narrow" w:cs="Arial Narrow"/>
          <w:b/>
          <w:sz w:val="21"/>
        </w:rPr>
        <w:t>quinze (15) jours</w:t>
      </w:r>
      <w:r>
        <w:rPr>
          <w:rFonts w:ascii="Arial Narrow" w:eastAsia="Arial Narrow" w:hAnsi="Arial Narrow" w:cs="Arial Narrow"/>
          <w:sz w:val="21"/>
        </w:rPr>
        <w:t xml:space="preserve"> pour émettre des réserves sur tout Ordre de Service reçu. Le fait d'émettre des réserves ne dispense pas l’entrepreneur d'exécuter les Ordres de Service reçus.</w:t>
      </w:r>
    </w:p>
    <w:p w:rsidR="00E52F5A" w:rsidRDefault="00BB33AB">
      <w:pPr>
        <w:spacing w:after="0" w:line="240" w:lineRule="auto"/>
        <w:rPr>
          <w:rFonts w:ascii="Arial Narrow" w:eastAsia="Arial Narrow" w:hAnsi="Arial Narrow" w:cs="Arial Narrow"/>
          <w:b/>
        </w:rPr>
      </w:pPr>
      <w:r>
        <w:rPr>
          <w:rFonts w:ascii="Arial Narrow" w:eastAsia="Arial Narrow" w:hAnsi="Arial Narrow" w:cs="Arial Narrow"/>
          <w:b/>
        </w:rPr>
        <w:t xml:space="preserve"> </w:t>
      </w:r>
    </w:p>
    <w:p w:rsidR="00E52F5A" w:rsidRDefault="00BB33AB" w:rsidP="00EA612E">
      <w:pPr>
        <w:spacing w:after="0"/>
        <w:rPr>
          <w:rFonts w:ascii="Arial Narrow" w:eastAsia="Arial Narrow" w:hAnsi="Arial Narrow" w:cs="Arial Narrow"/>
          <w:b/>
        </w:rPr>
      </w:pPr>
      <w:r>
        <w:rPr>
          <w:rFonts w:ascii="Arial Narrow" w:eastAsia="Arial Narrow" w:hAnsi="Arial Narrow" w:cs="Arial Narrow"/>
          <w:b/>
        </w:rPr>
        <w:t xml:space="preserve">Article 10 : Personnel de l’entrepreneur </w:t>
      </w:r>
    </w:p>
    <w:p w:rsidR="00E52F5A" w:rsidRDefault="00BB33AB" w:rsidP="00EA612E">
      <w:pPr>
        <w:spacing w:after="0" w:line="240" w:lineRule="auto"/>
        <w:jc w:val="both"/>
        <w:rPr>
          <w:rFonts w:ascii="Arial Narrow" w:eastAsia="Arial Narrow" w:hAnsi="Arial Narrow" w:cs="Arial Narrow"/>
        </w:rPr>
      </w:pPr>
      <w:r>
        <w:rPr>
          <w:rFonts w:ascii="Arial Narrow" w:eastAsia="Arial Narrow" w:hAnsi="Arial Narrow" w:cs="Arial Narrow"/>
        </w:rPr>
        <w:t>9.1. Toute modification même partielle apportée aux propositions de l'offre technique n'interviendra qu'après agrément écrit du Chef de Service. En cas de modification, l’entrepreneur fera remplacer ce personnel par un personnel de compétence (qualifications et expérience) au moins égale.</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9.2. En tout  état cause, les listes du personnel d'encadrement à mettre en place seront soumises à l'agrément du de l’Ingénieur du Marché, dans les </w:t>
      </w:r>
      <w:r>
        <w:rPr>
          <w:rFonts w:ascii="Arial Narrow" w:eastAsia="Arial Narrow" w:hAnsi="Arial Narrow" w:cs="Arial Narrow"/>
          <w:b/>
        </w:rPr>
        <w:t>quinze (15) jours</w:t>
      </w:r>
      <w:r>
        <w:rPr>
          <w:rFonts w:ascii="Arial Narrow" w:eastAsia="Arial Narrow" w:hAnsi="Arial Narrow" w:cs="Arial Narrow"/>
        </w:rPr>
        <w:t xml:space="preserve"> qui suivent la notification de l'Ordre de Service de commencer les travaux et avant le démarrage effectif de ceux-ci. Le l’Ingénieur du Marché disposera de </w:t>
      </w:r>
      <w:r>
        <w:rPr>
          <w:rFonts w:ascii="Arial Narrow" w:eastAsia="Arial Narrow" w:hAnsi="Arial Narrow" w:cs="Arial Narrow"/>
          <w:b/>
        </w:rPr>
        <w:t>trois (03) jours</w:t>
      </w:r>
      <w:r>
        <w:rPr>
          <w:rFonts w:ascii="Arial Narrow" w:eastAsia="Arial Narrow" w:hAnsi="Arial Narrow" w:cs="Arial Narrow"/>
        </w:rPr>
        <w:t xml:space="preserve"> pour notifier par écrit son avis avec copie au Chef de Service. Passé ce délai, les listes seront considérées comme approuvées.</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9.3. Toute modification unilatérale apportée aux propositions en personnel d'encadrement de l'offre technique, avant et pendant les travaux, constitue un motif de résiliation du marché tel que visé à l'article 36 ci-dessous.</w:t>
      </w:r>
    </w:p>
    <w:p w:rsidR="00E52F5A" w:rsidRDefault="00BB33AB">
      <w:pPr>
        <w:spacing w:after="0" w:line="240" w:lineRule="auto"/>
        <w:rPr>
          <w:rFonts w:ascii="Arial Narrow" w:eastAsia="Arial Narrow" w:hAnsi="Arial Narrow" w:cs="Arial Narrow"/>
          <w:b/>
        </w:rPr>
      </w:pPr>
      <w:r>
        <w:rPr>
          <w:rFonts w:ascii="Arial Narrow" w:eastAsia="Arial Narrow" w:hAnsi="Arial Narrow" w:cs="Arial Narrow"/>
          <w:b/>
        </w:rPr>
        <w:t>CHAPITRE II : CLAUSES FINANCIERES</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11: Garanties et cautions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10.1. Cautionnement définitif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Le cautionnement définitif est fixé à </w:t>
      </w:r>
      <w:r>
        <w:rPr>
          <w:rFonts w:ascii="Arial Narrow" w:eastAsia="Arial Narrow" w:hAnsi="Arial Narrow" w:cs="Arial Narrow"/>
          <w:b/>
        </w:rPr>
        <w:t>cinq pour cent (5%)</w:t>
      </w:r>
      <w:r>
        <w:rPr>
          <w:rFonts w:ascii="Arial Narrow" w:eastAsia="Arial Narrow" w:hAnsi="Arial Narrow" w:cs="Arial Narrow"/>
        </w:rPr>
        <w:t xml:space="preserve"> du montant TTC du marché.</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 cautionnement sera restitué, ou la garantie libérée, dans un délai d'</w:t>
      </w:r>
      <w:r>
        <w:rPr>
          <w:rFonts w:ascii="Arial Narrow" w:eastAsia="Arial Narrow" w:hAnsi="Arial Narrow" w:cs="Arial Narrow"/>
          <w:b/>
        </w:rPr>
        <w:t>un (01) mois</w:t>
      </w:r>
      <w:r>
        <w:rPr>
          <w:rFonts w:ascii="Arial Narrow" w:eastAsia="Arial Narrow" w:hAnsi="Arial Narrow" w:cs="Arial Narrow"/>
        </w:rPr>
        <w:t xml:space="preserve"> suivant la date de réception provisoire des travaux, à la suite d'une Main Levée délivrée par l’Autorité Contractante  après demande de l’entrepreneur.</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10.2. Cautionnement de garantie</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La retenue de garantie est fixée à </w:t>
      </w:r>
      <w:r>
        <w:rPr>
          <w:rFonts w:ascii="Arial Narrow" w:eastAsia="Arial Narrow" w:hAnsi="Arial Narrow" w:cs="Arial Narrow"/>
          <w:b/>
        </w:rPr>
        <w:t>dix pour cent (10%)</w:t>
      </w:r>
      <w:r>
        <w:rPr>
          <w:rFonts w:ascii="Arial Narrow" w:eastAsia="Arial Narrow" w:hAnsi="Arial Narrow" w:cs="Arial Narrow"/>
        </w:rPr>
        <w:t xml:space="preserve"> du montant TTC de la Lettre-Commande.</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La restitution de la retenue de garantie ou du cautionnement sera effectuée dans un délai d’</w:t>
      </w:r>
      <w:r>
        <w:rPr>
          <w:rFonts w:ascii="Arial Narrow" w:eastAsia="Arial Narrow" w:hAnsi="Arial Narrow" w:cs="Arial Narrow"/>
          <w:b/>
        </w:rPr>
        <w:t>un (01) mois</w:t>
      </w:r>
      <w:r>
        <w:rPr>
          <w:rFonts w:ascii="Arial Narrow" w:eastAsia="Arial Narrow" w:hAnsi="Arial Narrow" w:cs="Arial Narrow"/>
        </w:rPr>
        <w:t xml:space="preserve"> après la réception définitive sur Main Levée délivrée par l’Autorité Contractante    après demande de l’entrepreneur.</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10.3. Cautionnement d'avance de démarrage.</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Une avance de démarrage pourra être consentie au Cocontractant sur sa demande. Son montant sera au plus égal à </w:t>
      </w:r>
      <w:r>
        <w:rPr>
          <w:rFonts w:ascii="Arial Narrow" w:eastAsia="Arial Narrow" w:hAnsi="Arial Narrow" w:cs="Arial Narrow"/>
          <w:b/>
        </w:rPr>
        <w:t xml:space="preserve">vingt pour cent (20%) </w:t>
      </w:r>
      <w:r>
        <w:rPr>
          <w:rFonts w:ascii="Arial Narrow" w:eastAsia="Arial Narrow" w:hAnsi="Arial Narrow" w:cs="Arial Narrow"/>
        </w:rPr>
        <w:t xml:space="preserve">du montant TTC du marché. Elle sera cautionnée à </w:t>
      </w:r>
      <w:r>
        <w:rPr>
          <w:rFonts w:ascii="Arial Narrow" w:eastAsia="Arial Narrow" w:hAnsi="Arial Narrow" w:cs="Arial Narrow"/>
          <w:b/>
        </w:rPr>
        <w:t>cent pour cent (100%)</w:t>
      </w:r>
      <w:r>
        <w:rPr>
          <w:rFonts w:ascii="Arial Narrow" w:eastAsia="Arial Narrow" w:hAnsi="Arial Narrow" w:cs="Arial Narrow"/>
        </w:rPr>
        <w:t xml:space="preserve"> par un établissement bancaire de premier ordre agréé par le Ministre des Finances. Elle est remboursée par déduction sur les acomptes à verser à l’entrepreneur pendant l'exécution du marché.</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12 : Montant de la Lettre-Commande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Le montant de la présente Lettre-Commande tel qu'il ressort du devis estimatif ci-joint, est de _______(en chiffres) _______(en lettres) francs CFA toutes Taxes Comprises (TTC); soit : </w:t>
      </w:r>
    </w:p>
    <w:p w:rsidR="00E52F5A" w:rsidRDefault="00BB33AB" w:rsidP="00BB33AB">
      <w:pPr>
        <w:numPr>
          <w:ilvl w:val="0"/>
          <w:numId w:val="44"/>
        </w:numPr>
        <w:tabs>
          <w:tab w:val="left" w:pos="720"/>
        </w:tabs>
        <w:spacing w:after="0" w:line="240" w:lineRule="auto"/>
        <w:ind w:hanging="360"/>
        <w:jc w:val="both"/>
        <w:rPr>
          <w:rFonts w:ascii="Arial Narrow" w:eastAsia="Arial Narrow" w:hAnsi="Arial Narrow" w:cs="Arial Narrow"/>
        </w:rPr>
      </w:pPr>
      <w:r>
        <w:rPr>
          <w:rFonts w:ascii="Arial Narrow" w:eastAsia="Arial Narrow" w:hAnsi="Arial Narrow" w:cs="Arial Narrow"/>
        </w:rPr>
        <w:t>Montant HTVA : ____________</w:t>
      </w:r>
      <w:proofErr w:type="gramStart"/>
      <w:r>
        <w:rPr>
          <w:rFonts w:ascii="Arial Narrow" w:eastAsia="Arial Narrow" w:hAnsi="Arial Narrow" w:cs="Arial Narrow"/>
        </w:rPr>
        <w:t>_(</w:t>
      </w:r>
      <w:proofErr w:type="gramEnd"/>
      <w:r>
        <w:rPr>
          <w:rFonts w:ascii="Arial Narrow" w:eastAsia="Arial Narrow" w:hAnsi="Arial Narrow" w:cs="Arial Narrow"/>
        </w:rPr>
        <w:t>______) francs CFA, Montant de la TVA : ______(_____) francs CFA.</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 montant du marché calculé dans les conditions prévues à l’article 19 du CCAG, résulte de l'application au montant hors TVA, du taux de la taxe sur la valeur ajoutée (TVA) et /ou du rabais éventuellement consenti par l’entrepreneur.</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13 : Lieu de paiement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12.1. En contrepartie des paiements à effectuer par le Maître d'Ouvrage  à l’entrepreneur, dans les conditions indiquées dans la Lettre-Commande, l’entrepreneur s'engage par les présentes à exécuter la Lettre-Commande conformément aux dispositions du contrat.</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12.2. Le Maître d'Ouvrage se libérera des sommes dues  en francs CFA, soit (montant en chiffres et en lettres HTVA), par crédit au compte N°____________ </w:t>
      </w:r>
      <w:r>
        <w:rPr>
          <w:rFonts w:ascii="Arial Narrow" w:eastAsia="Arial Narrow" w:hAnsi="Arial Narrow" w:cs="Arial Narrow"/>
          <w:b/>
        </w:rPr>
        <w:t xml:space="preserve">ouvert </w:t>
      </w:r>
      <w:r>
        <w:rPr>
          <w:rFonts w:ascii="Arial Narrow" w:eastAsia="Arial Narrow" w:hAnsi="Arial Narrow" w:cs="Arial Narrow"/>
        </w:rPr>
        <w:t>au nom de l’entrepreneur à la banque ____</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Article 14 : Travaux en régie (sans objet)</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13.1. Le pourcentage des travaux en régie est de </w:t>
      </w:r>
      <w:r>
        <w:rPr>
          <w:rFonts w:ascii="Arial Narrow" w:eastAsia="Arial Narrow" w:hAnsi="Arial Narrow" w:cs="Arial Narrow"/>
          <w:b/>
        </w:rPr>
        <w:t>deux pour cent (2%)</w:t>
      </w:r>
      <w:r>
        <w:rPr>
          <w:rFonts w:ascii="Arial Narrow" w:eastAsia="Arial Narrow" w:hAnsi="Arial Narrow" w:cs="Arial Narrow"/>
        </w:rPr>
        <w:t xml:space="preserve"> du montant de la Lettre-Commande et de ses avenants, le cas échéant.</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13.2. Dans le cas où l’entrepreneur serait invité à exécuter des travaux en régie, les dépenses exposées et dûment justifiées lui seront remboursées dans les conditions suivantes : </w:t>
      </w:r>
    </w:p>
    <w:p w:rsidR="00E52F5A" w:rsidRDefault="00BB33AB" w:rsidP="00BB33AB">
      <w:pPr>
        <w:numPr>
          <w:ilvl w:val="0"/>
          <w:numId w:val="45"/>
        </w:numPr>
        <w:tabs>
          <w:tab w:val="left" w:pos="720"/>
        </w:tabs>
        <w:spacing w:after="0" w:line="240" w:lineRule="auto"/>
        <w:ind w:hanging="360"/>
        <w:jc w:val="both"/>
        <w:rPr>
          <w:rFonts w:ascii="Arial Narrow" w:eastAsia="Arial Narrow" w:hAnsi="Arial Narrow" w:cs="Arial Narrow"/>
        </w:rPr>
      </w:pPr>
      <w:r>
        <w:rPr>
          <w:rFonts w:ascii="Arial Narrow" w:eastAsia="Arial Narrow" w:hAnsi="Arial Narrow" w:cs="Arial Narrow"/>
        </w:rPr>
        <w:t>Les quantités prises en compte seront les heures de mise à disposition ou les quantités de matériaux et matières mises en œuvre ayant fait l'objet d'attachements contradictoires;</w:t>
      </w:r>
    </w:p>
    <w:p w:rsidR="00E52F5A" w:rsidRDefault="00BB33AB" w:rsidP="00BB33AB">
      <w:pPr>
        <w:numPr>
          <w:ilvl w:val="0"/>
          <w:numId w:val="45"/>
        </w:numPr>
        <w:tabs>
          <w:tab w:val="left" w:pos="720"/>
        </w:tabs>
        <w:spacing w:after="0" w:line="240" w:lineRule="auto"/>
        <w:ind w:hanging="360"/>
        <w:jc w:val="both"/>
        <w:rPr>
          <w:rFonts w:ascii="Arial Narrow" w:eastAsia="Arial Narrow" w:hAnsi="Arial Narrow" w:cs="Arial Narrow"/>
        </w:rPr>
      </w:pPr>
      <w:r>
        <w:rPr>
          <w:rFonts w:ascii="Arial Narrow" w:eastAsia="Arial Narrow" w:hAnsi="Arial Narrow" w:cs="Arial Narrow"/>
        </w:rPr>
        <w:t xml:space="preserve">Les traitements et salaires effectivement payés à la main d'œuvre locale seront majorés pour tenir compte des charges sociales de </w:t>
      </w:r>
      <w:r>
        <w:rPr>
          <w:rFonts w:ascii="Arial Narrow" w:eastAsia="Arial Narrow" w:hAnsi="Arial Narrow" w:cs="Arial Narrow"/>
          <w:b/>
        </w:rPr>
        <w:t>quarante pour cent (40%)</w:t>
      </w:r>
      <w:r>
        <w:rPr>
          <w:rFonts w:ascii="Arial Narrow" w:eastAsia="Arial Narrow" w:hAnsi="Arial Narrow" w:cs="Arial Narrow"/>
        </w:rPr>
        <w:t>;</w:t>
      </w:r>
    </w:p>
    <w:p w:rsidR="00E52F5A" w:rsidRDefault="00BB33AB" w:rsidP="00BB33AB">
      <w:pPr>
        <w:numPr>
          <w:ilvl w:val="0"/>
          <w:numId w:val="45"/>
        </w:numPr>
        <w:tabs>
          <w:tab w:val="left" w:pos="720"/>
        </w:tabs>
        <w:spacing w:after="0" w:line="240" w:lineRule="auto"/>
        <w:ind w:hanging="360"/>
        <w:jc w:val="both"/>
        <w:rPr>
          <w:rFonts w:ascii="Arial Narrow" w:eastAsia="Arial Narrow" w:hAnsi="Arial Narrow" w:cs="Arial Narrow"/>
        </w:rPr>
      </w:pPr>
      <w:r>
        <w:rPr>
          <w:rFonts w:ascii="Arial Narrow" w:eastAsia="Arial Narrow" w:hAnsi="Arial Narrow" w:cs="Arial Narrow"/>
        </w:rPr>
        <w:t>Les heures d’engin seront décomptées au taux figurant dans le Sous-Détail des Prix ;</w:t>
      </w:r>
    </w:p>
    <w:p w:rsidR="00E52F5A" w:rsidRDefault="00BB33AB" w:rsidP="00BB33AB">
      <w:pPr>
        <w:numPr>
          <w:ilvl w:val="0"/>
          <w:numId w:val="45"/>
        </w:numPr>
        <w:tabs>
          <w:tab w:val="left" w:pos="720"/>
        </w:tabs>
        <w:spacing w:after="0" w:line="240" w:lineRule="auto"/>
        <w:ind w:hanging="360"/>
        <w:jc w:val="both"/>
        <w:rPr>
          <w:rFonts w:ascii="Arial Narrow" w:eastAsia="Arial Narrow" w:hAnsi="Arial Narrow" w:cs="Arial Narrow"/>
        </w:rPr>
      </w:pPr>
      <w:r>
        <w:rPr>
          <w:rFonts w:ascii="Arial Narrow" w:eastAsia="Arial Narrow" w:hAnsi="Arial Narrow" w:cs="Arial Narrow"/>
        </w:rPr>
        <w:t xml:space="preserve">Les matériaux et matières seront remboursés au prix de revient dûment justifié au lieu d'emploi majoré de </w:t>
      </w:r>
      <w:r>
        <w:rPr>
          <w:rFonts w:ascii="Arial Narrow" w:eastAsia="Arial Narrow" w:hAnsi="Arial Narrow" w:cs="Arial Narrow"/>
          <w:b/>
        </w:rPr>
        <w:t>dix pour cent (10%)</w:t>
      </w:r>
      <w:r>
        <w:rPr>
          <w:rFonts w:ascii="Arial Narrow" w:eastAsia="Arial Narrow" w:hAnsi="Arial Narrow" w:cs="Arial Narrow"/>
        </w:rPr>
        <w:t xml:space="preserve"> pour pertes, magasinage et manutention;</w:t>
      </w:r>
    </w:p>
    <w:p w:rsidR="00E52F5A" w:rsidRDefault="00BB33AB" w:rsidP="00BB33AB">
      <w:pPr>
        <w:numPr>
          <w:ilvl w:val="0"/>
          <w:numId w:val="45"/>
        </w:numPr>
        <w:tabs>
          <w:tab w:val="left" w:pos="720"/>
        </w:tabs>
        <w:spacing w:after="0" w:line="240" w:lineRule="auto"/>
        <w:ind w:hanging="360"/>
        <w:jc w:val="both"/>
        <w:rPr>
          <w:rFonts w:ascii="Arial Narrow" w:eastAsia="Arial Narrow" w:hAnsi="Arial Narrow" w:cs="Arial Narrow"/>
        </w:rPr>
      </w:pPr>
      <w:r>
        <w:rPr>
          <w:rFonts w:ascii="Arial Narrow" w:eastAsia="Arial Narrow" w:hAnsi="Arial Narrow" w:cs="Arial Narrow"/>
        </w:rPr>
        <w:t xml:space="preserve">Le montant des prestations ainsi calculé, y compris les heures d'engins, sera majoré de </w:t>
      </w:r>
      <w:r>
        <w:rPr>
          <w:rFonts w:ascii="Arial Narrow" w:eastAsia="Arial Narrow" w:hAnsi="Arial Narrow" w:cs="Arial Narrow"/>
          <w:b/>
        </w:rPr>
        <w:t>vingt-cinq pour cent (25%)</w:t>
      </w:r>
      <w:r>
        <w:rPr>
          <w:rFonts w:ascii="Arial Narrow" w:eastAsia="Arial Narrow" w:hAnsi="Arial Narrow" w:cs="Arial Narrow"/>
        </w:rPr>
        <w:t xml:space="preserve"> pour tenir compte des frais généraux, bénéfices et aléas propres à l’entrepreneur.</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Article 15 : Avance de démarrage (sans objet)</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15.1 Une avance de démarrage pourra être consentie à l’entrepreneur sur sa demande. Son montant sera au plus égal à </w:t>
      </w:r>
      <w:r>
        <w:rPr>
          <w:rFonts w:ascii="Arial Narrow" w:eastAsia="Arial Narrow" w:hAnsi="Arial Narrow" w:cs="Arial Narrow"/>
          <w:b/>
        </w:rPr>
        <w:t>vingt pour cent (20%)</w:t>
      </w:r>
      <w:r>
        <w:rPr>
          <w:rFonts w:ascii="Arial Narrow" w:eastAsia="Arial Narrow" w:hAnsi="Arial Narrow" w:cs="Arial Narrow"/>
        </w:rPr>
        <w:t xml:space="preserve"> du montant  de la Lettre-Commande. Elle sera cautionnée à </w:t>
      </w:r>
      <w:r>
        <w:rPr>
          <w:rFonts w:ascii="Arial Narrow" w:eastAsia="Arial Narrow" w:hAnsi="Arial Narrow" w:cs="Arial Narrow"/>
          <w:b/>
        </w:rPr>
        <w:t>cent pour cent (100%)</w:t>
      </w:r>
      <w:r>
        <w:rPr>
          <w:rFonts w:ascii="Arial Narrow" w:eastAsia="Arial Narrow" w:hAnsi="Arial Narrow" w:cs="Arial Narrow"/>
        </w:rPr>
        <w:t xml:space="preserve"> par un établissement bancaire de premier ordre agréé par le Ministre en charge des Finances.</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rPr>
        <w:t>15.2. Le remboursement de l’avance de démarrage se fera par déduction sur le décompte général et définitif des prestations après réception provisoire des travaux.</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lastRenderedPageBreak/>
        <w:t xml:space="preserve">Article 16 : Règlement des travaux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16.1. Constatation des travaux exécutés</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b/>
        </w:rPr>
        <w:t>Avant la fin du mois</w:t>
      </w:r>
      <w:r>
        <w:rPr>
          <w:rFonts w:ascii="Arial Narrow" w:eastAsia="Arial Narrow" w:hAnsi="Arial Narrow" w:cs="Arial Narrow"/>
        </w:rPr>
        <w:t>, l’entrepreneur et le Chef Service du Marché établissent un attachement contradictoire qui récapitule et fixe les  quantités réalisées et constatées pour chaque poste du bordereau au cours du mois et pouvant donner droit au paiement.</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16.2. Décompte mensuel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b/>
        </w:rPr>
        <w:t>Au plus tard le cinq (5) du mois suivant le mois de réception des prestations</w:t>
      </w:r>
      <w:r>
        <w:rPr>
          <w:rFonts w:ascii="Arial Narrow" w:eastAsia="Arial Narrow" w:hAnsi="Arial Narrow" w:cs="Arial Narrow"/>
        </w:rPr>
        <w:t xml:space="preserve">, l’entrepreneur remettra en </w:t>
      </w:r>
      <w:r>
        <w:rPr>
          <w:rFonts w:ascii="Arial Narrow" w:eastAsia="Arial Narrow" w:hAnsi="Arial Narrow" w:cs="Arial Narrow"/>
          <w:b/>
        </w:rPr>
        <w:t>sept (07) exemplaires</w:t>
      </w:r>
      <w:r>
        <w:rPr>
          <w:rFonts w:ascii="Arial Narrow" w:eastAsia="Arial Narrow" w:hAnsi="Arial Narrow" w:cs="Arial Narrow"/>
        </w:rPr>
        <w:t xml:space="preserve"> au Chef Service du Marché et à l’ingénieur, </w:t>
      </w:r>
      <w:r>
        <w:rPr>
          <w:rFonts w:ascii="Arial Narrow" w:eastAsia="Arial Narrow" w:hAnsi="Arial Narrow" w:cs="Arial Narrow"/>
          <w:b/>
        </w:rPr>
        <w:t>deux (02)</w:t>
      </w:r>
      <w:r>
        <w:rPr>
          <w:rFonts w:ascii="Arial Narrow" w:eastAsia="Arial Narrow" w:hAnsi="Arial Narrow" w:cs="Arial Narrow"/>
        </w:rPr>
        <w:t xml:space="preserve"> projets de décompte provisoire mensuel (un décompte hors TVA et un décompte du montant des taxes), selon le modèle agréé et établissant le montant total des sommes auxquelles il peut prétendre au terme de l’exécution du marché.</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 Seul le décompte hors TVA sera payé à l’entrepreneur. Le décompte du montant des taxes fera l’objet d’une écriture d’ordre entre les budgets respectifs du </w:t>
      </w:r>
      <w:r>
        <w:rPr>
          <w:rFonts w:ascii="Arial Narrow" w:eastAsia="Arial Narrow" w:hAnsi="Arial Narrow" w:cs="Arial Narrow"/>
          <w:b/>
        </w:rPr>
        <w:t>MI</w:t>
      </w:r>
      <w:r w:rsidR="00F22D2E">
        <w:rPr>
          <w:rFonts w:ascii="Arial Narrow" w:eastAsia="Arial Narrow" w:hAnsi="Arial Narrow" w:cs="Arial Narrow"/>
          <w:b/>
        </w:rPr>
        <w:t xml:space="preserve">NDDEVEL </w:t>
      </w:r>
      <w:r w:rsidR="00F22D2E" w:rsidRPr="00F22D2E">
        <w:rPr>
          <w:rFonts w:ascii="Arial Narrow" w:eastAsia="Arial Narrow" w:hAnsi="Arial Narrow" w:cs="Arial Narrow"/>
        </w:rPr>
        <w:t>et</w:t>
      </w:r>
      <w:r w:rsidR="00F22D2E">
        <w:rPr>
          <w:rFonts w:ascii="Arial Narrow" w:eastAsia="Arial Narrow" w:hAnsi="Arial Narrow" w:cs="Arial Narrow"/>
        </w:rPr>
        <w:t xml:space="preserve"> celui</w:t>
      </w:r>
      <w:r>
        <w:rPr>
          <w:rFonts w:ascii="Arial Narrow" w:eastAsia="Arial Narrow" w:hAnsi="Arial Narrow" w:cs="Arial Narrow"/>
        </w:rPr>
        <w:t xml:space="preserve"> du Ministère des Finances. Le montant HTVA de l’acompte à payer à l’entrepreneur sera mandaté comme suit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- 97,8% ou 94.5% versé directement au compte de l’entrepreneur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- 2,2% OU 5.5% versé au Trésor Public au titre de l’AIR dû par l’entrepreneur.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Le Chef de Service et l’Ingénieur disposent d’un délai de </w:t>
      </w:r>
      <w:r>
        <w:rPr>
          <w:rFonts w:ascii="Arial Narrow" w:eastAsia="Arial Narrow" w:hAnsi="Arial Narrow" w:cs="Arial Narrow"/>
          <w:b/>
        </w:rPr>
        <w:t>sept (07) jours</w:t>
      </w:r>
      <w:r>
        <w:rPr>
          <w:rFonts w:ascii="Arial Narrow" w:eastAsia="Arial Narrow" w:hAnsi="Arial Narrow" w:cs="Arial Narrow"/>
        </w:rPr>
        <w:t xml:space="preserve"> maximum pour procéder à la signature des décomptes et leur transmission au Comptable chargé du paiement.</w:t>
      </w:r>
    </w:p>
    <w:p w:rsidR="00E52F5A" w:rsidRDefault="00BB33AB">
      <w:pPr>
        <w:spacing w:after="0" w:line="240" w:lineRule="auto"/>
        <w:jc w:val="both"/>
        <w:rPr>
          <w:rFonts w:ascii="Arial Narrow" w:eastAsia="Arial Narrow" w:hAnsi="Arial Narrow" w:cs="Arial Narrow"/>
          <w:b/>
        </w:rPr>
      </w:pPr>
      <w:r w:rsidRPr="00BB33AB">
        <w:rPr>
          <w:rFonts w:ascii="Arial Narrow" w:eastAsia="Arial Narrow" w:hAnsi="Arial Narrow" w:cs="Arial Narrow"/>
          <w:b/>
          <w:highlight w:val="lightGray"/>
        </w:rPr>
        <w:t xml:space="preserve">N.B. : Tout paiement est assujetti à la signature de l’ingénieur du marché, du Chef Service du Marché, au visa préalable du Contrôleur Financier Départemental et la signature par l’Autorité Contractante. Pour cela, une copie de l’attachement correspondant devra être antérieurement transmise ou remise sur le site des travaux à l’Autorité Contractante et au Chef Service du Marché et une copie </w:t>
      </w:r>
      <w:proofErr w:type="gramStart"/>
      <w:r w:rsidRPr="00BB33AB">
        <w:rPr>
          <w:rFonts w:ascii="Arial Narrow" w:eastAsia="Arial Narrow" w:hAnsi="Arial Narrow" w:cs="Arial Narrow"/>
          <w:b/>
          <w:highlight w:val="lightGray"/>
        </w:rPr>
        <w:t>sera</w:t>
      </w:r>
      <w:proofErr w:type="gramEnd"/>
      <w:r w:rsidRPr="00BB33AB">
        <w:rPr>
          <w:rFonts w:ascii="Arial Narrow" w:eastAsia="Arial Narrow" w:hAnsi="Arial Narrow" w:cs="Arial Narrow"/>
          <w:b/>
          <w:highlight w:val="lightGray"/>
        </w:rPr>
        <w:t xml:space="preserve"> transmise au DDMAP.</w:t>
      </w:r>
    </w:p>
    <w:p w:rsidR="00E52F5A" w:rsidRDefault="00BB33AB">
      <w:pPr>
        <w:tabs>
          <w:tab w:val="left" w:pos="3310"/>
        </w:tabs>
        <w:spacing w:after="0" w:line="240" w:lineRule="auto"/>
        <w:jc w:val="both"/>
        <w:rPr>
          <w:rFonts w:ascii="Arial Narrow" w:eastAsia="Arial Narrow" w:hAnsi="Arial Narrow" w:cs="Arial Narrow"/>
          <w:b/>
        </w:rPr>
      </w:pPr>
      <w:r>
        <w:rPr>
          <w:rFonts w:ascii="Arial Narrow" w:eastAsia="Arial Narrow" w:hAnsi="Arial Narrow" w:cs="Arial Narrow"/>
          <w:b/>
        </w:rPr>
        <w:t>Article 16 : Intérêts moratoires</w:t>
      </w:r>
      <w:r>
        <w:rPr>
          <w:rFonts w:ascii="Arial Narrow" w:eastAsia="Arial Narrow" w:hAnsi="Arial Narrow" w:cs="Arial Narrow"/>
          <w:b/>
        </w:rPr>
        <w:tab/>
        <w:t xml:space="preserve">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Les intérêts moratoires éventuels seront payés par état des sommes dues conformément aux articles 166 et suivants du décret n° 2018/366 du 20 Juin 2018 portant Code des Marchés Publics.</w:t>
      </w:r>
    </w:p>
    <w:p w:rsidR="00E52F5A" w:rsidRDefault="00BB33AB">
      <w:pPr>
        <w:spacing w:after="0" w:line="240" w:lineRule="auto"/>
        <w:rPr>
          <w:rFonts w:ascii="Arial Narrow" w:eastAsia="Arial Narrow" w:hAnsi="Arial Narrow" w:cs="Arial Narrow"/>
          <w:b/>
        </w:rPr>
      </w:pPr>
      <w:r>
        <w:rPr>
          <w:rFonts w:ascii="Arial Narrow" w:eastAsia="Arial Narrow" w:hAnsi="Arial Narrow" w:cs="Arial Narrow"/>
          <w:b/>
        </w:rPr>
        <w:t xml:space="preserve">Article 17 : Pénalités de retard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17.1. Le montant des pénalités de retard est fixé comme suit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a. Un deux millième (1/2000è) du montant TTC de la Lettre-Commande de base par jour calendaire de retard du premier au trentième jour au- delà du délai contractuel fixé par de la Lettre-Commande ;</w:t>
      </w:r>
    </w:p>
    <w:p w:rsidR="00E52F5A" w:rsidRDefault="00BB33AB">
      <w:pPr>
        <w:spacing w:after="0" w:line="240" w:lineRule="auto"/>
        <w:jc w:val="both"/>
        <w:rPr>
          <w:rFonts w:ascii="Arial Narrow" w:eastAsia="Arial Narrow" w:hAnsi="Arial Narrow" w:cs="Arial Narrow"/>
        </w:rPr>
      </w:pPr>
      <w:proofErr w:type="gramStart"/>
      <w:r>
        <w:rPr>
          <w:rFonts w:ascii="Arial Narrow" w:eastAsia="Arial Narrow" w:hAnsi="Arial Narrow" w:cs="Arial Narrow"/>
        </w:rPr>
        <w:t>b</w:t>
      </w:r>
      <w:proofErr w:type="gramEnd"/>
      <w:r>
        <w:rPr>
          <w:rFonts w:ascii="Arial Narrow" w:eastAsia="Arial Narrow" w:hAnsi="Arial Narrow" w:cs="Arial Narrow"/>
        </w:rPr>
        <w:t>.  Un millième (1/1000è) du montant TTC de la Lettre-Commande de base par jour calendaire  de  retard au-delà du trentième jour.</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17.2. Le  montant cumulé des pénalités de retard est limité à </w:t>
      </w:r>
      <w:r>
        <w:rPr>
          <w:rFonts w:ascii="Arial Narrow" w:eastAsia="Arial Narrow" w:hAnsi="Arial Narrow" w:cs="Arial Narrow"/>
          <w:b/>
        </w:rPr>
        <w:t>dix pour cent (10%)</w:t>
      </w:r>
      <w:r>
        <w:rPr>
          <w:rFonts w:ascii="Arial Narrow" w:eastAsia="Arial Narrow" w:hAnsi="Arial Narrow" w:cs="Arial Narrow"/>
        </w:rPr>
        <w:t xml:space="preserve"> du montant TTC de la Lettre-Commande de base sous peine de résiliation.</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18 : Décompte final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18.1. Après achèvement des travaux et dans un délai maximum de </w:t>
      </w:r>
      <w:r>
        <w:rPr>
          <w:rFonts w:ascii="Arial Narrow" w:eastAsia="Arial Narrow" w:hAnsi="Arial Narrow" w:cs="Arial Narrow"/>
          <w:b/>
        </w:rPr>
        <w:t>cinq (05) jours</w:t>
      </w:r>
      <w:r>
        <w:rPr>
          <w:rFonts w:ascii="Arial Narrow" w:eastAsia="Arial Narrow" w:hAnsi="Arial Narrow" w:cs="Arial Narrow"/>
        </w:rPr>
        <w:t xml:space="preserve"> après la date de réception provisoire, l’entrepreneur établira à partir des constats contradictoires, le projet de décompte final des travaux effectivement réalisés qui récapitule le montant total des sommes auxquelles il peut prétendre du fait de l’exécution de la Lettre-Commande dans son ensemble.</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18.2. L’Ingénieur dispose de </w:t>
      </w:r>
      <w:r>
        <w:rPr>
          <w:rFonts w:ascii="Arial Narrow" w:eastAsia="Arial Narrow" w:hAnsi="Arial Narrow" w:cs="Arial Narrow"/>
          <w:b/>
        </w:rPr>
        <w:t>huit (08) jours</w:t>
      </w:r>
      <w:r>
        <w:rPr>
          <w:rFonts w:ascii="Arial Narrow" w:eastAsia="Arial Narrow" w:hAnsi="Arial Narrow" w:cs="Arial Narrow"/>
        </w:rPr>
        <w:t xml:space="preserve"> pour notifier le projet rectifié et accepté au Chef de Service.</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18.3. L’entrepreneur dispose de </w:t>
      </w:r>
      <w:r>
        <w:rPr>
          <w:rFonts w:ascii="Arial Narrow" w:eastAsia="Arial Narrow" w:hAnsi="Arial Narrow" w:cs="Arial Narrow"/>
          <w:b/>
        </w:rPr>
        <w:t>cinq (05) jours</w:t>
      </w:r>
      <w:r>
        <w:rPr>
          <w:rFonts w:ascii="Arial Narrow" w:eastAsia="Arial Narrow" w:hAnsi="Arial Narrow" w:cs="Arial Narrow"/>
        </w:rPr>
        <w:t xml:space="preserve"> pour renvoyer le décompte final revêtu de sa signature.</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19 : Décompte général et définitif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19.1 A la fin de la période de garantie qui donne lieu à la réception définitive des travaux, l’Ingénieur dispose d’un délai de </w:t>
      </w:r>
      <w:r>
        <w:rPr>
          <w:rFonts w:ascii="Arial Narrow" w:eastAsia="Arial Narrow" w:hAnsi="Arial Narrow" w:cs="Arial Narrow"/>
          <w:b/>
        </w:rPr>
        <w:t>huit (08) jours</w:t>
      </w:r>
      <w:r>
        <w:rPr>
          <w:rFonts w:ascii="Arial Narrow" w:eastAsia="Arial Narrow" w:hAnsi="Arial Narrow" w:cs="Arial Narrow"/>
        </w:rPr>
        <w:t xml:space="preserve"> pour dresser le décompte général et définitif du marché qu’il fait signer contradictoirement par l’entrepreneur et le Chef de Service. Ce décompte comprend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le décompte final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le solde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la récapitulation des acomptes mensuels.</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La signature du décompte général et définitif sans réserve par l’entrepreneur, lie définitivement les parties et met fin de la Lettre-Commande, sauf en ce qui concerne les intérêts moratoires.</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19.2 L’entrepreneur dispose d’un délai de </w:t>
      </w:r>
      <w:r>
        <w:rPr>
          <w:rFonts w:ascii="Arial Narrow" w:eastAsia="Arial Narrow" w:hAnsi="Arial Narrow" w:cs="Arial Narrow"/>
          <w:b/>
        </w:rPr>
        <w:t>cinq (05) jours</w:t>
      </w:r>
      <w:r>
        <w:rPr>
          <w:rFonts w:ascii="Arial Narrow" w:eastAsia="Arial Narrow" w:hAnsi="Arial Narrow" w:cs="Arial Narrow"/>
        </w:rPr>
        <w:t xml:space="preserve"> pour renvoyer le décompte final et définitif revêtu de sa signature au Maître d’Ouvrage. </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20 : Régime fiscal et douanier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Le décret N° 2003/651/ PM  du 16 avril 2003 définit les modalités de mise en œuvre du régime fiscal des Marchés Publics. La fiscalité applicable de la présente Lettre-Commande comporte notamment : </w:t>
      </w:r>
    </w:p>
    <w:p w:rsidR="00E52F5A" w:rsidRDefault="00BB33AB" w:rsidP="00BB33AB">
      <w:pPr>
        <w:numPr>
          <w:ilvl w:val="0"/>
          <w:numId w:val="46"/>
        </w:numPr>
        <w:tabs>
          <w:tab w:val="left" w:pos="720"/>
        </w:tabs>
        <w:spacing w:after="0" w:line="240" w:lineRule="auto"/>
        <w:ind w:hanging="142"/>
        <w:jc w:val="both"/>
        <w:rPr>
          <w:rFonts w:ascii="Arial Narrow" w:eastAsia="Arial Narrow" w:hAnsi="Arial Narrow" w:cs="Arial Narrow"/>
        </w:rPr>
      </w:pPr>
      <w:r>
        <w:rPr>
          <w:rFonts w:ascii="Arial Narrow" w:eastAsia="Arial Narrow" w:hAnsi="Arial Narrow" w:cs="Arial Narrow"/>
        </w:rPr>
        <w:t xml:space="preserve">les impôts et taxes relatifs aux bénéfices industriels et commerciaux, y  </w:t>
      </w:r>
    </w:p>
    <w:p w:rsidR="00E52F5A" w:rsidRDefault="00BB33AB" w:rsidP="00BB33AB">
      <w:pPr>
        <w:numPr>
          <w:ilvl w:val="0"/>
          <w:numId w:val="46"/>
        </w:numPr>
        <w:tabs>
          <w:tab w:val="left" w:pos="720"/>
        </w:tabs>
        <w:spacing w:after="0" w:line="240" w:lineRule="auto"/>
        <w:ind w:hanging="142"/>
        <w:jc w:val="both"/>
        <w:rPr>
          <w:rFonts w:ascii="Arial Narrow" w:eastAsia="Arial Narrow" w:hAnsi="Arial Narrow" w:cs="Arial Narrow"/>
        </w:rPr>
      </w:pPr>
      <w:r>
        <w:rPr>
          <w:rFonts w:ascii="Arial Narrow" w:eastAsia="Arial Narrow" w:hAnsi="Arial Narrow" w:cs="Arial Narrow"/>
        </w:rPr>
        <w:t xml:space="preserve">compris l’AIR qui constitue un précompte sur l’impôt des sociétés ; </w:t>
      </w:r>
    </w:p>
    <w:p w:rsidR="00E52F5A" w:rsidRDefault="00BB33AB" w:rsidP="00BB33AB">
      <w:pPr>
        <w:numPr>
          <w:ilvl w:val="0"/>
          <w:numId w:val="46"/>
        </w:numPr>
        <w:tabs>
          <w:tab w:val="left" w:pos="720"/>
        </w:tabs>
        <w:spacing w:after="0" w:line="240" w:lineRule="auto"/>
        <w:ind w:hanging="142"/>
        <w:jc w:val="both"/>
        <w:rPr>
          <w:rFonts w:ascii="Arial Narrow" w:eastAsia="Arial Narrow" w:hAnsi="Arial Narrow" w:cs="Arial Narrow"/>
        </w:rPr>
      </w:pPr>
      <w:r>
        <w:rPr>
          <w:rFonts w:ascii="Arial Narrow" w:eastAsia="Arial Narrow" w:hAnsi="Arial Narrow" w:cs="Arial Narrow"/>
        </w:rPr>
        <w:t>les droits d’enregistrement calculés conformément aux stipulations du Code des Impôts ;</w:t>
      </w:r>
    </w:p>
    <w:p w:rsidR="00E52F5A" w:rsidRDefault="00BB33AB" w:rsidP="00BB33AB">
      <w:pPr>
        <w:numPr>
          <w:ilvl w:val="0"/>
          <w:numId w:val="46"/>
        </w:numPr>
        <w:tabs>
          <w:tab w:val="left" w:pos="720"/>
        </w:tabs>
        <w:spacing w:after="0" w:line="240" w:lineRule="auto"/>
        <w:ind w:hanging="142"/>
        <w:jc w:val="both"/>
        <w:rPr>
          <w:rFonts w:ascii="Arial Narrow" w:eastAsia="Arial Narrow" w:hAnsi="Arial Narrow" w:cs="Arial Narrow"/>
        </w:rPr>
      </w:pPr>
      <w:r>
        <w:rPr>
          <w:rFonts w:ascii="Arial Narrow" w:eastAsia="Arial Narrow" w:hAnsi="Arial Narrow" w:cs="Arial Narrow"/>
        </w:rPr>
        <w:t>les droits et taxes attachés à la réalisation des prestations prévues par la Lettre-Commande :</w:t>
      </w:r>
    </w:p>
    <w:p w:rsidR="00E52F5A" w:rsidRDefault="00BB33AB" w:rsidP="00BB33AB">
      <w:pPr>
        <w:numPr>
          <w:ilvl w:val="0"/>
          <w:numId w:val="46"/>
        </w:numPr>
        <w:tabs>
          <w:tab w:val="left" w:pos="2160"/>
        </w:tabs>
        <w:spacing w:after="0" w:line="240" w:lineRule="auto"/>
        <w:ind w:hanging="142"/>
        <w:jc w:val="both"/>
        <w:rPr>
          <w:rFonts w:ascii="Arial Narrow" w:eastAsia="Arial Narrow" w:hAnsi="Arial Narrow" w:cs="Arial Narrow"/>
        </w:rPr>
      </w:pPr>
      <w:r>
        <w:rPr>
          <w:rFonts w:ascii="Arial Narrow" w:eastAsia="Arial Narrow" w:hAnsi="Arial Narrow" w:cs="Arial Narrow"/>
        </w:rPr>
        <w:t>les droits et taxes d’entrée sur le territoire camerounais (droits de douane, TVA, taxe informatique) ;</w:t>
      </w:r>
    </w:p>
    <w:p w:rsidR="00E52F5A" w:rsidRDefault="00BB33AB" w:rsidP="00BB33AB">
      <w:pPr>
        <w:numPr>
          <w:ilvl w:val="0"/>
          <w:numId w:val="46"/>
        </w:numPr>
        <w:tabs>
          <w:tab w:val="left" w:pos="2160"/>
        </w:tabs>
        <w:spacing w:after="0" w:line="240" w:lineRule="auto"/>
        <w:ind w:hanging="142"/>
        <w:jc w:val="both"/>
        <w:rPr>
          <w:rFonts w:ascii="Arial Narrow" w:eastAsia="Arial Narrow" w:hAnsi="Arial Narrow" w:cs="Arial Narrow"/>
        </w:rPr>
      </w:pPr>
      <w:r>
        <w:rPr>
          <w:rFonts w:ascii="Arial Narrow" w:eastAsia="Arial Narrow" w:hAnsi="Arial Narrow" w:cs="Arial Narrow"/>
        </w:rPr>
        <w:t xml:space="preserve">les droits et taxes communaux ; </w:t>
      </w:r>
    </w:p>
    <w:p w:rsidR="00E52F5A" w:rsidRDefault="00BB33AB" w:rsidP="00BB33AB">
      <w:pPr>
        <w:numPr>
          <w:ilvl w:val="0"/>
          <w:numId w:val="46"/>
        </w:numPr>
        <w:tabs>
          <w:tab w:val="left" w:pos="2160"/>
        </w:tabs>
        <w:spacing w:after="0" w:line="240" w:lineRule="auto"/>
        <w:ind w:hanging="142"/>
        <w:jc w:val="both"/>
        <w:rPr>
          <w:rFonts w:ascii="Arial Narrow" w:eastAsia="Arial Narrow" w:hAnsi="Arial Narrow" w:cs="Arial Narrow"/>
        </w:rPr>
      </w:pPr>
      <w:r>
        <w:rPr>
          <w:rFonts w:ascii="Arial Narrow" w:eastAsia="Arial Narrow" w:hAnsi="Arial Narrow" w:cs="Arial Narrow"/>
        </w:rPr>
        <w:t>les droits et taxes relatifs aux prélèvements des matériaux et d’eau.</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Ces éléments doivent être intégrés dans les charges que l’Entreprise impute sur ses coûts d’intervention et constituer l’un des éléments des sous -détails des prix hors taxes. Le prix TTC s’entend TVA incluse. </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lastRenderedPageBreak/>
        <w:t xml:space="preserve">Article 21: Timbres et enregistrement de la Lettre-Commande   </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Sept (07) exemplaires</w:t>
      </w:r>
      <w:r>
        <w:rPr>
          <w:rFonts w:ascii="Arial Narrow" w:eastAsia="Arial Narrow" w:hAnsi="Arial Narrow" w:cs="Arial Narrow"/>
        </w:rPr>
        <w:t xml:space="preserve"> originaux de la Lettre-Commande seront timbrés et enregistrés par les soins et aux frais de l’entrepreneur, conformément à la réglementation en vigueur</w:t>
      </w:r>
      <w:r>
        <w:rPr>
          <w:rFonts w:ascii="Arial Narrow" w:eastAsia="Arial Narrow" w:hAnsi="Arial Narrow" w:cs="Arial Narrow"/>
          <w:b/>
        </w:rPr>
        <w:t xml:space="preserve">. </w:t>
      </w:r>
    </w:p>
    <w:p w:rsidR="00E52F5A" w:rsidRDefault="00BB33AB" w:rsidP="00BB33AB">
      <w:pPr>
        <w:spacing w:after="0"/>
        <w:rPr>
          <w:rFonts w:ascii="Arial Narrow" w:eastAsia="Arial Narrow" w:hAnsi="Arial Narrow" w:cs="Arial Narrow"/>
          <w:b/>
        </w:rPr>
      </w:pPr>
      <w:r>
        <w:rPr>
          <w:rFonts w:ascii="Arial Narrow" w:eastAsia="Arial Narrow" w:hAnsi="Arial Narrow" w:cs="Arial Narrow"/>
          <w:b/>
        </w:rPr>
        <w:t xml:space="preserve"> CHAPITRE III : EXECUTION DES TRAVAUX</w:t>
      </w:r>
    </w:p>
    <w:p w:rsidR="00E52F5A" w:rsidRDefault="00BB33AB" w:rsidP="00BB33AB">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22 : Délai d’exécution de la Lettre-Commande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22.1. Le délai d’exécution des travaux, objet de la présente Lettre-Commande est de </w:t>
      </w:r>
      <w:r>
        <w:rPr>
          <w:rFonts w:ascii="Arial Narrow" w:eastAsia="Arial Narrow" w:hAnsi="Arial Narrow" w:cs="Arial Narrow"/>
          <w:b/>
        </w:rPr>
        <w:t>trois (03) mois</w:t>
      </w:r>
      <w:r>
        <w:rPr>
          <w:rFonts w:ascii="Arial Narrow" w:eastAsia="Arial Narrow" w:hAnsi="Arial Narrow" w:cs="Arial Narrow"/>
        </w:rPr>
        <w:t>.</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22.2. Ce délai court à compter de la date de notification de l’Ordre de Service de commencer les travaux. </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23 : Rôles et responsabilités de l’entrepreneur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Le planning détaillé et général d’avancement des travaux sera communiqué au Chef de Service en </w:t>
      </w:r>
      <w:r>
        <w:rPr>
          <w:rFonts w:ascii="Arial Narrow" w:eastAsia="Arial Narrow" w:hAnsi="Arial Narrow" w:cs="Arial Narrow"/>
          <w:b/>
        </w:rPr>
        <w:t>cinq (05) exemplaires dont une copie à l’Ingénieur du Marché</w:t>
      </w:r>
      <w:r>
        <w:rPr>
          <w:rFonts w:ascii="Arial Narrow" w:eastAsia="Arial Narrow" w:hAnsi="Arial Narrow" w:cs="Arial Narrow"/>
        </w:rPr>
        <w:t xml:space="preserve"> à chaque début de mois.</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24 : Mise à disposition des documents et du site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L’exemplaire reproductible des plans figurant dans le Dossier d’Appel d’Offres sera remis par le Chef de Service à l’entrepreneur. </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25 : Assurances des ouvrages et responsabilités civiles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Le Cocontractant devra justifier qu’il est titulaire d’une police d’assurances en responsabilité professionnelle couvrant les dommages de toutes natures causés aux tiers : </w:t>
      </w:r>
    </w:p>
    <w:p w:rsidR="00E52F5A" w:rsidRDefault="00BB33AB" w:rsidP="00BB33AB">
      <w:pPr>
        <w:numPr>
          <w:ilvl w:val="0"/>
          <w:numId w:val="47"/>
        </w:numPr>
        <w:tabs>
          <w:tab w:val="left" w:pos="1211"/>
        </w:tabs>
        <w:spacing w:after="0" w:line="240" w:lineRule="auto"/>
        <w:ind w:hanging="142"/>
        <w:jc w:val="both"/>
        <w:rPr>
          <w:rFonts w:ascii="Arial Narrow" w:eastAsia="Arial Narrow" w:hAnsi="Arial Narrow" w:cs="Arial Narrow"/>
        </w:rPr>
      </w:pPr>
      <w:r>
        <w:rPr>
          <w:rFonts w:ascii="Arial Narrow" w:eastAsia="Arial Narrow" w:hAnsi="Arial Narrow" w:cs="Arial Narrow"/>
        </w:rPr>
        <w:t>par son personnel en activité ;</w:t>
      </w:r>
    </w:p>
    <w:p w:rsidR="00E52F5A" w:rsidRDefault="00BB33AB" w:rsidP="00BB33AB">
      <w:pPr>
        <w:numPr>
          <w:ilvl w:val="0"/>
          <w:numId w:val="47"/>
        </w:numPr>
        <w:tabs>
          <w:tab w:val="left" w:pos="1211"/>
        </w:tabs>
        <w:spacing w:after="0" w:line="240" w:lineRule="auto"/>
        <w:ind w:hanging="142"/>
        <w:jc w:val="both"/>
        <w:rPr>
          <w:rFonts w:ascii="Arial Narrow" w:eastAsia="Arial Narrow" w:hAnsi="Arial Narrow" w:cs="Arial Narrow"/>
        </w:rPr>
      </w:pPr>
      <w:r>
        <w:rPr>
          <w:rFonts w:ascii="Arial Narrow" w:eastAsia="Arial Narrow" w:hAnsi="Arial Narrow" w:cs="Arial Narrow"/>
        </w:rPr>
        <w:t>par le matériel qu’il utilise ;</w:t>
      </w:r>
    </w:p>
    <w:p w:rsidR="00E52F5A" w:rsidRDefault="00BB33AB" w:rsidP="00BB33AB">
      <w:pPr>
        <w:numPr>
          <w:ilvl w:val="0"/>
          <w:numId w:val="47"/>
        </w:numPr>
        <w:tabs>
          <w:tab w:val="left" w:pos="1211"/>
        </w:tabs>
        <w:spacing w:after="0" w:line="240" w:lineRule="auto"/>
        <w:ind w:hanging="142"/>
        <w:jc w:val="both"/>
        <w:rPr>
          <w:rFonts w:ascii="Arial Narrow" w:eastAsia="Arial Narrow" w:hAnsi="Arial Narrow" w:cs="Arial Narrow"/>
        </w:rPr>
      </w:pPr>
      <w:r>
        <w:rPr>
          <w:rFonts w:ascii="Arial Narrow" w:eastAsia="Arial Narrow" w:hAnsi="Arial Narrow" w:cs="Arial Narrow"/>
        </w:rPr>
        <w:t>du fait de l’exécution des prestations.</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Cette police d’assurances sera soumise à l’approbation du Chef de Service et devra couvrir toute la durée de la Lettre-Commande.</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Aucun décompte, à l’exception de l’avance de démarrage, ne sera payé sans la présentation de l’attestation d’assurance.</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26 : Consistance des travaux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Les travaux comprennent :</w:t>
      </w:r>
    </w:p>
    <w:p w:rsidR="00E52F5A" w:rsidRDefault="00BB33AB" w:rsidP="00BB33AB">
      <w:pPr>
        <w:numPr>
          <w:ilvl w:val="0"/>
          <w:numId w:val="48"/>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Travaux préparatoires</w:t>
      </w:r>
    </w:p>
    <w:p w:rsidR="00E52F5A" w:rsidRDefault="00BB33AB" w:rsidP="00BB33AB">
      <w:pPr>
        <w:numPr>
          <w:ilvl w:val="0"/>
          <w:numId w:val="48"/>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Terrassement ;</w:t>
      </w:r>
    </w:p>
    <w:p w:rsidR="00E52F5A" w:rsidRDefault="00BB33AB" w:rsidP="00BB33AB">
      <w:pPr>
        <w:numPr>
          <w:ilvl w:val="0"/>
          <w:numId w:val="48"/>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Fondations ;</w:t>
      </w:r>
    </w:p>
    <w:p w:rsidR="00E52F5A" w:rsidRDefault="00BB33AB" w:rsidP="00BB33AB">
      <w:pPr>
        <w:numPr>
          <w:ilvl w:val="0"/>
          <w:numId w:val="48"/>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Maçonnerie -Elévation ;</w:t>
      </w:r>
    </w:p>
    <w:p w:rsidR="00E52F5A" w:rsidRDefault="00BB33AB" w:rsidP="00BB33AB">
      <w:pPr>
        <w:numPr>
          <w:ilvl w:val="0"/>
          <w:numId w:val="48"/>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Charpente-Couverture- Plafond;</w:t>
      </w:r>
    </w:p>
    <w:p w:rsidR="00E52F5A" w:rsidRDefault="00BB33AB" w:rsidP="00BB33AB">
      <w:pPr>
        <w:numPr>
          <w:ilvl w:val="0"/>
          <w:numId w:val="48"/>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Menuiserie métallique ;</w:t>
      </w:r>
    </w:p>
    <w:p w:rsidR="00E52F5A" w:rsidRDefault="00BB33AB" w:rsidP="00BB33AB">
      <w:pPr>
        <w:numPr>
          <w:ilvl w:val="0"/>
          <w:numId w:val="48"/>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Electricité ;</w:t>
      </w:r>
    </w:p>
    <w:p w:rsidR="00E52F5A" w:rsidRDefault="00BB33AB" w:rsidP="00BB33AB">
      <w:pPr>
        <w:numPr>
          <w:ilvl w:val="0"/>
          <w:numId w:val="48"/>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Peinture ;</w:t>
      </w:r>
    </w:p>
    <w:p w:rsidR="00E52F5A" w:rsidRDefault="00BB33AB" w:rsidP="00BB33AB">
      <w:pPr>
        <w:numPr>
          <w:ilvl w:val="0"/>
          <w:numId w:val="48"/>
        </w:numPr>
        <w:tabs>
          <w:tab w:val="left" w:pos="1070"/>
        </w:tabs>
        <w:spacing w:after="0" w:line="240" w:lineRule="auto"/>
        <w:ind w:left="1068" w:hanging="360"/>
        <w:jc w:val="both"/>
        <w:rPr>
          <w:rFonts w:ascii="Arial Narrow" w:eastAsia="Arial Narrow" w:hAnsi="Arial Narrow" w:cs="Arial Narrow"/>
        </w:rPr>
      </w:pPr>
      <w:r>
        <w:rPr>
          <w:rFonts w:ascii="Arial Narrow" w:eastAsia="Arial Narrow" w:hAnsi="Arial Narrow" w:cs="Arial Narrow"/>
        </w:rPr>
        <w:t>VRD.</w:t>
      </w:r>
    </w:p>
    <w:p w:rsidR="00E52F5A" w:rsidRDefault="00BB33AB">
      <w:pPr>
        <w:spacing w:after="0" w:line="240" w:lineRule="auto"/>
        <w:rPr>
          <w:rFonts w:ascii="Arial Narrow" w:eastAsia="Arial Narrow" w:hAnsi="Arial Narrow" w:cs="Arial Narrow"/>
          <w:b/>
        </w:rPr>
      </w:pPr>
      <w:r>
        <w:rPr>
          <w:rFonts w:ascii="Arial Narrow" w:eastAsia="Arial Narrow" w:hAnsi="Arial Narrow" w:cs="Arial Narrow"/>
          <w:b/>
        </w:rPr>
        <w:t>Article 27 : Pièce à fournir par l’entrepreneur</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27.1. Programme des travaux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a. </w:t>
      </w:r>
      <w:r>
        <w:rPr>
          <w:rFonts w:ascii="Arial Narrow" w:eastAsia="Arial Narrow" w:hAnsi="Arial Narrow" w:cs="Arial Narrow"/>
          <w:b/>
        </w:rPr>
        <w:t>Dans un délai maximum de dix (10) jours</w:t>
      </w:r>
      <w:r>
        <w:rPr>
          <w:rFonts w:ascii="Arial Narrow" w:eastAsia="Arial Narrow" w:hAnsi="Arial Narrow" w:cs="Arial Narrow"/>
        </w:rPr>
        <w:t xml:space="preserve"> à  compter de la notification de l’Ordre de Service de commencer les travaux, l’entrepreneur soumettra, </w:t>
      </w:r>
      <w:r>
        <w:rPr>
          <w:rFonts w:ascii="Arial Narrow" w:eastAsia="Arial Narrow" w:hAnsi="Arial Narrow" w:cs="Arial Narrow"/>
          <w:b/>
        </w:rPr>
        <w:t>en six (06) exemplaires</w:t>
      </w:r>
      <w:r>
        <w:rPr>
          <w:rFonts w:ascii="Arial Narrow" w:eastAsia="Arial Narrow" w:hAnsi="Arial Narrow" w:cs="Arial Narrow"/>
        </w:rPr>
        <w:t xml:space="preserve">, à l’approbation de l’Ingénieur du marché avec copie au Chef de Service du Marché et au Maître d’Ouvrage, le programme d’exécution des travaux, son calendrier d’approvisionnement, son projet de plan d’Assurance Qualité (PAQ) et son Plan de Gestion Environnemental. Ce programme sera exclusivement présenté selon les modèles fournis. </w:t>
      </w:r>
      <w:r>
        <w:rPr>
          <w:rFonts w:ascii="Arial Narrow" w:eastAsia="Arial Narrow" w:hAnsi="Arial Narrow" w:cs="Arial Narrow"/>
          <w:b/>
        </w:rPr>
        <w:t xml:space="preserve">Deux (02) exemplaires </w:t>
      </w:r>
      <w:r>
        <w:rPr>
          <w:rFonts w:ascii="Arial Narrow" w:eastAsia="Arial Narrow" w:hAnsi="Arial Narrow" w:cs="Arial Narrow"/>
        </w:rPr>
        <w:t xml:space="preserve">de ces pièces lui seront retournés dans un délai de  </w:t>
      </w:r>
      <w:r>
        <w:rPr>
          <w:rFonts w:ascii="Arial Narrow" w:eastAsia="Arial Narrow" w:hAnsi="Arial Narrow" w:cs="Arial Narrow"/>
          <w:b/>
        </w:rPr>
        <w:t>quinze (15) jours</w:t>
      </w:r>
      <w:r>
        <w:rPr>
          <w:rFonts w:ascii="Arial Narrow" w:eastAsia="Arial Narrow" w:hAnsi="Arial Narrow" w:cs="Arial Narrow"/>
        </w:rPr>
        <w:t xml:space="preserve"> à partir de leur réception avec :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 Soit la mention d’approbation ‘’BON POUR EXECUTION’’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Soit la mention «rejet » dûment justifié.</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L’entrepreneur disposera alors de </w:t>
      </w:r>
      <w:r>
        <w:rPr>
          <w:rFonts w:ascii="Arial Narrow" w:eastAsia="Arial Narrow" w:hAnsi="Arial Narrow" w:cs="Arial Narrow"/>
          <w:b/>
        </w:rPr>
        <w:t>huit (08)  jours</w:t>
      </w:r>
      <w:r>
        <w:rPr>
          <w:rFonts w:ascii="Arial Narrow" w:eastAsia="Arial Narrow" w:hAnsi="Arial Narrow" w:cs="Arial Narrow"/>
        </w:rPr>
        <w:t xml:space="preserve"> pour présenter un nouveau programme. Le Chef de Service et l’Ingénieur du marché disposeront  alors d’un délai de </w:t>
      </w:r>
      <w:r>
        <w:rPr>
          <w:rFonts w:ascii="Arial Narrow" w:eastAsia="Arial Narrow" w:hAnsi="Arial Narrow" w:cs="Arial Narrow"/>
          <w:b/>
        </w:rPr>
        <w:t>cinq (05) jours</w:t>
      </w:r>
      <w:r>
        <w:rPr>
          <w:rFonts w:ascii="Arial Narrow" w:eastAsia="Arial Narrow" w:hAnsi="Arial Narrow" w:cs="Arial Narrow"/>
        </w:rPr>
        <w:t xml:space="preserve"> pour donner leur approbation ou faire d’éventuelles remarques. Dans ce cas, la procédure est relancée sans que cela ne puisse modifier le délai contractuel.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L’approbation donnée par le Chef de Service et/ou l’Ingénieur n’atténuera en rien la responsabilité  de l’entrepreneur. Cependant les travaux exécutés avant l'approbation du programme ne seront ni constatés ni rémunérés. Le planning actualisé et approuvé deviendra le planning contractuel.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L’entrepreneur tiendra constamment à jour, sur le chantier, un planning des travaux qui tiendra compte de l'avancement réel du chantier. Des modifications importantes ne pourront être apportées au programme contractuel qu'après avoir reçu l'accord du Chef de Service.</w:t>
      </w:r>
    </w:p>
    <w:p w:rsidR="00E52F5A" w:rsidRDefault="00BB33AB">
      <w:pPr>
        <w:spacing w:after="0" w:line="240" w:lineRule="auto"/>
        <w:jc w:val="both"/>
        <w:rPr>
          <w:rFonts w:ascii="Arial Narrow" w:eastAsia="Arial Narrow" w:hAnsi="Arial Narrow" w:cs="Arial Narrow"/>
        </w:rPr>
      </w:pPr>
      <w:proofErr w:type="gramStart"/>
      <w:r>
        <w:rPr>
          <w:rFonts w:ascii="Arial Narrow" w:eastAsia="Arial Narrow" w:hAnsi="Arial Narrow" w:cs="Arial Narrow"/>
        </w:rPr>
        <w:t>b</w:t>
      </w:r>
      <w:proofErr w:type="gramEnd"/>
      <w:r>
        <w:rPr>
          <w:rFonts w:ascii="Arial Narrow" w:eastAsia="Arial Narrow" w:hAnsi="Arial Narrow" w:cs="Arial Narrow"/>
        </w:rPr>
        <w:t xml:space="preserve">. Le Plan de Gestion Environnemental fera ressortir notamment les conditions de choix des sites techniques et de base vie, les sites d'extraction et les conditions  de remise en état des sites de travaux et d'installation.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c. L’entrepreneur indiquera dans ce programme les matériels et méthode qu'il compte utiliser ainsi que les effectifs du personnel qu'il compte employer.</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d. L'agrément donné par le Chef de Service et/ou l’Ingénieur ne diminue en rien la responsabilité de l’entrepreneur quant aux conséquences dommageables que leur mise en œuvre pourrait avoir tant à l'égard des tiers qu'à l'égard du respect des clauses du marché.</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e) Une copie de tout document approuvé sera transmise à l’autorité contractante.</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27.2. Projet d'exécution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lastRenderedPageBreak/>
        <w:t xml:space="preserve">a. Le dossier des plans d'exécution (calcul et dessins)  nécessaires à la réalisation de toutes les parties de l'ouvrage devra être soumis au visa du Chef de Service et l’Ingénieur du marché </w:t>
      </w:r>
      <w:r>
        <w:rPr>
          <w:rFonts w:ascii="Arial Narrow" w:eastAsia="Arial Narrow" w:hAnsi="Arial Narrow" w:cs="Arial Narrow"/>
          <w:b/>
        </w:rPr>
        <w:t>une (semaine) au moins avant</w:t>
      </w:r>
      <w:r>
        <w:rPr>
          <w:rFonts w:ascii="Arial Narrow" w:eastAsia="Arial Narrow" w:hAnsi="Arial Narrow" w:cs="Arial Narrow"/>
        </w:rPr>
        <w:t xml:space="preserve"> la date prévue pour le début de réalisation de la partie de l'ouvrage correspondante. </w:t>
      </w:r>
    </w:p>
    <w:p w:rsidR="00E52F5A" w:rsidRDefault="00BB33AB">
      <w:pPr>
        <w:spacing w:after="0" w:line="240" w:lineRule="auto"/>
        <w:jc w:val="both"/>
        <w:rPr>
          <w:rFonts w:ascii="Arial Narrow" w:eastAsia="Arial Narrow" w:hAnsi="Arial Narrow" w:cs="Arial Narrow"/>
        </w:rPr>
      </w:pPr>
      <w:proofErr w:type="gramStart"/>
      <w:r>
        <w:rPr>
          <w:rFonts w:ascii="Arial Narrow" w:eastAsia="Arial Narrow" w:hAnsi="Arial Narrow" w:cs="Arial Narrow"/>
        </w:rPr>
        <w:t>b</w:t>
      </w:r>
      <w:proofErr w:type="gramEnd"/>
      <w:r>
        <w:rPr>
          <w:rFonts w:ascii="Arial Narrow" w:eastAsia="Arial Narrow" w:hAnsi="Arial Narrow" w:cs="Arial Narrow"/>
        </w:rPr>
        <w:t xml:space="preserve">. Le Chef de Service et/ou l’Ingénieur disposeront d’un délai de </w:t>
      </w:r>
      <w:r>
        <w:rPr>
          <w:rFonts w:ascii="Arial Narrow" w:eastAsia="Arial Narrow" w:hAnsi="Arial Narrow" w:cs="Arial Narrow"/>
          <w:b/>
        </w:rPr>
        <w:t>cinq (05) jours</w:t>
      </w:r>
      <w:r>
        <w:rPr>
          <w:rFonts w:ascii="Arial Narrow" w:eastAsia="Arial Narrow" w:hAnsi="Arial Narrow" w:cs="Arial Narrow"/>
        </w:rPr>
        <w:t xml:space="preserve"> pour les examiner et faire connaître leurs observations. L’entrepreneur disposera alors d’un délai de </w:t>
      </w:r>
      <w:r>
        <w:rPr>
          <w:rFonts w:ascii="Arial Narrow" w:eastAsia="Arial Narrow" w:hAnsi="Arial Narrow" w:cs="Arial Narrow"/>
          <w:b/>
        </w:rPr>
        <w:t>cinq (05) jours</w:t>
      </w:r>
      <w:r>
        <w:rPr>
          <w:rFonts w:ascii="Arial Narrow" w:eastAsia="Arial Narrow" w:hAnsi="Arial Narrow" w:cs="Arial Narrow"/>
        </w:rPr>
        <w:t xml:space="preserve"> pour présenter un nouveau dossier intégrant lesdites observations.</w:t>
      </w:r>
    </w:p>
    <w:p w:rsidR="00E52F5A" w:rsidRDefault="00BB33AB">
      <w:pPr>
        <w:spacing w:after="0" w:line="240" w:lineRule="auto"/>
        <w:rPr>
          <w:rFonts w:ascii="Arial Narrow" w:eastAsia="Arial Narrow" w:hAnsi="Arial Narrow" w:cs="Arial Narrow"/>
          <w:b/>
        </w:rPr>
      </w:pPr>
      <w:r>
        <w:rPr>
          <w:rFonts w:ascii="Arial Narrow" w:eastAsia="Arial Narrow" w:hAnsi="Arial Narrow" w:cs="Arial Narrow"/>
          <w:b/>
        </w:rPr>
        <w:t>Article 28: Sous-traitance (sans objet)</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La part des travaux à sous-traiter est  de </w:t>
      </w:r>
      <w:r>
        <w:rPr>
          <w:rFonts w:ascii="Arial Narrow" w:eastAsia="Arial Narrow" w:hAnsi="Arial Narrow" w:cs="Arial Narrow"/>
          <w:b/>
        </w:rPr>
        <w:t>vingt pour cent (20 %)</w:t>
      </w:r>
      <w:r>
        <w:rPr>
          <w:rFonts w:ascii="Arial Narrow" w:eastAsia="Arial Narrow" w:hAnsi="Arial Narrow" w:cs="Arial Narrow"/>
        </w:rPr>
        <w:t xml:space="preserve"> du montant de la Lettre-Commande de base et de ses avenants.</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29 : Journal de chantier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29.1  Le Journal de chantier sera signé contradictoirement par l’Ingénieur du marché et le représentant de l’entrepreneur systématiquement lors des réunions de chantier et à chaque visite de chantier.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29.2. C'est un document contradictoire unique. Ses pages sont numérotées et visées. Aucune page ne doit être enlevée. Les parties raturées ou annulées sont signalées en marge pour validation.</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CHAPITRE IV : RECEPTION </w:t>
      </w:r>
    </w:p>
    <w:p w:rsidR="00E52F5A" w:rsidRDefault="00BB33AB">
      <w:pPr>
        <w:spacing w:after="0" w:line="240" w:lineRule="auto"/>
        <w:rPr>
          <w:rFonts w:ascii="Arial Narrow" w:eastAsia="Arial Narrow" w:hAnsi="Arial Narrow" w:cs="Arial Narrow"/>
          <w:b/>
          <w:sz w:val="21"/>
        </w:rPr>
      </w:pPr>
      <w:r>
        <w:rPr>
          <w:rFonts w:ascii="Arial Narrow" w:eastAsia="Arial Narrow" w:hAnsi="Arial Narrow" w:cs="Arial Narrow"/>
          <w:b/>
          <w:sz w:val="21"/>
        </w:rPr>
        <w:t>Article 30: Réception provisoire (CCAG article 67)</w:t>
      </w:r>
    </w:p>
    <w:p w:rsidR="00E52F5A" w:rsidRDefault="00BB33AB">
      <w:pPr>
        <w:tabs>
          <w:tab w:val="left" w:pos="709"/>
          <w:tab w:val="left" w:pos="1300"/>
          <w:tab w:val="left" w:pos="2480"/>
          <w:tab w:val="left" w:pos="3760"/>
        </w:tabs>
        <w:spacing w:after="0" w:line="240" w:lineRule="auto"/>
        <w:ind w:right="-20"/>
        <w:jc w:val="both"/>
        <w:rPr>
          <w:rFonts w:ascii="Arial Narrow" w:eastAsia="Arial Narrow" w:hAnsi="Arial Narrow" w:cs="Arial Narrow"/>
          <w:sz w:val="21"/>
        </w:rPr>
      </w:pPr>
      <w:r>
        <w:rPr>
          <w:rFonts w:ascii="Arial Narrow" w:eastAsia="Arial Narrow" w:hAnsi="Arial Narrow" w:cs="Arial Narrow"/>
          <w:sz w:val="21"/>
        </w:rPr>
        <w:t>Avant la réception provisoire, l’entrepreneur demande par écrit au Maître d’Ouvrage avec copie à l’ingénieur du Marché,  l’organisation d’une visite technique préalable à la réception.</w:t>
      </w:r>
    </w:p>
    <w:p w:rsidR="00E52F5A" w:rsidRDefault="00BB33AB">
      <w:pPr>
        <w:tabs>
          <w:tab w:val="left" w:pos="900"/>
          <w:tab w:val="left" w:pos="1300"/>
          <w:tab w:val="left" w:pos="2480"/>
          <w:tab w:val="left" w:pos="3760"/>
        </w:tabs>
        <w:spacing w:after="0" w:line="240" w:lineRule="auto"/>
        <w:ind w:right="-20"/>
        <w:jc w:val="both"/>
        <w:rPr>
          <w:rFonts w:ascii="Arial Narrow" w:eastAsia="Arial Narrow" w:hAnsi="Arial Narrow" w:cs="Arial Narrow"/>
          <w:b/>
          <w:i/>
          <w:sz w:val="21"/>
        </w:rPr>
      </w:pPr>
      <w:r>
        <w:rPr>
          <w:rFonts w:ascii="Arial Narrow" w:eastAsia="Arial Narrow" w:hAnsi="Arial Narrow" w:cs="Arial Narrow"/>
          <w:b/>
          <w:i/>
          <w:sz w:val="21"/>
        </w:rPr>
        <w:t>Cette visite technique devra être effectuée conjointement par l’Ingénieur du marché,  la Brigade de Contrôle des Marchés Publics et les autres parties prenantes et donne lieu à la rédaction d’un PV de réception technique.</w:t>
      </w:r>
    </w:p>
    <w:p w:rsidR="00E52F5A" w:rsidRDefault="00BB33AB">
      <w:pPr>
        <w:spacing w:after="0" w:line="240" w:lineRule="auto"/>
        <w:ind w:left="624" w:right="-148" w:hanging="624"/>
        <w:jc w:val="both"/>
        <w:rPr>
          <w:rFonts w:ascii="Arial Narrow" w:eastAsia="Arial Narrow" w:hAnsi="Arial Narrow" w:cs="Arial Narrow"/>
          <w:sz w:val="21"/>
        </w:rPr>
      </w:pPr>
      <w:r>
        <w:rPr>
          <w:rFonts w:ascii="Arial Narrow" w:eastAsia="Arial Narrow" w:hAnsi="Arial Narrow" w:cs="Arial Narrow"/>
          <w:b/>
          <w:sz w:val="21"/>
        </w:rPr>
        <w:t>30.1.</w:t>
      </w:r>
      <w:r>
        <w:rPr>
          <w:rFonts w:ascii="Arial Narrow" w:eastAsia="Arial Narrow" w:hAnsi="Arial Narrow" w:cs="Arial Narrow"/>
          <w:sz w:val="21"/>
        </w:rPr>
        <w:t xml:space="preserve">  Epreuves comprises dans les opérations préalables à la réception sont entre autres :</w:t>
      </w:r>
    </w:p>
    <w:p w:rsidR="00E52F5A" w:rsidRDefault="00BB33AB">
      <w:pPr>
        <w:spacing w:after="0" w:line="240" w:lineRule="auto"/>
        <w:ind w:left="624" w:right="-148" w:hanging="624"/>
        <w:jc w:val="both"/>
        <w:rPr>
          <w:rFonts w:ascii="Arial Narrow" w:eastAsia="Arial Narrow" w:hAnsi="Arial Narrow" w:cs="Arial Narrow"/>
          <w:sz w:val="21"/>
        </w:rPr>
      </w:pPr>
      <w:r>
        <w:rPr>
          <w:rFonts w:ascii="Arial Narrow" w:eastAsia="Arial Narrow" w:hAnsi="Arial Narrow" w:cs="Arial Narrow"/>
          <w:sz w:val="21"/>
        </w:rPr>
        <w:t>- la reconnaissance qualitative et quantitative des ouvrages exécutés ;</w:t>
      </w:r>
    </w:p>
    <w:p w:rsidR="00E52F5A" w:rsidRDefault="00BB33AB">
      <w:pPr>
        <w:spacing w:after="0" w:line="240" w:lineRule="auto"/>
        <w:ind w:left="624" w:right="-148" w:hanging="624"/>
        <w:jc w:val="both"/>
        <w:rPr>
          <w:rFonts w:ascii="Arial Narrow" w:eastAsia="Arial Narrow" w:hAnsi="Arial Narrow" w:cs="Arial Narrow"/>
          <w:spacing w:val="7"/>
          <w:sz w:val="21"/>
        </w:rPr>
      </w:pPr>
      <w:r>
        <w:rPr>
          <w:rFonts w:ascii="Arial Narrow" w:eastAsia="Arial Narrow" w:hAnsi="Arial Narrow" w:cs="Arial Narrow"/>
          <w:sz w:val="21"/>
        </w:rPr>
        <w:t>- les épreuves éventuelles prévues par le CCTP</w:t>
      </w:r>
      <w:r>
        <w:rPr>
          <w:rFonts w:ascii="Arial Narrow" w:eastAsia="Arial Narrow" w:hAnsi="Arial Narrow" w:cs="Arial Narrow"/>
          <w:spacing w:val="7"/>
          <w:sz w:val="21"/>
        </w:rPr>
        <w:t> ;</w:t>
      </w:r>
    </w:p>
    <w:p w:rsidR="00E52F5A" w:rsidRDefault="00BB33AB">
      <w:pPr>
        <w:spacing w:after="0" w:line="240" w:lineRule="auto"/>
        <w:ind w:left="624" w:right="-148" w:hanging="624"/>
        <w:jc w:val="both"/>
        <w:rPr>
          <w:rFonts w:ascii="Arial Narrow" w:eastAsia="Arial Narrow" w:hAnsi="Arial Narrow" w:cs="Arial Narrow"/>
          <w:sz w:val="21"/>
        </w:rPr>
      </w:pPr>
      <w:r>
        <w:rPr>
          <w:rFonts w:ascii="Arial Narrow" w:eastAsia="Arial Narrow" w:hAnsi="Arial Narrow" w:cs="Arial Narrow"/>
          <w:sz w:val="21"/>
        </w:rPr>
        <w:t>- le constat éventuel de l’inexécution des prestations prévues dans le contrat ;</w:t>
      </w:r>
    </w:p>
    <w:p w:rsidR="00E52F5A" w:rsidRDefault="00BB33AB">
      <w:pPr>
        <w:spacing w:after="0" w:line="240" w:lineRule="auto"/>
        <w:ind w:left="624" w:right="-148" w:hanging="624"/>
        <w:jc w:val="both"/>
        <w:rPr>
          <w:rFonts w:ascii="Arial Narrow" w:eastAsia="Arial Narrow" w:hAnsi="Arial Narrow" w:cs="Arial Narrow"/>
          <w:sz w:val="21"/>
        </w:rPr>
      </w:pPr>
      <w:r>
        <w:rPr>
          <w:rFonts w:ascii="Arial Narrow" w:eastAsia="Arial Narrow" w:hAnsi="Arial Narrow" w:cs="Arial Narrow"/>
          <w:sz w:val="21"/>
        </w:rPr>
        <w:t>- le constat relatif à l‘achèvement des travaux ;</w:t>
      </w:r>
    </w:p>
    <w:p w:rsidR="00E52F5A" w:rsidRDefault="00BB33AB">
      <w:pPr>
        <w:spacing w:after="0" w:line="240" w:lineRule="auto"/>
        <w:ind w:left="624" w:right="-148" w:hanging="624"/>
        <w:jc w:val="both"/>
        <w:rPr>
          <w:rFonts w:ascii="Arial Narrow" w:eastAsia="Arial Narrow" w:hAnsi="Arial Narrow" w:cs="Arial Narrow"/>
          <w:spacing w:val="7"/>
          <w:sz w:val="21"/>
        </w:rPr>
      </w:pPr>
      <w:r>
        <w:rPr>
          <w:rFonts w:ascii="Arial Narrow" w:eastAsia="Arial Narrow" w:hAnsi="Arial Narrow" w:cs="Arial Narrow"/>
          <w:sz w:val="21"/>
        </w:rPr>
        <w:t>- le constat des quantités des travaux effectivement réalisés</w:t>
      </w:r>
      <w:r>
        <w:rPr>
          <w:rFonts w:ascii="Arial Narrow" w:eastAsia="Arial Narrow" w:hAnsi="Arial Narrow" w:cs="Arial Narrow"/>
          <w:spacing w:val="7"/>
          <w:sz w:val="21"/>
        </w:rPr>
        <w:t xml:space="preserve">. </w:t>
      </w:r>
    </w:p>
    <w:p w:rsidR="00E52F5A" w:rsidRDefault="00BB33AB">
      <w:pPr>
        <w:spacing w:after="0" w:line="240" w:lineRule="auto"/>
        <w:ind w:left="624" w:right="-148" w:hanging="624"/>
        <w:jc w:val="both"/>
        <w:rPr>
          <w:rFonts w:ascii="Arial Narrow" w:eastAsia="Arial Narrow" w:hAnsi="Arial Narrow" w:cs="Arial Narrow"/>
          <w:sz w:val="21"/>
        </w:rPr>
      </w:pPr>
      <w:r>
        <w:rPr>
          <w:rFonts w:ascii="Arial Narrow" w:eastAsia="Arial Narrow" w:hAnsi="Arial Narrow" w:cs="Arial Narrow"/>
          <w:b/>
          <w:sz w:val="21"/>
        </w:rPr>
        <w:t>30.2.</w:t>
      </w:r>
      <w:r>
        <w:rPr>
          <w:rFonts w:ascii="Arial Narrow" w:eastAsia="Arial Narrow" w:hAnsi="Arial Narrow" w:cs="Arial Narrow"/>
          <w:sz w:val="21"/>
        </w:rPr>
        <w:t xml:space="preserve"> Constatation éventuelle du repliement des installations  de chantier et  de  la  remise  en état des lieux.</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sz w:val="21"/>
        </w:rPr>
        <w:t>La réception provisoire sera effectuée par une commission présidée par le Maître d’Ouvrage en présence de l’entrepreneur, les  autres membres et les résultats seront consignés dans un procès-verbal</w:t>
      </w:r>
      <w:r>
        <w:rPr>
          <w:rFonts w:ascii="Arial Narrow" w:eastAsia="Arial Narrow" w:hAnsi="Arial Narrow" w:cs="Arial Narrow"/>
          <w:sz w:val="24"/>
        </w:rPr>
        <w:t xml:space="preserve">.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La commission de réception provisoire sera composée des personnes suivantes ou leurs représentants :</w:t>
      </w:r>
    </w:p>
    <w:p w:rsidR="00E52F5A" w:rsidRDefault="00BB33AB" w:rsidP="00BB33AB">
      <w:pPr>
        <w:numPr>
          <w:ilvl w:val="0"/>
          <w:numId w:val="49"/>
        </w:numPr>
        <w:tabs>
          <w:tab w:val="left" w:pos="720"/>
        </w:tabs>
        <w:spacing w:after="0" w:line="240" w:lineRule="auto"/>
        <w:ind w:hanging="360"/>
        <w:jc w:val="both"/>
        <w:rPr>
          <w:rFonts w:ascii="Arial Narrow" w:eastAsia="Arial Narrow" w:hAnsi="Arial Narrow" w:cs="Arial Narrow"/>
          <w:sz w:val="21"/>
        </w:rPr>
      </w:pPr>
      <w:r>
        <w:rPr>
          <w:rFonts w:ascii="Arial Narrow" w:eastAsia="Arial Narrow" w:hAnsi="Arial Narrow" w:cs="Arial Narrow"/>
          <w:sz w:val="21"/>
        </w:rPr>
        <w:t>Le Maire de la Commune de Madingring</w:t>
      </w:r>
      <w:r>
        <w:rPr>
          <w:rFonts w:ascii="Arial Narrow" w:eastAsia="Arial Narrow" w:hAnsi="Arial Narrow" w:cs="Arial Narrow"/>
          <w:caps/>
          <w:sz w:val="21"/>
        </w:rPr>
        <w:t>,</w:t>
      </w:r>
      <w:r w:rsidR="00034B00">
        <w:rPr>
          <w:rFonts w:ascii="Arial Narrow" w:eastAsia="Arial Narrow" w:hAnsi="Arial Narrow" w:cs="Arial Narrow"/>
          <w:sz w:val="21"/>
        </w:rPr>
        <w:t xml:space="preserve"> ……………………………………….</w:t>
      </w:r>
      <w:r w:rsidRPr="00034B00">
        <w:rPr>
          <w:rFonts w:ascii="Arial Narrow" w:eastAsia="Arial Narrow" w:hAnsi="Arial Narrow" w:cs="Arial Narrow"/>
          <w:b/>
          <w:sz w:val="21"/>
        </w:rPr>
        <w:t>Président,</w:t>
      </w:r>
    </w:p>
    <w:p w:rsidR="00E52F5A" w:rsidRDefault="00BB33AB" w:rsidP="00BB33AB">
      <w:pPr>
        <w:numPr>
          <w:ilvl w:val="0"/>
          <w:numId w:val="49"/>
        </w:numPr>
        <w:tabs>
          <w:tab w:val="left" w:pos="720"/>
        </w:tabs>
        <w:spacing w:after="0" w:line="240" w:lineRule="auto"/>
        <w:ind w:hanging="360"/>
        <w:jc w:val="both"/>
        <w:rPr>
          <w:rFonts w:ascii="Arial Narrow" w:eastAsia="Arial Narrow" w:hAnsi="Arial Narrow" w:cs="Arial Narrow"/>
          <w:sz w:val="21"/>
        </w:rPr>
      </w:pPr>
      <w:r>
        <w:rPr>
          <w:rFonts w:ascii="Arial Narrow" w:eastAsia="Arial Narrow" w:hAnsi="Arial Narrow" w:cs="Arial Narrow"/>
          <w:sz w:val="21"/>
        </w:rPr>
        <w:t xml:space="preserve">L’Ingénieur du marché ……………………………………………………………. </w:t>
      </w:r>
      <w:r w:rsidRPr="00034B00">
        <w:rPr>
          <w:rFonts w:ascii="Arial Narrow" w:eastAsia="Arial Narrow" w:hAnsi="Arial Narrow" w:cs="Arial Narrow"/>
          <w:b/>
          <w:sz w:val="21"/>
        </w:rPr>
        <w:t>Rapporteur,</w:t>
      </w:r>
    </w:p>
    <w:p w:rsidR="00E52F5A" w:rsidRDefault="00BB33AB" w:rsidP="00BB33AB">
      <w:pPr>
        <w:numPr>
          <w:ilvl w:val="0"/>
          <w:numId w:val="49"/>
        </w:numPr>
        <w:tabs>
          <w:tab w:val="left" w:pos="720"/>
        </w:tabs>
        <w:spacing w:after="0" w:line="240" w:lineRule="auto"/>
        <w:ind w:hanging="360"/>
        <w:jc w:val="both"/>
        <w:rPr>
          <w:rFonts w:ascii="Arial Narrow" w:eastAsia="Arial Narrow" w:hAnsi="Arial Narrow" w:cs="Arial Narrow"/>
          <w:sz w:val="21"/>
        </w:rPr>
      </w:pPr>
      <w:r>
        <w:rPr>
          <w:rFonts w:ascii="Arial Narrow" w:eastAsia="Arial Narrow" w:hAnsi="Arial Narrow" w:cs="Arial Narrow"/>
          <w:sz w:val="21"/>
        </w:rPr>
        <w:t xml:space="preserve">Le Chef Service du Marché ………….…………………………………………… </w:t>
      </w:r>
      <w:r>
        <w:rPr>
          <w:rFonts w:ascii="Arial Narrow" w:eastAsia="Arial Narrow" w:hAnsi="Arial Narrow" w:cs="Arial Narrow"/>
          <w:b/>
          <w:sz w:val="21"/>
        </w:rPr>
        <w:t>Membre ;</w:t>
      </w:r>
    </w:p>
    <w:p w:rsidR="00E52F5A" w:rsidRDefault="00BB33AB" w:rsidP="00BB33AB">
      <w:pPr>
        <w:numPr>
          <w:ilvl w:val="0"/>
          <w:numId w:val="49"/>
        </w:numPr>
        <w:tabs>
          <w:tab w:val="left" w:pos="720"/>
        </w:tabs>
        <w:spacing w:after="0" w:line="240" w:lineRule="auto"/>
        <w:ind w:hanging="360"/>
        <w:jc w:val="both"/>
        <w:rPr>
          <w:rFonts w:ascii="Arial Narrow" w:eastAsia="Arial Narrow" w:hAnsi="Arial Narrow" w:cs="Arial Narrow"/>
          <w:sz w:val="21"/>
        </w:rPr>
      </w:pPr>
      <w:r>
        <w:rPr>
          <w:rFonts w:ascii="Arial Narrow" w:eastAsia="Arial Narrow" w:hAnsi="Arial Narrow" w:cs="Arial Narrow"/>
          <w:sz w:val="21"/>
        </w:rPr>
        <w:t xml:space="preserve">Le Comptable matière …………………………………………………………….. </w:t>
      </w:r>
      <w:r>
        <w:rPr>
          <w:rFonts w:ascii="Arial Narrow" w:eastAsia="Arial Narrow" w:hAnsi="Arial Narrow" w:cs="Arial Narrow"/>
          <w:b/>
          <w:sz w:val="21"/>
        </w:rPr>
        <w:t>Membre</w:t>
      </w:r>
    </w:p>
    <w:p w:rsidR="00E52F5A" w:rsidRDefault="00BB33AB" w:rsidP="00BB33AB">
      <w:pPr>
        <w:numPr>
          <w:ilvl w:val="0"/>
          <w:numId w:val="49"/>
        </w:numPr>
        <w:tabs>
          <w:tab w:val="left" w:pos="720"/>
        </w:tabs>
        <w:spacing w:after="0" w:line="240" w:lineRule="auto"/>
        <w:ind w:hanging="360"/>
        <w:jc w:val="both"/>
        <w:rPr>
          <w:rFonts w:ascii="Arial Narrow" w:eastAsia="Arial Narrow" w:hAnsi="Arial Narrow" w:cs="Arial Narrow"/>
          <w:sz w:val="21"/>
        </w:rPr>
      </w:pPr>
      <w:r>
        <w:rPr>
          <w:rFonts w:ascii="Arial Narrow" w:eastAsia="Arial Narrow" w:hAnsi="Arial Narrow" w:cs="Arial Narrow"/>
          <w:sz w:val="21"/>
        </w:rPr>
        <w:t>Le Directeur de l’Ecole bénéficiaire ……….. ………………………………… ….</w:t>
      </w:r>
      <w:r>
        <w:rPr>
          <w:rFonts w:ascii="Arial Narrow" w:eastAsia="Arial Narrow" w:hAnsi="Arial Narrow" w:cs="Arial Narrow"/>
          <w:b/>
          <w:sz w:val="21"/>
        </w:rPr>
        <w:t>Membre</w:t>
      </w:r>
    </w:p>
    <w:p w:rsidR="00E52F5A" w:rsidRDefault="00BB33AB" w:rsidP="00BB33AB">
      <w:pPr>
        <w:numPr>
          <w:ilvl w:val="0"/>
          <w:numId w:val="49"/>
        </w:numPr>
        <w:tabs>
          <w:tab w:val="left" w:pos="720"/>
        </w:tabs>
        <w:spacing w:after="0" w:line="240" w:lineRule="auto"/>
        <w:ind w:hanging="360"/>
        <w:jc w:val="both"/>
        <w:rPr>
          <w:rFonts w:ascii="Arial Narrow" w:eastAsia="Arial Narrow" w:hAnsi="Arial Narrow" w:cs="Arial Narrow"/>
          <w:sz w:val="21"/>
        </w:rPr>
      </w:pPr>
      <w:r>
        <w:rPr>
          <w:rFonts w:ascii="Arial Narrow" w:eastAsia="Arial Narrow" w:hAnsi="Arial Narrow" w:cs="Arial Narrow"/>
          <w:sz w:val="21"/>
        </w:rPr>
        <w:t xml:space="preserve">Le DD/MAP/MR …………………………………………………………………. </w:t>
      </w:r>
      <w:r w:rsidR="00034B00">
        <w:rPr>
          <w:rFonts w:ascii="Arial Narrow" w:eastAsia="Arial Narrow" w:hAnsi="Arial Narrow" w:cs="Arial Narrow"/>
          <w:sz w:val="21"/>
        </w:rPr>
        <w:t>….</w:t>
      </w:r>
      <w:r>
        <w:rPr>
          <w:rFonts w:ascii="Arial Narrow" w:eastAsia="Arial Narrow" w:hAnsi="Arial Narrow" w:cs="Arial Narrow"/>
          <w:b/>
          <w:sz w:val="21"/>
        </w:rPr>
        <w:t>Observateur</w:t>
      </w:r>
    </w:p>
    <w:p w:rsidR="00E52F5A" w:rsidRDefault="00BB33AB" w:rsidP="00BB33AB">
      <w:pPr>
        <w:numPr>
          <w:ilvl w:val="0"/>
          <w:numId w:val="49"/>
        </w:numPr>
        <w:tabs>
          <w:tab w:val="left" w:pos="720"/>
        </w:tabs>
        <w:spacing w:after="0" w:line="240" w:lineRule="auto"/>
        <w:ind w:hanging="360"/>
        <w:jc w:val="both"/>
        <w:rPr>
          <w:rFonts w:ascii="Arial Narrow" w:eastAsia="Arial Narrow" w:hAnsi="Arial Narrow" w:cs="Arial Narrow"/>
          <w:sz w:val="21"/>
        </w:rPr>
      </w:pPr>
      <w:r>
        <w:rPr>
          <w:rFonts w:ascii="Arial Narrow" w:eastAsia="Arial Narrow" w:hAnsi="Arial Narrow" w:cs="Arial Narrow"/>
          <w:sz w:val="21"/>
        </w:rPr>
        <w:t xml:space="preserve">L’entrepreneur </w:t>
      </w:r>
      <w:proofErr w:type="gramStart"/>
      <w:r>
        <w:rPr>
          <w:rFonts w:ascii="Arial Narrow" w:eastAsia="Arial Narrow" w:hAnsi="Arial Narrow" w:cs="Arial Narrow"/>
          <w:sz w:val="21"/>
        </w:rPr>
        <w:t xml:space="preserve">…………………. ………………………………………………. </w:t>
      </w:r>
      <w:r w:rsidR="00034B00">
        <w:rPr>
          <w:rFonts w:ascii="Arial Narrow" w:eastAsia="Arial Narrow" w:hAnsi="Arial Narrow" w:cs="Arial Narrow"/>
          <w:sz w:val="21"/>
        </w:rPr>
        <w:t>….</w:t>
      </w:r>
      <w:proofErr w:type="gramEnd"/>
      <w:r>
        <w:rPr>
          <w:rFonts w:ascii="Arial Narrow" w:eastAsia="Arial Narrow" w:hAnsi="Arial Narrow" w:cs="Arial Narrow"/>
          <w:b/>
          <w:sz w:val="21"/>
        </w:rPr>
        <w:t>Membre</w:t>
      </w:r>
      <w:r>
        <w:rPr>
          <w:rFonts w:ascii="Arial Narrow" w:eastAsia="Arial Narrow" w:hAnsi="Arial Narrow" w:cs="Arial Narrow"/>
          <w:sz w:val="21"/>
        </w:rPr>
        <w:t>.</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 Maître d’Ouvrage peut inviter toute personne, en fonction de ses compétences et de son expertise, à prendre part à cette séance de réception en qualité de membre.</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La commission, après visite du chantier,  examine le procès-verbal des opérations  préalables à la réception et procède à la réception provisoire des travaux s'il y a lieu.</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La visite de réception fera l'objet d’un procès-verbal de réception provisoire signé sur le champ par tous les membres de la commission.</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Le procès-verbal de réception provisoire précise ou fixe la date d'achèvement des travaux.</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31 : Documents à fournir après exécution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Un dossier technique sera établi par l’entrepreneur pour chaque forage et remis au Chef de Service ; il comprendra les informations suivantes: localisation de l'ouvrage sur le plan du village, coupe géologique, coupes techniques, résultat du développement, graphiques d'interprétation des essais de débit avec la cote d'installation de la pompe, les caractéristiques physico-chimiques de l'eau.</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32 : Délai de garantie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La durée de garantie est de </w:t>
      </w:r>
      <w:r>
        <w:rPr>
          <w:rFonts w:ascii="Arial Narrow" w:eastAsia="Arial Narrow" w:hAnsi="Arial Narrow" w:cs="Arial Narrow"/>
          <w:b/>
        </w:rPr>
        <w:t>un (01) an</w:t>
      </w:r>
      <w:r>
        <w:rPr>
          <w:rFonts w:ascii="Arial Narrow" w:eastAsia="Arial Narrow" w:hAnsi="Arial Narrow" w:cs="Arial Narrow"/>
        </w:rPr>
        <w:t xml:space="preserve"> à compter de la date de réception provisoire des travaux.</w:t>
      </w:r>
    </w:p>
    <w:p w:rsidR="00E52F5A" w:rsidRDefault="00BB33AB">
      <w:pPr>
        <w:spacing w:after="0" w:line="240" w:lineRule="auto"/>
        <w:rPr>
          <w:rFonts w:ascii="Arial Narrow" w:eastAsia="Arial Narrow" w:hAnsi="Arial Narrow" w:cs="Arial Narrow"/>
          <w:b/>
        </w:rPr>
      </w:pPr>
      <w:r>
        <w:rPr>
          <w:rFonts w:ascii="Arial Narrow" w:eastAsia="Arial Narrow" w:hAnsi="Arial Narrow" w:cs="Arial Narrow"/>
          <w:b/>
        </w:rPr>
        <w:t xml:space="preserve">Article 33 : Réception définitive  </w:t>
      </w:r>
    </w:p>
    <w:p w:rsidR="00E52F5A" w:rsidRDefault="00BB33AB">
      <w:pPr>
        <w:spacing w:after="0" w:line="240" w:lineRule="auto"/>
        <w:ind w:right="-148"/>
        <w:jc w:val="both"/>
        <w:rPr>
          <w:rFonts w:ascii="Arial Narrow" w:eastAsia="Arial Narrow" w:hAnsi="Arial Narrow" w:cs="Arial Narrow"/>
          <w:sz w:val="21"/>
        </w:rPr>
      </w:pPr>
      <w:r>
        <w:rPr>
          <w:rFonts w:ascii="Arial Narrow" w:eastAsia="Arial Narrow" w:hAnsi="Arial Narrow" w:cs="Arial Narrow"/>
          <w:b/>
          <w:sz w:val="21"/>
        </w:rPr>
        <w:t>33.1.</w:t>
      </w:r>
      <w:r>
        <w:rPr>
          <w:rFonts w:ascii="Arial Narrow" w:eastAsia="Arial Narrow" w:hAnsi="Arial Narrow" w:cs="Arial Narrow"/>
          <w:sz w:val="21"/>
        </w:rPr>
        <w:t xml:space="preserve">  La  réception  définitive  s’effectuera  dans  un délai maximal de quinze (15) jours à compter de l’expiration du délai de garantie.</w:t>
      </w:r>
    </w:p>
    <w:p w:rsidR="00E52F5A" w:rsidRDefault="00BB33AB">
      <w:pPr>
        <w:spacing w:after="0" w:line="240" w:lineRule="auto"/>
        <w:ind w:right="-148"/>
        <w:jc w:val="both"/>
        <w:rPr>
          <w:rFonts w:ascii="Arial Narrow" w:eastAsia="Arial Narrow" w:hAnsi="Arial Narrow" w:cs="Arial Narrow"/>
          <w:sz w:val="21"/>
        </w:rPr>
      </w:pPr>
      <w:r>
        <w:rPr>
          <w:rFonts w:ascii="Arial Narrow" w:eastAsia="Arial Narrow" w:hAnsi="Arial Narrow" w:cs="Arial Narrow"/>
          <w:b/>
          <w:sz w:val="21"/>
        </w:rPr>
        <w:t>33.2.</w:t>
      </w:r>
      <w:r>
        <w:rPr>
          <w:rFonts w:ascii="Arial Narrow" w:eastAsia="Arial Narrow" w:hAnsi="Arial Narrow" w:cs="Arial Narrow"/>
          <w:sz w:val="21"/>
        </w:rPr>
        <w:t xml:space="preserve">  La procédure de réception est la même que celle de la réception provisoire.</w:t>
      </w:r>
    </w:p>
    <w:p w:rsidR="00E52F5A" w:rsidRDefault="00BB33AB">
      <w:pPr>
        <w:spacing w:after="0" w:line="240" w:lineRule="auto"/>
        <w:jc w:val="both"/>
        <w:rPr>
          <w:rFonts w:ascii="Arial Narrow" w:eastAsia="Arial Narrow" w:hAnsi="Arial Narrow" w:cs="Arial Narrow"/>
          <w:sz w:val="21"/>
        </w:rPr>
      </w:pPr>
      <w:r>
        <w:rPr>
          <w:rFonts w:ascii="Arial Narrow" w:eastAsia="Arial Narrow" w:hAnsi="Arial Narrow" w:cs="Arial Narrow"/>
          <w:sz w:val="21"/>
        </w:rPr>
        <w:t>La commission de réception définitive sera la même que celle de réception provisoire.</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CHAPITRE V : DISPOSITIONS DIVERSES</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34 : Résiliation de la Lettre-Commande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La Lettre-Commande peut être résilié conformément aux dispositions du décret 2018/366 du 20 Juin 2018 portant Code des Marchés Publics, notamment en son article 182 et également dans les conditions stipulées aux articles 74, 75 et 76 du CCAG, notamment dans l'un des cas suivants : </w:t>
      </w:r>
    </w:p>
    <w:p w:rsidR="006817D2" w:rsidRDefault="006817D2">
      <w:pPr>
        <w:rPr>
          <w:rFonts w:ascii="Arial Narrow" w:eastAsia="Arial Narrow" w:hAnsi="Arial Narrow" w:cs="Arial Narrow"/>
        </w:rPr>
      </w:pPr>
      <w:r>
        <w:rPr>
          <w:rFonts w:ascii="Arial Narrow" w:eastAsia="Arial Narrow" w:hAnsi="Arial Narrow" w:cs="Arial Narrow"/>
        </w:rPr>
        <w:t xml:space="preserve">Retard de </w:t>
      </w:r>
      <w:r>
        <w:rPr>
          <w:rFonts w:ascii="Arial Narrow" w:eastAsia="Arial Narrow" w:hAnsi="Arial Narrow" w:cs="Arial Narrow"/>
          <w:b/>
        </w:rPr>
        <w:t>plus de quinze (15) jours</w:t>
      </w:r>
      <w:r>
        <w:rPr>
          <w:rFonts w:ascii="Arial Narrow" w:eastAsia="Arial Narrow" w:hAnsi="Arial Narrow" w:cs="Arial Narrow"/>
        </w:rPr>
        <w:t xml:space="preserve"> calendaires dans l'exécution d'un Ordre de Service ou arrêt injustifié des travaux de </w:t>
      </w:r>
      <w:r>
        <w:rPr>
          <w:rFonts w:ascii="Arial Narrow" w:eastAsia="Arial Narrow" w:hAnsi="Arial Narrow" w:cs="Arial Narrow"/>
          <w:b/>
        </w:rPr>
        <w:t>plus de sept (07) jours</w:t>
      </w:r>
      <w:r>
        <w:rPr>
          <w:rFonts w:ascii="Arial Narrow" w:eastAsia="Arial Narrow" w:hAnsi="Arial Narrow" w:cs="Arial Narrow"/>
        </w:rPr>
        <w:t xml:space="preserve"> calendaires;</w:t>
      </w:r>
    </w:p>
    <w:p w:rsidR="006817D2" w:rsidRDefault="006817D2" w:rsidP="00BB33AB">
      <w:pPr>
        <w:numPr>
          <w:ilvl w:val="0"/>
          <w:numId w:val="50"/>
        </w:numPr>
        <w:spacing w:after="0" w:line="240" w:lineRule="auto"/>
        <w:ind w:hanging="360"/>
        <w:jc w:val="both"/>
        <w:rPr>
          <w:rFonts w:ascii="Arial Narrow" w:eastAsia="Arial Narrow" w:hAnsi="Arial Narrow" w:cs="Arial Narrow"/>
        </w:rPr>
      </w:pPr>
      <w:r>
        <w:rPr>
          <w:rFonts w:ascii="Arial Narrow" w:eastAsia="Arial Narrow" w:hAnsi="Arial Narrow" w:cs="Arial Narrow"/>
        </w:rPr>
        <w:lastRenderedPageBreak/>
        <w:t xml:space="preserve">Retard dans les travaux entraînant des pénalités au-delà de </w:t>
      </w:r>
      <w:r>
        <w:rPr>
          <w:rFonts w:ascii="Arial Narrow" w:eastAsia="Arial Narrow" w:hAnsi="Arial Narrow" w:cs="Arial Narrow"/>
          <w:b/>
        </w:rPr>
        <w:t>dix pour cent (10%)</w:t>
      </w:r>
      <w:r>
        <w:rPr>
          <w:rFonts w:ascii="Arial Narrow" w:eastAsia="Arial Narrow" w:hAnsi="Arial Narrow" w:cs="Arial Narrow"/>
        </w:rPr>
        <w:t xml:space="preserve"> du montant des travaux; </w:t>
      </w:r>
    </w:p>
    <w:p w:rsidR="006817D2" w:rsidRDefault="006817D2" w:rsidP="00BB33AB">
      <w:pPr>
        <w:numPr>
          <w:ilvl w:val="0"/>
          <w:numId w:val="50"/>
        </w:numPr>
        <w:spacing w:after="0" w:line="240" w:lineRule="auto"/>
        <w:ind w:hanging="360"/>
        <w:jc w:val="both"/>
        <w:rPr>
          <w:rFonts w:ascii="Arial Narrow" w:eastAsia="Arial Narrow" w:hAnsi="Arial Narrow" w:cs="Arial Narrow"/>
        </w:rPr>
      </w:pPr>
      <w:r>
        <w:rPr>
          <w:rFonts w:ascii="Arial Narrow" w:eastAsia="Arial Narrow" w:hAnsi="Arial Narrow" w:cs="Arial Narrow"/>
        </w:rPr>
        <w:t>Refus de la reprise des travaux mal exécutés;</w:t>
      </w:r>
    </w:p>
    <w:p w:rsidR="006817D2" w:rsidRDefault="006817D2" w:rsidP="00BB33AB">
      <w:pPr>
        <w:numPr>
          <w:ilvl w:val="0"/>
          <w:numId w:val="50"/>
        </w:numPr>
        <w:spacing w:after="0" w:line="240" w:lineRule="auto"/>
        <w:ind w:hanging="360"/>
        <w:jc w:val="both"/>
        <w:rPr>
          <w:rFonts w:ascii="Arial Narrow" w:eastAsia="Arial Narrow" w:hAnsi="Arial Narrow" w:cs="Arial Narrow"/>
        </w:rPr>
      </w:pPr>
      <w:r>
        <w:rPr>
          <w:rFonts w:ascii="Arial Narrow" w:eastAsia="Arial Narrow" w:hAnsi="Arial Narrow" w:cs="Arial Narrow"/>
        </w:rPr>
        <w:t>Défaillance de l’entrepreneur;</w:t>
      </w:r>
    </w:p>
    <w:p w:rsidR="006817D2" w:rsidRDefault="006817D2" w:rsidP="00BB33AB">
      <w:pPr>
        <w:numPr>
          <w:ilvl w:val="0"/>
          <w:numId w:val="50"/>
        </w:numPr>
        <w:spacing w:after="0" w:line="240" w:lineRule="auto"/>
        <w:ind w:hanging="360"/>
        <w:jc w:val="both"/>
        <w:rPr>
          <w:rFonts w:ascii="Arial Narrow" w:eastAsia="Arial Narrow" w:hAnsi="Arial Narrow" w:cs="Arial Narrow"/>
        </w:rPr>
      </w:pPr>
      <w:r>
        <w:rPr>
          <w:rFonts w:ascii="Arial Narrow" w:eastAsia="Arial Narrow" w:hAnsi="Arial Narrow" w:cs="Arial Narrow"/>
        </w:rPr>
        <w:t>Non-paiement persistant des prestations.</w:t>
      </w:r>
    </w:p>
    <w:p w:rsidR="00E52F5A" w:rsidRDefault="00BB33AB">
      <w:pPr>
        <w:spacing w:after="0" w:line="240" w:lineRule="auto"/>
        <w:rPr>
          <w:rFonts w:ascii="Arial Narrow" w:eastAsia="Arial Narrow" w:hAnsi="Arial Narrow" w:cs="Arial Narrow"/>
          <w:b/>
        </w:rPr>
      </w:pPr>
      <w:r>
        <w:rPr>
          <w:rFonts w:ascii="Arial Narrow" w:eastAsia="Arial Narrow" w:hAnsi="Arial Narrow" w:cs="Arial Narrow"/>
          <w:b/>
        </w:rPr>
        <w:t xml:space="preserve">Article 35 : Cas de force majeure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 xml:space="preserve">35.1. Dans le cas où l’entrepreneur invoquerait le cas de force majeure ou intempérie, les seuils en deçà desquels aucune réclamation ne sera admise sont : </w:t>
      </w:r>
    </w:p>
    <w:p w:rsidR="00E52F5A" w:rsidRDefault="00BB33AB" w:rsidP="00BB33AB">
      <w:pPr>
        <w:numPr>
          <w:ilvl w:val="0"/>
          <w:numId w:val="51"/>
        </w:numPr>
        <w:tabs>
          <w:tab w:val="left" w:pos="720"/>
        </w:tabs>
        <w:spacing w:after="0" w:line="240" w:lineRule="auto"/>
        <w:ind w:hanging="360"/>
        <w:jc w:val="both"/>
        <w:rPr>
          <w:rFonts w:ascii="Arial Narrow" w:eastAsia="Arial Narrow" w:hAnsi="Arial Narrow" w:cs="Arial Narrow"/>
        </w:rPr>
      </w:pPr>
      <w:r>
        <w:rPr>
          <w:rFonts w:ascii="Arial Narrow" w:eastAsia="Arial Narrow" w:hAnsi="Arial Narrow" w:cs="Arial Narrow"/>
        </w:rPr>
        <w:t>pluie : deux cent (200) millimètres en 24 heures ;</w:t>
      </w:r>
    </w:p>
    <w:p w:rsidR="00E52F5A" w:rsidRDefault="00BB33AB" w:rsidP="00BB33AB">
      <w:pPr>
        <w:numPr>
          <w:ilvl w:val="0"/>
          <w:numId w:val="51"/>
        </w:numPr>
        <w:tabs>
          <w:tab w:val="left" w:pos="720"/>
        </w:tabs>
        <w:spacing w:after="0" w:line="240" w:lineRule="auto"/>
        <w:ind w:hanging="360"/>
        <w:jc w:val="both"/>
        <w:rPr>
          <w:rFonts w:ascii="Arial Narrow" w:eastAsia="Arial Narrow" w:hAnsi="Arial Narrow" w:cs="Arial Narrow"/>
        </w:rPr>
      </w:pPr>
      <w:r>
        <w:rPr>
          <w:rFonts w:ascii="Arial Narrow" w:eastAsia="Arial Narrow" w:hAnsi="Arial Narrow" w:cs="Arial Narrow"/>
        </w:rPr>
        <w:t>vent : quarante (40) mètres par seconde;</w:t>
      </w:r>
    </w:p>
    <w:p w:rsidR="00E52F5A" w:rsidRDefault="00BB33AB" w:rsidP="00BB33AB">
      <w:pPr>
        <w:numPr>
          <w:ilvl w:val="0"/>
          <w:numId w:val="51"/>
        </w:numPr>
        <w:tabs>
          <w:tab w:val="left" w:pos="720"/>
        </w:tabs>
        <w:spacing w:after="0" w:line="240" w:lineRule="auto"/>
        <w:ind w:hanging="360"/>
        <w:jc w:val="both"/>
        <w:rPr>
          <w:rFonts w:ascii="Arial Narrow" w:eastAsia="Arial Narrow" w:hAnsi="Arial Narrow" w:cs="Arial Narrow"/>
        </w:rPr>
      </w:pPr>
      <w:r>
        <w:rPr>
          <w:rFonts w:ascii="Arial Narrow" w:eastAsia="Arial Narrow" w:hAnsi="Arial Narrow" w:cs="Arial Narrow"/>
        </w:rPr>
        <w:t>crue : la crue de fréquence décennale.</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 xml:space="preserve">Article 36 : Différends et litiges </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rPr>
        <w:t>En cas de différend, le deux parties s’efforceront de trouver un règlement à l’amiable. Lorsque aucune solution à l’amiable ne peut être apportée au différend, celui-ci est porté devant la juridiction camerounaise compétente.</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Article 37 : Edition et diffusion de la  présente Lettre-Commande</w:t>
      </w:r>
    </w:p>
    <w:p w:rsidR="00E52F5A" w:rsidRDefault="00BB33AB">
      <w:pPr>
        <w:spacing w:after="0" w:line="240" w:lineRule="auto"/>
        <w:jc w:val="both"/>
        <w:rPr>
          <w:rFonts w:ascii="Arial Narrow" w:eastAsia="Arial Narrow" w:hAnsi="Arial Narrow" w:cs="Arial Narrow"/>
        </w:rPr>
      </w:pPr>
      <w:r>
        <w:rPr>
          <w:rFonts w:ascii="Arial Narrow" w:eastAsia="Arial Narrow" w:hAnsi="Arial Narrow" w:cs="Arial Narrow"/>
          <w:b/>
        </w:rPr>
        <w:t>Quinze (15) exemplaires</w:t>
      </w:r>
      <w:r>
        <w:rPr>
          <w:rFonts w:ascii="Arial Narrow" w:eastAsia="Arial Narrow" w:hAnsi="Arial Narrow" w:cs="Arial Narrow"/>
        </w:rPr>
        <w:t xml:space="preserve"> de la présente Lettre-Commande seront édités par les soins de l'Autorité Contractante.</w:t>
      </w:r>
    </w:p>
    <w:p w:rsidR="00E52F5A" w:rsidRDefault="00BB33AB">
      <w:pPr>
        <w:spacing w:after="0" w:line="240" w:lineRule="auto"/>
        <w:jc w:val="both"/>
        <w:rPr>
          <w:rFonts w:ascii="Arial Narrow" w:eastAsia="Arial Narrow" w:hAnsi="Arial Narrow" w:cs="Arial Narrow"/>
          <w:b/>
        </w:rPr>
      </w:pPr>
      <w:r>
        <w:rPr>
          <w:rFonts w:ascii="Arial Narrow" w:eastAsia="Arial Narrow" w:hAnsi="Arial Narrow" w:cs="Arial Narrow"/>
          <w:b/>
        </w:rPr>
        <w:t>Article 38 et dernier : Entrée en vigueur de la Lettre-Commande</w:t>
      </w:r>
    </w:p>
    <w:p w:rsidR="00E52F5A" w:rsidRDefault="00BB33AB">
      <w:pPr>
        <w:spacing w:after="0" w:line="240" w:lineRule="auto"/>
        <w:jc w:val="both"/>
        <w:rPr>
          <w:rFonts w:ascii="Arial Narrow" w:eastAsia="Arial Narrow" w:hAnsi="Arial Narrow" w:cs="Arial Narrow"/>
          <w:sz w:val="24"/>
        </w:rPr>
      </w:pPr>
      <w:r>
        <w:rPr>
          <w:rFonts w:ascii="Arial Narrow" w:eastAsia="Arial Narrow" w:hAnsi="Arial Narrow" w:cs="Arial Narrow"/>
        </w:rPr>
        <w:t>La présente Lettre-Commande ne deviendra définitive qu'après sa signature par l’Autorité Contractante. Il entrera en vigueur dès sa notification à l’entrepreneur par ce dernier.</w:t>
      </w:r>
    </w:p>
    <w:p w:rsidR="00E52F5A" w:rsidRDefault="00E52F5A">
      <w:pPr>
        <w:spacing w:after="0" w:line="276" w:lineRule="auto"/>
        <w:ind w:right="95"/>
        <w:jc w:val="both"/>
        <w:rPr>
          <w:rFonts w:ascii="Arial Narrow" w:eastAsia="Arial Narrow" w:hAnsi="Arial Narrow" w:cs="Arial Narrow"/>
          <w:sz w:val="24"/>
        </w:rPr>
      </w:pPr>
    </w:p>
    <w:p w:rsidR="00E52F5A" w:rsidRDefault="00E52F5A">
      <w:pPr>
        <w:spacing w:after="0" w:line="276" w:lineRule="auto"/>
        <w:ind w:right="95"/>
        <w:jc w:val="both"/>
        <w:rPr>
          <w:rFonts w:ascii="Arial" w:eastAsia="Arial" w:hAnsi="Arial" w:cs="Arial"/>
          <w:sz w:val="24"/>
        </w:rPr>
      </w:pPr>
    </w:p>
    <w:p w:rsidR="00E52F5A" w:rsidRDefault="00E52F5A">
      <w:pPr>
        <w:spacing w:after="0" w:line="276" w:lineRule="auto"/>
        <w:ind w:right="95"/>
        <w:jc w:val="both"/>
        <w:rPr>
          <w:rFonts w:ascii="Arial" w:eastAsia="Arial" w:hAnsi="Arial" w:cs="Arial"/>
          <w:sz w:val="24"/>
        </w:rPr>
      </w:pPr>
    </w:p>
    <w:p w:rsidR="00E52F5A" w:rsidRDefault="00E52F5A">
      <w:pPr>
        <w:spacing w:after="0" w:line="276" w:lineRule="auto"/>
        <w:ind w:right="95"/>
        <w:jc w:val="both"/>
        <w:rPr>
          <w:rFonts w:ascii="Arial" w:eastAsia="Arial" w:hAnsi="Arial" w:cs="Arial"/>
          <w:sz w:val="24"/>
        </w:rPr>
      </w:pPr>
    </w:p>
    <w:p w:rsidR="00E52F5A" w:rsidRDefault="00E52F5A">
      <w:pPr>
        <w:spacing w:after="0" w:line="276" w:lineRule="auto"/>
        <w:jc w:val="both"/>
        <w:rPr>
          <w:rFonts w:ascii="Arial" w:eastAsia="Arial" w:hAnsi="Arial" w:cs="Arial"/>
          <w:b/>
          <w:sz w:val="32"/>
        </w:rPr>
      </w:pPr>
    </w:p>
    <w:p w:rsidR="00E52F5A" w:rsidRDefault="00E52F5A">
      <w:pPr>
        <w:spacing w:after="0" w:line="276" w:lineRule="auto"/>
        <w:jc w:val="center"/>
        <w:rPr>
          <w:rFonts w:ascii="Arial" w:eastAsia="Arial" w:hAnsi="Arial" w:cs="Arial"/>
          <w:b/>
          <w:sz w:val="32"/>
        </w:rPr>
      </w:pPr>
    </w:p>
    <w:p w:rsidR="00E52F5A" w:rsidRDefault="00E52F5A">
      <w:pPr>
        <w:spacing w:after="200" w:line="276" w:lineRule="auto"/>
        <w:jc w:val="center"/>
        <w:rPr>
          <w:rFonts w:ascii="Arial" w:eastAsia="Arial" w:hAnsi="Arial" w:cs="Arial"/>
          <w:b/>
          <w:sz w:val="32"/>
        </w:rPr>
      </w:pPr>
    </w:p>
    <w:p w:rsidR="00E52F5A" w:rsidRDefault="00E52F5A">
      <w:pPr>
        <w:spacing w:after="200" w:line="276" w:lineRule="auto"/>
        <w:jc w:val="center"/>
        <w:rPr>
          <w:rFonts w:ascii="Arial" w:eastAsia="Arial" w:hAnsi="Arial" w:cs="Arial"/>
          <w:b/>
          <w:sz w:val="32"/>
        </w:rPr>
      </w:pPr>
    </w:p>
    <w:p w:rsidR="00E52F5A" w:rsidRDefault="00E52F5A">
      <w:pPr>
        <w:spacing w:after="200" w:line="276" w:lineRule="auto"/>
        <w:jc w:val="center"/>
        <w:rPr>
          <w:rFonts w:ascii="Arial" w:eastAsia="Arial" w:hAnsi="Arial" w:cs="Arial"/>
          <w:b/>
          <w:sz w:val="32"/>
        </w:rPr>
      </w:pPr>
    </w:p>
    <w:p w:rsidR="00E52F5A" w:rsidRDefault="00E52F5A">
      <w:pPr>
        <w:spacing w:after="200" w:line="276" w:lineRule="auto"/>
        <w:jc w:val="center"/>
        <w:rPr>
          <w:rFonts w:ascii="Arial" w:eastAsia="Arial" w:hAnsi="Arial" w:cs="Arial"/>
          <w:b/>
          <w:sz w:val="32"/>
        </w:rPr>
      </w:pPr>
    </w:p>
    <w:p w:rsidR="00E52F5A" w:rsidRDefault="00E52F5A">
      <w:pPr>
        <w:spacing w:after="200" w:line="276" w:lineRule="auto"/>
        <w:jc w:val="center"/>
        <w:rPr>
          <w:rFonts w:ascii="Arial" w:eastAsia="Arial" w:hAnsi="Arial" w:cs="Arial"/>
          <w:b/>
          <w:sz w:val="32"/>
        </w:rPr>
      </w:pPr>
    </w:p>
    <w:p w:rsidR="00E52F5A" w:rsidRDefault="00E52F5A">
      <w:pPr>
        <w:spacing w:after="200" w:line="276" w:lineRule="auto"/>
        <w:jc w:val="center"/>
        <w:rPr>
          <w:rFonts w:ascii="Arial" w:eastAsia="Arial" w:hAnsi="Arial" w:cs="Arial"/>
          <w:b/>
          <w:sz w:val="32"/>
        </w:rPr>
      </w:pPr>
    </w:p>
    <w:p w:rsidR="00E52F5A" w:rsidRDefault="00E52F5A">
      <w:pPr>
        <w:spacing w:after="200" w:line="276" w:lineRule="auto"/>
        <w:jc w:val="center"/>
        <w:rPr>
          <w:rFonts w:ascii="Arial" w:eastAsia="Arial" w:hAnsi="Arial" w:cs="Arial"/>
          <w:b/>
          <w:sz w:val="32"/>
        </w:rPr>
      </w:pPr>
    </w:p>
    <w:p w:rsidR="00E52F5A" w:rsidRDefault="00E52F5A">
      <w:pPr>
        <w:spacing w:after="200" w:line="276" w:lineRule="auto"/>
        <w:jc w:val="center"/>
        <w:rPr>
          <w:rFonts w:ascii="Arial" w:eastAsia="Arial" w:hAnsi="Arial" w:cs="Arial"/>
          <w:b/>
          <w:sz w:val="32"/>
        </w:rPr>
      </w:pPr>
    </w:p>
    <w:p w:rsidR="00E52F5A" w:rsidRDefault="00E52F5A">
      <w:pPr>
        <w:spacing w:after="200" w:line="276" w:lineRule="auto"/>
        <w:jc w:val="center"/>
        <w:rPr>
          <w:rFonts w:ascii="Arial" w:eastAsia="Arial" w:hAnsi="Arial" w:cs="Arial"/>
          <w:b/>
          <w:sz w:val="32"/>
        </w:rPr>
      </w:pPr>
    </w:p>
    <w:p w:rsidR="00E52F5A" w:rsidRDefault="00E52F5A">
      <w:pPr>
        <w:spacing w:after="200" w:line="276" w:lineRule="auto"/>
        <w:jc w:val="center"/>
        <w:rPr>
          <w:rFonts w:ascii="Arial" w:eastAsia="Arial" w:hAnsi="Arial" w:cs="Arial"/>
          <w:b/>
          <w:sz w:val="32"/>
        </w:rPr>
      </w:pPr>
    </w:p>
    <w:p w:rsidR="00E52F5A" w:rsidRDefault="00E52F5A">
      <w:pPr>
        <w:spacing w:after="200" w:line="276" w:lineRule="auto"/>
        <w:jc w:val="center"/>
        <w:rPr>
          <w:rFonts w:ascii="Arial" w:eastAsia="Arial" w:hAnsi="Arial" w:cs="Arial"/>
          <w:b/>
          <w:sz w:val="32"/>
        </w:rPr>
      </w:pPr>
    </w:p>
    <w:p w:rsidR="00E52F5A" w:rsidRDefault="00E52F5A">
      <w:pPr>
        <w:keepNext/>
        <w:spacing w:after="0" w:line="240" w:lineRule="auto"/>
        <w:jc w:val="center"/>
        <w:rPr>
          <w:rFonts w:ascii="Arial Black" w:eastAsia="Arial Black" w:hAnsi="Arial Black" w:cs="Arial Black"/>
          <w:b/>
          <w:sz w:val="32"/>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0D5FDE" w:rsidRDefault="000D5FDE">
      <w:pPr>
        <w:spacing w:after="0" w:line="240" w:lineRule="auto"/>
        <w:rPr>
          <w:rFonts w:ascii="Times New Roman" w:eastAsia="Times New Roman" w:hAnsi="Times New Roman" w:cs="Times New Roman"/>
          <w:sz w:val="24"/>
        </w:rPr>
      </w:pPr>
    </w:p>
    <w:p w:rsidR="000D5FDE" w:rsidRDefault="000D5FDE">
      <w:pPr>
        <w:spacing w:after="0" w:line="240" w:lineRule="auto"/>
        <w:rPr>
          <w:rFonts w:ascii="Times New Roman" w:eastAsia="Times New Roman" w:hAnsi="Times New Roman" w:cs="Times New Roman"/>
          <w:sz w:val="24"/>
        </w:rPr>
      </w:pPr>
    </w:p>
    <w:p w:rsidR="000D5FDE" w:rsidRDefault="000D5FDE">
      <w:pPr>
        <w:spacing w:after="0" w:line="240" w:lineRule="auto"/>
        <w:rPr>
          <w:rFonts w:ascii="Times New Roman" w:eastAsia="Times New Roman" w:hAnsi="Times New Roman" w:cs="Times New Roman"/>
          <w:sz w:val="24"/>
        </w:rPr>
      </w:pPr>
    </w:p>
    <w:p w:rsidR="000D5FDE" w:rsidRDefault="000D5FDE">
      <w:pPr>
        <w:spacing w:after="0" w:line="240" w:lineRule="auto"/>
        <w:rPr>
          <w:rFonts w:ascii="Times New Roman" w:eastAsia="Times New Roman" w:hAnsi="Times New Roman" w:cs="Times New Roman"/>
          <w:sz w:val="24"/>
        </w:rPr>
      </w:pPr>
    </w:p>
    <w:p w:rsidR="000D5FDE" w:rsidRDefault="000D5FDE">
      <w:pPr>
        <w:spacing w:after="0" w:line="240" w:lineRule="auto"/>
        <w:rPr>
          <w:rFonts w:ascii="Times New Roman" w:eastAsia="Times New Roman" w:hAnsi="Times New Roman" w:cs="Times New Roman"/>
          <w:sz w:val="24"/>
        </w:rPr>
      </w:pPr>
    </w:p>
    <w:p w:rsidR="000D5FDE" w:rsidRDefault="000D5FDE">
      <w:pPr>
        <w:spacing w:after="0" w:line="240" w:lineRule="auto"/>
        <w:rPr>
          <w:rFonts w:ascii="Times New Roman" w:eastAsia="Times New Roman" w:hAnsi="Times New Roman" w:cs="Times New Roman"/>
          <w:sz w:val="24"/>
        </w:rPr>
      </w:pPr>
    </w:p>
    <w:p w:rsidR="00E52F5A" w:rsidRDefault="00BB33AB">
      <w:pPr>
        <w:keepNext/>
        <w:spacing w:after="0" w:line="240" w:lineRule="auto"/>
        <w:jc w:val="center"/>
        <w:rPr>
          <w:rFonts w:ascii="Arial Black" w:eastAsia="Arial Black" w:hAnsi="Arial Black" w:cs="Arial Black"/>
          <w:b/>
          <w:sz w:val="30"/>
        </w:rPr>
      </w:pPr>
      <w:r>
        <w:rPr>
          <w:rFonts w:ascii="Arial Black" w:eastAsia="Arial Black" w:hAnsi="Arial Black" w:cs="Arial Black"/>
          <w:b/>
          <w:sz w:val="32"/>
        </w:rPr>
        <w:t xml:space="preserve">PIECE N°5 : </w:t>
      </w:r>
      <w:r>
        <w:rPr>
          <w:rFonts w:ascii="Arial Black" w:eastAsia="Arial Black" w:hAnsi="Arial Black" w:cs="Arial Black"/>
          <w:b/>
          <w:sz w:val="30"/>
        </w:rPr>
        <w:t>CAHIER DES CLAUSES TECHNIQUES PARTICULIERES (CCTP)</w:t>
      </w:r>
    </w:p>
    <w:p w:rsidR="00E52F5A" w:rsidRDefault="00E52F5A">
      <w:pPr>
        <w:spacing w:after="200" w:line="276" w:lineRule="auto"/>
        <w:jc w:val="center"/>
        <w:rPr>
          <w:rFonts w:ascii="Arial" w:eastAsia="Arial" w:hAnsi="Arial" w:cs="Arial"/>
          <w:b/>
          <w:sz w:val="32"/>
        </w:rPr>
      </w:pPr>
    </w:p>
    <w:p w:rsidR="00E52F5A" w:rsidRDefault="00E52F5A">
      <w:pPr>
        <w:spacing w:after="200" w:line="276" w:lineRule="auto"/>
        <w:jc w:val="center"/>
        <w:rPr>
          <w:rFonts w:ascii="Arial" w:eastAsia="Arial" w:hAnsi="Arial" w:cs="Arial"/>
          <w:b/>
          <w:sz w:val="32"/>
        </w:rPr>
      </w:pPr>
    </w:p>
    <w:p w:rsidR="00E52F5A" w:rsidRDefault="00E52F5A">
      <w:pPr>
        <w:spacing w:after="200" w:line="276" w:lineRule="auto"/>
        <w:jc w:val="center"/>
        <w:rPr>
          <w:rFonts w:ascii="Arial" w:eastAsia="Arial" w:hAnsi="Arial" w:cs="Arial"/>
          <w:b/>
          <w:sz w:val="32"/>
        </w:rPr>
      </w:pPr>
    </w:p>
    <w:p w:rsidR="00E52F5A" w:rsidRDefault="00E52F5A">
      <w:pPr>
        <w:spacing w:after="200" w:line="276" w:lineRule="auto"/>
        <w:jc w:val="center"/>
        <w:rPr>
          <w:rFonts w:ascii="Arial" w:eastAsia="Arial" w:hAnsi="Arial" w:cs="Arial"/>
          <w:b/>
          <w:sz w:val="32"/>
        </w:rPr>
      </w:pPr>
    </w:p>
    <w:p w:rsidR="00E52F5A" w:rsidRDefault="00E52F5A">
      <w:pPr>
        <w:spacing w:after="200" w:line="276" w:lineRule="auto"/>
        <w:jc w:val="center"/>
        <w:rPr>
          <w:rFonts w:ascii="Arial" w:eastAsia="Arial" w:hAnsi="Arial" w:cs="Arial"/>
          <w:b/>
          <w:sz w:val="32"/>
        </w:rPr>
      </w:pPr>
    </w:p>
    <w:p w:rsidR="00E52F5A" w:rsidRDefault="00E52F5A">
      <w:pPr>
        <w:spacing w:after="200" w:line="276" w:lineRule="auto"/>
        <w:jc w:val="center"/>
        <w:rPr>
          <w:rFonts w:ascii="Arial" w:eastAsia="Arial" w:hAnsi="Arial" w:cs="Arial"/>
          <w:b/>
          <w:sz w:val="32"/>
        </w:rPr>
      </w:pPr>
    </w:p>
    <w:p w:rsidR="00E52F5A" w:rsidRDefault="00E52F5A">
      <w:pPr>
        <w:spacing w:after="200" w:line="276" w:lineRule="auto"/>
        <w:jc w:val="center"/>
        <w:rPr>
          <w:rFonts w:ascii="Arial" w:eastAsia="Arial" w:hAnsi="Arial" w:cs="Arial"/>
          <w:b/>
          <w:sz w:val="32"/>
        </w:rPr>
      </w:pPr>
    </w:p>
    <w:p w:rsidR="00E52F5A" w:rsidRDefault="00E52F5A">
      <w:pPr>
        <w:spacing w:after="200" w:line="276" w:lineRule="auto"/>
        <w:jc w:val="center"/>
        <w:rPr>
          <w:rFonts w:ascii="Arial" w:eastAsia="Arial" w:hAnsi="Arial" w:cs="Arial"/>
          <w:b/>
          <w:sz w:val="32"/>
        </w:rPr>
      </w:pPr>
    </w:p>
    <w:p w:rsidR="00E52F5A" w:rsidRDefault="00E52F5A">
      <w:pPr>
        <w:spacing w:after="200" w:line="276" w:lineRule="auto"/>
        <w:jc w:val="center"/>
        <w:rPr>
          <w:rFonts w:ascii="Arial" w:eastAsia="Arial" w:hAnsi="Arial" w:cs="Arial"/>
          <w:b/>
          <w:sz w:val="32"/>
        </w:rPr>
      </w:pPr>
    </w:p>
    <w:p w:rsidR="00E52F5A" w:rsidRDefault="00BB33AB">
      <w:pPr>
        <w:rPr>
          <w:rFonts w:ascii="Arial" w:eastAsia="Arial" w:hAnsi="Arial" w:cs="Arial"/>
          <w:b/>
          <w:sz w:val="32"/>
        </w:rPr>
      </w:pPr>
      <w:r>
        <w:rPr>
          <w:rFonts w:ascii="Arial" w:eastAsia="Arial" w:hAnsi="Arial" w:cs="Arial"/>
          <w:b/>
          <w:sz w:val="32"/>
        </w:rPr>
        <w:t xml:space="preserve"> </w:t>
      </w:r>
    </w:p>
    <w:p w:rsidR="000D5FDE" w:rsidRDefault="000D5FDE">
      <w:pPr>
        <w:spacing w:after="0" w:line="240" w:lineRule="auto"/>
        <w:jc w:val="both"/>
        <w:rPr>
          <w:rFonts w:ascii="Arial" w:eastAsia="Arial" w:hAnsi="Arial" w:cs="Arial"/>
          <w:b/>
          <w:sz w:val="32"/>
        </w:rPr>
      </w:pPr>
    </w:p>
    <w:p w:rsidR="000D5FDE" w:rsidRDefault="000D5FDE">
      <w:pPr>
        <w:spacing w:after="0" w:line="240" w:lineRule="auto"/>
        <w:jc w:val="both"/>
        <w:rPr>
          <w:rFonts w:ascii="Arial" w:eastAsia="Arial" w:hAnsi="Arial" w:cs="Arial"/>
          <w:b/>
          <w:sz w:val="32"/>
        </w:rPr>
      </w:pPr>
    </w:p>
    <w:p w:rsidR="00E52F5A" w:rsidRDefault="00BB33AB">
      <w:pPr>
        <w:spacing w:after="0" w:line="240" w:lineRule="auto"/>
        <w:jc w:val="both"/>
        <w:rPr>
          <w:rFonts w:ascii="Arial" w:eastAsia="Arial" w:hAnsi="Arial" w:cs="Arial"/>
          <w:b/>
          <w:sz w:val="20"/>
          <w:u w:val="single"/>
        </w:rPr>
      </w:pPr>
      <w:r>
        <w:rPr>
          <w:rFonts w:ascii="Arial" w:eastAsia="Arial" w:hAnsi="Arial" w:cs="Arial"/>
          <w:b/>
          <w:sz w:val="20"/>
        </w:rPr>
        <w:lastRenderedPageBreak/>
        <w:t xml:space="preserve">A - </w:t>
      </w:r>
      <w:r>
        <w:rPr>
          <w:rFonts w:ascii="Arial" w:eastAsia="Arial" w:hAnsi="Arial" w:cs="Arial"/>
          <w:b/>
          <w:sz w:val="20"/>
          <w:u w:val="single"/>
        </w:rPr>
        <w:t>INTRODUCTION </w:t>
      </w:r>
    </w:p>
    <w:p w:rsidR="00E52F5A" w:rsidRDefault="00BB33AB">
      <w:pPr>
        <w:spacing w:after="0" w:line="240" w:lineRule="auto"/>
        <w:ind w:right="95" w:firstLine="708"/>
        <w:jc w:val="both"/>
        <w:rPr>
          <w:rFonts w:ascii="Arial" w:eastAsia="Arial" w:hAnsi="Arial" w:cs="Arial"/>
          <w:sz w:val="20"/>
        </w:rPr>
      </w:pPr>
      <w:r>
        <w:rPr>
          <w:rFonts w:ascii="Arial" w:eastAsia="Arial" w:hAnsi="Arial" w:cs="Arial"/>
          <w:sz w:val="20"/>
        </w:rPr>
        <w:t>Le présent  devis descriptif technique a pour but de définir la consistance et le mode d’exécution des travaux à réaliser suivant les règles de l’Art et conformément aux documents constitutifs du marché.</w:t>
      </w:r>
    </w:p>
    <w:p w:rsidR="00E52F5A" w:rsidRDefault="00BB33AB">
      <w:pPr>
        <w:spacing w:after="0" w:line="240" w:lineRule="auto"/>
        <w:ind w:right="95" w:firstLine="708"/>
        <w:jc w:val="both"/>
        <w:rPr>
          <w:rFonts w:ascii="Arial" w:eastAsia="Arial" w:hAnsi="Arial" w:cs="Arial"/>
          <w:sz w:val="20"/>
        </w:rPr>
      </w:pPr>
      <w:r>
        <w:rPr>
          <w:rFonts w:ascii="Arial" w:eastAsia="Arial" w:hAnsi="Arial" w:cs="Arial"/>
          <w:sz w:val="20"/>
        </w:rPr>
        <w:t>Il a été établi à titre indicatif pour préciser et compléter les indications du devis estimatif et des pièces graphiques nonobstant les clauses du contrat.</w:t>
      </w:r>
    </w:p>
    <w:p w:rsidR="00E52F5A" w:rsidRDefault="00BB33AB">
      <w:pPr>
        <w:spacing w:after="0" w:line="240" w:lineRule="auto"/>
        <w:jc w:val="both"/>
        <w:rPr>
          <w:rFonts w:ascii="Arial" w:eastAsia="Arial" w:hAnsi="Arial" w:cs="Arial"/>
          <w:b/>
          <w:sz w:val="20"/>
        </w:rPr>
      </w:pPr>
      <w:r>
        <w:rPr>
          <w:rFonts w:ascii="Arial" w:eastAsia="Arial" w:hAnsi="Arial" w:cs="Arial"/>
          <w:b/>
          <w:sz w:val="20"/>
        </w:rPr>
        <w:t xml:space="preserve">B – </w:t>
      </w:r>
      <w:r>
        <w:rPr>
          <w:rFonts w:ascii="Arial" w:eastAsia="Arial" w:hAnsi="Arial" w:cs="Arial"/>
          <w:b/>
          <w:sz w:val="20"/>
          <w:u w:val="single"/>
        </w:rPr>
        <w:t>MODE D’EXECUTION DES TRAVAUX</w:t>
      </w:r>
      <w:r>
        <w:rPr>
          <w:rFonts w:ascii="Arial" w:eastAsia="Arial" w:hAnsi="Arial" w:cs="Arial"/>
          <w:b/>
          <w:sz w:val="20"/>
        </w:rPr>
        <w:t> </w:t>
      </w:r>
    </w:p>
    <w:p w:rsidR="00E52F5A" w:rsidRDefault="00BB33AB">
      <w:pPr>
        <w:spacing w:after="0" w:line="240" w:lineRule="auto"/>
        <w:jc w:val="both"/>
        <w:rPr>
          <w:rFonts w:ascii="Arial" w:eastAsia="Arial" w:hAnsi="Arial" w:cs="Arial"/>
          <w:sz w:val="20"/>
        </w:rPr>
      </w:pPr>
      <w:r>
        <w:rPr>
          <w:rFonts w:ascii="Arial" w:eastAsia="Arial" w:hAnsi="Arial" w:cs="Arial"/>
          <w:b/>
          <w:sz w:val="20"/>
        </w:rPr>
        <w:t>GENERALITES</w:t>
      </w:r>
      <w:r>
        <w:rPr>
          <w:rFonts w:ascii="Arial" w:eastAsia="Arial" w:hAnsi="Arial" w:cs="Arial"/>
          <w:sz w:val="20"/>
        </w:rPr>
        <w:t xml:space="preserve"> : </w:t>
      </w:r>
    </w:p>
    <w:p w:rsidR="00E52F5A" w:rsidRDefault="00BB33AB">
      <w:pPr>
        <w:spacing w:after="0" w:line="240" w:lineRule="auto"/>
        <w:ind w:firstLine="708"/>
        <w:jc w:val="both"/>
        <w:rPr>
          <w:rFonts w:ascii="Arial" w:eastAsia="Arial" w:hAnsi="Arial" w:cs="Arial"/>
          <w:sz w:val="20"/>
        </w:rPr>
      </w:pPr>
      <w:r>
        <w:rPr>
          <w:rFonts w:ascii="Arial" w:eastAsia="Arial" w:hAnsi="Arial" w:cs="Arial"/>
          <w:b/>
          <w:sz w:val="20"/>
        </w:rPr>
        <w:t>Béton armé, béton ordinaire et mortiers</w:t>
      </w:r>
      <w:r>
        <w:rPr>
          <w:rFonts w:ascii="Arial" w:eastAsia="Arial" w:hAnsi="Arial" w:cs="Arial"/>
          <w:sz w:val="20"/>
        </w:rPr>
        <w:t>.</w:t>
      </w:r>
    </w:p>
    <w:p w:rsidR="00E52F5A" w:rsidRDefault="00BB33AB">
      <w:pPr>
        <w:spacing w:after="0" w:line="240" w:lineRule="auto"/>
        <w:ind w:right="95" w:firstLine="708"/>
        <w:jc w:val="both"/>
        <w:rPr>
          <w:rFonts w:ascii="Arial" w:eastAsia="Arial" w:hAnsi="Arial" w:cs="Arial"/>
          <w:sz w:val="20"/>
        </w:rPr>
      </w:pPr>
      <w:r>
        <w:rPr>
          <w:rFonts w:ascii="Arial" w:eastAsia="Arial" w:hAnsi="Arial" w:cs="Arial"/>
          <w:sz w:val="20"/>
        </w:rPr>
        <w:t>Pour tous les travaux de maçonnerie, les composantes du béton ou mortier doivent obéir à certaines caractéristiques élémentaires ainsi qu’il suit :</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Sable</w:t>
      </w:r>
    </w:p>
    <w:p w:rsidR="00E52F5A" w:rsidRDefault="00BB33AB">
      <w:pPr>
        <w:spacing w:after="0" w:line="240" w:lineRule="auto"/>
        <w:ind w:firstLine="708"/>
        <w:jc w:val="both"/>
        <w:rPr>
          <w:rFonts w:ascii="Arial" w:eastAsia="Arial" w:hAnsi="Arial" w:cs="Arial"/>
          <w:sz w:val="20"/>
        </w:rPr>
      </w:pPr>
      <w:r>
        <w:rPr>
          <w:rFonts w:ascii="Arial" w:eastAsia="Arial" w:hAnsi="Arial" w:cs="Arial"/>
          <w:sz w:val="20"/>
        </w:rPr>
        <w:t xml:space="preserve">Tous les sables seront exempts d’oxydes, de matières organiques d’origine animale ou végétale. La granulométrie sera comprise entre 0,08 mm et 2,5 mm pour les mortiers et chapes ; et entre 0,16 mm et 5 mm pour les ouvrages en béton. </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 xml:space="preserve">Gravillons </w:t>
      </w:r>
    </w:p>
    <w:p w:rsidR="00E52F5A" w:rsidRDefault="00BB33AB">
      <w:pPr>
        <w:spacing w:after="0" w:line="240" w:lineRule="auto"/>
        <w:ind w:firstLine="708"/>
        <w:jc w:val="both"/>
        <w:rPr>
          <w:rFonts w:ascii="Arial" w:eastAsia="Arial" w:hAnsi="Arial" w:cs="Arial"/>
          <w:sz w:val="20"/>
        </w:rPr>
      </w:pPr>
      <w:r>
        <w:rPr>
          <w:rFonts w:ascii="Arial" w:eastAsia="Arial" w:hAnsi="Arial" w:cs="Arial"/>
          <w:sz w:val="20"/>
        </w:rPr>
        <w:t>Les gravillons destinés à la confection des bétons seront des matériaux homogènes naturels ou concassés de classe 5/15 et 15/25. Les graviers doivent avoir été débarrassés de leurs pellicules par soufflage ou par lavage.</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Eau de gâchage</w:t>
      </w:r>
    </w:p>
    <w:p w:rsidR="00E52F5A" w:rsidRDefault="00BB33AB">
      <w:pPr>
        <w:spacing w:after="0" w:line="240" w:lineRule="auto"/>
        <w:ind w:firstLine="708"/>
        <w:jc w:val="both"/>
        <w:rPr>
          <w:rFonts w:ascii="Arial" w:eastAsia="Arial" w:hAnsi="Arial" w:cs="Arial"/>
          <w:sz w:val="20"/>
        </w:rPr>
      </w:pPr>
      <w:r>
        <w:rPr>
          <w:rFonts w:ascii="Arial" w:eastAsia="Arial" w:hAnsi="Arial" w:cs="Arial"/>
          <w:sz w:val="20"/>
        </w:rPr>
        <w:t>Les eaux utilisées dans la confection des mortiers, bétons et au lavage des agrégats doivent être dépourvues d’impuretés et sels.</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Liants hydrauliques</w:t>
      </w:r>
    </w:p>
    <w:p w:rsidR="00E52F5A" w:rsidRDefault="00BB33AB">
      <w:pPr>
        <w:spacing w:after="0" w:line="240" w:lineRule="auto"/>
        <w:ind w:firstLine="708"/>
        <w:jc w:val="both"/>
        <w:rPr>
          <w:rFonts w:ascii="Arial" w:eastAsia="Arial" w:hAnsi="Arial" w:cs="Arial"/>
          <w:sz w:val="20"/>
        </w:rPr>
      </w:pPr>
      <w:r>
        <w:rPr>
          <w:rFonts w:ascii="Arial" w:eastAsia="Arial" w:hAnsi="Arial" w:cs="Arial"/>
          <w:sz w:val="20"/>
        </w:rPr>
        <w:t>Les ciments utilisés pour les bétons et mortiers doivent satisfaire aux conditions générales imposées par la réglementation en vigueur. Ils sont de type CPJ 35 de ‘’CIMENCAM’’ et ne devront présenter aucune trace d’humidité. Le stockage  sur le chantier sera à cet effet réalisé sur un plancher sec et ventilé. Tout stock qui ne présenterait pas un aspect de pulvérulence sera rebuté et évacué dans les quatre jours.</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Armatures</w:t>
      </w:r>
    </w:p>
    <w:p w:rsidR="00E52F5A" w:rsidRDefault="00BB33AB">
      <w:pPr>
        <w:spacing w:after="0" w:line="240" w:lineRule="auto"/>
        <w:ind w:firstLine="708"/>
        <w:jc w:val="both"/>
        <w:rPr>
          <w:rFonts w:ascii="Arial" w:eastAsia="Arial" w:hAnsi="Arial" w:cs="Arial"/>
          <w:sz w:val="20"/>
        </w:rPr>
      </w:pPr>
      <w:r>
        <w:rPr>
          <w:rFonts w:ascii="Arial" w:eastAsia="Arial" w:hAnsi="Arial" w:cs="Arial"/>
          <w:sz w:val="20"/>
        </w:rPr>
        <w:t>Les armatures pour béton armé seront des aciers doux et des aciers Haute Adhérence conformes aux prescriptions des règles BAEL 91. Elles doivent être parfaitement propres, sans aucune trace de rouille, et doivent présenter des bonnes qualités de non-adhérence à la peinture ou aux graisses. Elles seront façonnées et mises en œuvre conformément au plan de ferraillage soumis par l’entrepreneur à l’approbation du maître d’œuvre avant le début des travaux.</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 xml:space="preserve">Coffrage </w:t>
      </w:r>
    </w:p>
    <w:p w:rsidR="00E52F5A" w:rsidRDefault="00BB33AB">
      <w:pPr>
        <w:spacing w:after="0" w:line="240" w:lineRule="auto"/>
        <w:ind w:firstLine="708"/>
        <w:jc w:val="both"/>
        <w:rPr>
          <w:rFonts w:ascii="Arial" w:eastAsia="Arial" w:hAnsi="Arial" w:cs="Arial"/>
          <w:i/>
          <w:sz w:val="20"/>
        </w:rPr>
      </w:pPr>
      <w:r>
        <w:rPr>
          <w:rFonts w:ascii="Arial" w:eastAsia="Arial" w:hAnsi="Arial" w:cs="Arial"/>
          <w:i/>
          <w:sz w:val="20"/>
        </w:rPr>
        <w:t>Les coffrages seront simples et robustes. Ils devront supporter sans déformation appréciable le poids et la poussée du béton, les effets de la vibration et le poids des hommes employés lors de la mise en œuvre.</w:t>
      </w:r>
    </w:p>
    <w:p w:rsidR="00E52F5A" w:rsidRDefault="00BB33AB">
      <w:pPr>
        <w:spacing w:after="0" w:line="240" w:lineRule="auto"/>
        <w:ind w:firstLine="708"/>
        <w:jc w:val="both"/>
        <w:rPr>
          <w:rFonts w:ascii="Arial" w:eastAsia="Arial" w:hAnsi="Arial" w:cs="Arial"/>
          <w:i/>
          <w:sz w:val="20"/>
        </w:rPr>
      </w:pPr>
      <w:r>
        <w:rPr>
          <w:rFonts w:ascii="Arial" w:eastAsia="Arial" w:hAnsi="Arial" w:cs="Arial"/>
          <w:i/>
          <w:sz w:val="20"/>
        </w:rPr>
        <w:t>L’étanchéité des coffrages sera suffisante pour que l’excès d’eau ne puisse entraîner le ciment.</w:t>
      </w:r>
    </w:p>
    <w:p w:rsidR="00E52F5A" w:rsidRDefault="00BB33AB">
      <w:pPr>
        <w:spacing w:after="0" w:line="240" w:lineRule="auto"/>
        <w:jc w:val="both"/>
        <w:rPr>
          <w:rFonts w:ascii="Arial" w:eastAsia="Arial" w:hAnsi="Arial" w:cs="Arial"/>
          <w:b/>
          <w:sz w:val="20"/>
        </w:rPr>
      </w:pPr>
      <w:r>
        <w:rPr>
          <w:rFonts w:ascii="Arial" w:eastAsia="Arial" w:hAnsi="Arial" w:cs="Arial"/>
          <w:b/>
          <w:sz w:val="20"/>
        </w:rPr>
        <w:t>CHAPITRE I : INSTALLATION DE CHANTIER</w:t>
      </w:r>
    </w:p>
    <w:p w:rsidR="00E52F5A" w:rsidRDefault="00BB33AB">
      <w:pPr>
        <w:spacing w:after="0" w:line="240" w:lineRule="auto"/>
        <w:ind w:firstLine="709"/>
        <w:jc w:val="both"/>
        <w:rPr>
          <w:rFonts w:ascii="Arial" w:eastAsia="Arial" w:hAnsi="Arial" w:cs="Arial"/>
          <w:i/>
          <w:sz w:val="20"/>
        </w:rPr>
      </w:pPr>
      <w:r>
        <w:rPr>
          <w:rFonts w:ascii="Arial" w:eastAsia="Arial" w:hAnsi="Arial" w:cs="Arial"/>
          <w:i/>
          <w:sz w:val="20"/>
        </w:rPr>
        <w:t>Les travaux d’installation de chantier seront à la charge de l’entreprise bénéficiaire du marché. Ils comprendront :</w:t>
      </w:r>
    </w:p>
    <w:p w:rsidR="00E52F5A" w:rsidRDefault="00BB33AB">
      <w:pPr>
        <w:spacing w:after="0" w:line="240" w:lineRule="auto"/>
        <w:ind w:firstLine="708"/>
        <w:jc w:val="both"/>
        <w:rPr>
          <w:rFonts w:ascii="Arial" w:eastAsia="Arial" w:hAnsi="Arial" w:cs="Arial"/>
          <w:i/>
          <w:sz w:val="20"/>
        </w:rPr>
      </w:pPr>
      <w:r>
        <w:rPr>
          <w:rFonts w:ascii="Arial" w:eastAsia="Arial" w:hAnsi="Arial" w:cs="Arial"/>
          <w:i/>
          <w:sz w:val="20"/>
        </w:rPr>
        <w:t>La construction d’une clôture provisoire ;</w:t>
      </w:r>
    </w:p>
    <w:p w:rsidR="00E52F5A" w:rsidRDefault="00BB33AB">
      <w:pPr>
        <w:spacing w:after="0" w:line="240" w:lineRule="auto"/>
        <w:ind w:firstLine="708"/>
        <w:jc w:val="both"/>
        <w:rPr>
          <w:rFonts w:ascii="Arial" w:eastAsia="Arial" w:hAnsi="Arial" w:cs="Arial"/>
          <w:sz w:val="20"/>
        </w:rPr>
      </w:pPr>
      <w:r>
        <w:rPr>
          <w:rFonts w:ascii="Arial" w:eastAsia="Arial" w:hAnsi="Arial" w:cs="Arial"/>
          <w:i/>
          <w:sz w:val="20"/>
        </w:rPr>
        <w:t>L’édification d’un magasin d’approvisionnement avec un bureau attenant où le cahier de chantier et les pièces graphiques seront disponibles en permanence</w:t>
      </w:r>
      <w:r>
        <w:rPr>
          <w:rFonts w:ascii="Arial" w:eastAsia="Arial" w:hAnsi="Arial" w:cs="Arial"/>
          <w:sz w:val="20"/>
        </w:rPr>
        <w:t> ;</w:t>
      </w:r>
    </w:p>
    <w:p w:rsidR="00E52F5A" w:rsidRDefault="00BB33AB">
      <w:pPr>
        <w:spacing w:after="0" w:line="240" w:lineRule="auto"/>
        <w:ind w:firstLine="708"/>
        <w:jc w:val="both"/>
        <w:rPr>
          <w:rFonts w:ascii="Arial" w:eastAsia="Arial" w:hAnsi="Arial" w:cs="Arial"/>
          <w:i/>
          <w:sz w:val="20"/>
        </w:rPr>
      </w:pPr>
      <w:r>
        <w:rPr>
          <w:rFonts w:ascii="Arial" w:eastAsia="Arial" w:hAnsi="Arial" w:cs="Arial"/>
          <w:i/>
          <w:sz w:val="20"/>
        </w:rPr>
        <w:t>Éventuellement les branchements provisoires en eau, en électricité et téléphone.</w:t>
      </w:r>
      <w:r>
        <w:rPr>
          <w:rFonts w:ascii="Arial" w:eastAsia="Arial" w:hAnsi="Arial" w:cs="Arial"/>
          <w:i/>
          <w:sz w:val="20"/>
        </w:rPr>
        <w:tab/>
      </w:r>
    </w:p>
    <w:p w:rsidR="00E52F5A" w:rsidRDefault="00BB33AB">
      <w:pPr>
        <w:spacing w:after="0" w:line="240" w:lineRule="auto"/>
        <w:jc w:val="both"/>
        <w:rPr>
          <w:rFonts w:ascii="Arial" w:eastAsia="Arial" w:hAnsi="Arial" w:cs="Arial"/>
          <w:b/>
          <w:sz w:val="20"/>
        </w:rPr>
      </w:pPr>
      <w:r>
        <w:rPr>
          <w:rFonts w:ascii="Arial" w:eastAsia="Arial" w:hAnsi="Arial" w:cs="Arial"/>
          <w:b/>
          <w:sz w:val="20"/>
        </w:rPr>
        <w:t xml:space="preserve">CHAPITRE II : TRAVAUX  PREPARATOIRES / TERRASSEMENT </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 xml:space="preserve">Etudes </w:t>
      </w:r>
    </w:p>
    <w:p w:rsidR="00E52F5A" w:rsidRDefault="00BB33AB">
      <w:pPr>
        <w:spacing w:after="0" w:line="240" w:lineRule="auto"/>
        <w:jc w:val="both"/>
        <w:rPr>
          <w:rFonts w:ascii="Arial" w:eastAsia="Arial" w:hAnsi="Arial" w:cs="Arial"/>
          <w:i/>
          <w:sz w:val="20"/>
        </w:rPr>
      </w:pPr>
      <w:r>
        <w:rPr>
          <w:rFonts w:ascii="Arial" w:eastAsia="Arial" w:hAnsi="Arial" w:cs="Arial"/>
          <w:i/>
          <w:sz w:val="20"/>
        </w:rPr>
        <w:t>Les études comprennent :</w:t>
      </w:r>
    </w:p>
    <w:p w:rsidR="00E52F5A" w:rsidRDefault="00BB33AB">
      <w:pPr>
        <w:spacing w:after="0" w:line="240" w:lineRule="auto"/>
        <w:jc w:val="both"/>
        <w:rPr>
          <w:rFonts w:ascii="Arial" w:eastAsia="Arial" w:hAnsi="Arial" w:cs="Arial"/>
          <w:i/>
          <w:sz w:val="20"/>
        </w:rPr>
      </w:pPr>
      <w:r>
        <w:rPr>
          <w:rFonts w:ascii="Arial" w:eastAsia="Arial" w:hAnsi="Arial" w:cs="Arial"/>
          <w:i/>
          <w:sz w:val="20"/>
        </w:rPr>
        <w:t xml:space="preserve"> -  l’établissement des plans d’exécution et de détails aux échelles convenables ;</w:t>
      </w:r>
    </w:p>
    <w:p w:rsidR="00E52F5A" w:rsidRDefault="00BB33AB">
      <w:pPr>
        <w:spacing w:after="0" w:line="240" w:lineRule="auto"/>
        <w:jc w:val="both"/>
        <w:rPr>
          <w:rFonts w:ascii="Arial" w:eastAsia="Arial" w:hAnsi="Arial" w:cs="Arial"/>
          <w:i/>
          <w:sz w:val="20"/>
        </w:rPr>
      </w:pPr>
      <w:r>
        <w:rPr>
          <w:rFonts w:ascii="Arial" w:eastAsia="Arial" w:hAnsi="Arial" w:cs="Arial"/>
          <w:i/>
          <w:sz w:val="20"/>
        </w:rPr>
        <w:t>- l’établissement du planning des travaux. Ces plans seront remis avant le début des travaux au maître d’œuvre  en quatre (4) exemplaires.</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 xml:space="preserve">Débroussaillage </w:t>
      </w:r>
    </w:p>
    <w:p w:rsidR="00E52F5A" w:rsidRDefault="00BB33AB">
      <w:pPr>
        <w:spacing w:after="0" w:line="240" w:lineRule="auto"/>
        <w:ind w:firstLine="708"/>
        <w:jc w:val="both"/>
        <w:rPr>
          <w:rFonts w:ascii="Arial" w:eastAsia="Arial" w:hAnsi="Arial" w:cs="Arial"/>
          <w:i/>
          <w:sz w:val="20"/>
        </w:rPr>
      </w:pPr>
      <w:r>
        <w:rPr>
          <w:rFonts w:ascii="Arial" w:eastAsia="Arial" w:hAnsi="Arial" w:cs="Arial"/>
          <w:i/>
          <w:sz w:val="20"/>
        </w:rPr>
        <w:t>Débroussaillage du terrain sur l’emplacement du bâtiment et sur une emprise de 10 m tout autour de celui-ci. Ce travail comprend toutes sujétions d’abattage d’arbres et de dessouchage.</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 xml:space="preserve">Démolitions </w:t>
      </w:r>
    </w:p>
    <w:p w:rsidR="00E52F5A" w:rsidRDefault="00BB33AB">
      <w:pPr>
        <w:spacing w:after="0" w:line="240" w:lineRule="auto"/>
        <w:ind w:firstLine="708"/>
        <w:jc w:val="both"/>
        <w:rPr>
          <w:rFonts w:ascii="Arial" w:eastAsia="Arial" w:hAnsi="Arial" w:cs="Arial"/>
          <w:sz w:val="20"/>
        </w:rPr>
      </w:pPr>
      <w:r>
        <w:rPr>
          <w:rFonts w:ascii="Arial" w:eastAsia="Arial" w:hAnsi="Arial" w:cs="Arial"/>
          <w:i/>
          <w:sz w:val="20"/>
        </w:rPr>
        <w:t>Elles concernent tout ouvrage fondé ou non sur l’emplacement du bâtiment. Les produits seront évacués à la décharge publique</w:t>
      </w:r>
      <w:r>
        <w:rPr>
          <w:rFonts w:ascii="Arial" w:eastAsia="Arial" w:hAnsi="Arial" w:cs="Arial"/>
          <w:sz w:val="20"/>
        </w:rPr>
        <w:t>.</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 xml:space="preserve">Décapage </w:t>
      </w:r>
    </w:p>
    <w:p w:rsidR="00E52F5A" w:rsidRDefault="00BB33AB">
      <w:pPr>
        <w:spacing w:after="0" w:line="240" w:lineRule="auto"/>
        <w:ind w:firstLine="708"/>
        <w:jc w:val="both"/>
        <w:rPr>
          <w:rFonts w:ascii="Arial" w:eastAsia="Arial" w:hAnsi="Arial" w:cs="Arial"/>
          <w:i/>
          <w:sz w:val="20"/>
        </w:rPr>
      </w:pPr>
      <w:r>
        <w:rPr>
          <w:rFonts w:ascii="Arial" w:eastAsia="Arial" w:hAnsi="Arial" w:cs="Arial"/>
          <w:i/>
          <w:sz w:val="20"/>
        </w:rPr>
        <w:t>Il consiste à enlever,  pour stockage, pour réemploi ou évacuation à la décharge publique, la terre végétale sur l’emplacement du bâtiment et sur une emprise de 10 m tout autour de celui-ci.</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 xml:space="preserve">Nivellement plate-forme </w:t>
      </w:r>
    </w:p>
    <w:p w:rsidR="00E52F5A" w:rsidRDefault="00BB33AB">
      <w:pPr>
        <w:spacing w:after="0" w:line="240" w:lineRule="auto"/>
        <w:ind w:firstLine="708"/>
        <w:jc w:val="both"/>
        <w:rPr>
          <w:rFonts w:ascii="Arial" w:eastAsia="Arial" w:hAnsi="Arial" w:cs="Arial"/>
          <w:i/>
          <w:sz w:val="20"/>
        </w:rPr>
      </w:pPr>
      <w:r>
        <w:rPr>
          <w:rFonts w:ascii="Arial" w:eastAsia="Arial" w:hAnsi="Arial" w:cs="Arial"/>
          <w:i/>
          <w:sz w:val="20"/>
        </w:rPr>
        <w:t>Nivellement d’une plate-forme sur l’emplacement du bâtiment et sur une emprise de 5 m tout autour de celui-ci.</w:t>
      </w:r>
    </w:p>
    <w:p w:rsidR="00E52F5A" w:rsidRDefault="00BB33AB">
      <w:pPr>
        <w:spacing w:after="0" w:line="240" w:lineRule="auto"/>
        <w:jc w:val="both"/>
        <w:rPr>
          <w:rFonts w:ascii="Arial" w:eastAsia="Arial" w:hAnsi="Arial" w:cs="Arial"/>
          <w:i/>
          <w:sz w:val="20"/>
        </w:rPr>
      </w:pPr>
      <w:r>
        <w:rPr>
          <w:rFonts w:ascii="Arial" w:eastAsia="Arial" w:hAnsi="Arial" w:cs="Arial"/>
          <w:b/>
          <w:sz w:val="20"/>
        </w:rPr>
        <w:t>N.B</w:t>
      </w:r>
      <w:r>
        <w:rPr>
          <w:rFonts w:ascii="Arial" w:eastAsia="Arial" w:hAnsi="Arial" w:cs="Arial"/>
          <w:sz w:val="20"/>
        </w:rPr>
        <w:t xml:space="preserve"> : </w:t>
      </w:r>
      <w:r>
        <w:rPr>
          <w:rFonts w:ascii="Arial" w:eastAsia="Arial" w:hAnsi="Arial" w:cs="Arial"/>
          <w:i/>
          <w:sz w:val="20"/>
        </w:rPr>
        <w:t>Au cas où il serait impossible de réaliser les nivellements tels que définis, le montant alloué sera utilisé de la manière suivante :</w:t>
      </w:r>
    </w:p>
    <w:p w:rsidR="00E52F5A" w:rsidRDefault="00BB33AB">
      <w:pPr>
        <w:spacing w:after="0" w:line="240" w:lineRule="auto"/>
        <w:ind w:firstLine="720"/>
        <w:jc w:val="both"/>
        <w:rPr>
          <w:rFonts w:ascii="Arial" w:eastAsia="Arial" w:hAnsi="Arial" w:cs="Arial"/>
          <w:i/>
          <w:sz w:val="20"/>
        </w:rPr>
      </w:pPr>
      <w:r>
        <w:rPr>
          <w:rFonts w:ascii="Arial" w:eastAsia="Arial" w:hAnsi="Arial" w:cs="Arial"/>
          <w:i/>
          <w:sz w:val="20"/>
        </w:rPr>
        <w:t>1er cas. Terrain en pente : réalisation d’un mur de soutènement et remblaiement complémentaire suivant les directives du maître d’Ouvrage.</w:t>
      </w:r>
    </w:p>
    <w:p w:rsidR="00E52F5A" w:rsidRDefault="00BB33AB">
      <w:pPr>
        <w:spacing w:after="0" w:line="240" w:lineRule="auto"/>
        <w:ind w:firstLine="720"/>
        <w:jc w:val="both"/>
        <w:rPr>
          <w:rFonts w:ascii="Arial" w:eastAsia="Arial" w:hAnsi="Arial" w:cs="Arial"/>
          <w:sz w:val="20"/>
        </w:rPr>
      </w:pPr>
      <w:r>
        <w:rPr>
          <w:rFonts w:ascii="Arial" w:eastAsia="Arial" w:hAnsi="Arial" w:cs="Arial"/>
          <w:i/>
          <w:sz w:val="20"/>
        </w:rPr>
        <w:t>2ème cas. Terrain plat : réalisation des travaux ou réfection au sein de l’établissement suivant les prix unitaires du devis estimatif. Ces travaux seront définis par le chef de l’établissement.</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 xml:space="preserve">Fouilles  </w:t>
      </w:r>
    </w:p>
    <w:p w:rsidR="00E52F5A" w:rsidRDefault="00BB33AB">
      <w:pPr>
        <w:spacing w:after="0" w:line="240" w:lineRule="auto"/>
        <w:ind w:firstLine="708"/>
        <w:jc w:val="both"/>
        <w:rPr>
          <w:rFonts w:ascii="Arial" w:eastAsia="Arial" w:hAnsi="Arial" w:cs="Arial"/>
          <w:i/>
          <w:sz w:val="20"/>
        </w:rPr>
      </w:pPr>
      <w:r>
        <w:rPr>
          <w:rFonts w:ascii="Arial" w:eastAsia="Arial" w:hAnsi="Arial" w:cs="Arial"/>
          <w:i/>
          <w:sz w:val="20"/>
        </w:rPr>
        <w:lastRenderedPageBreak/>
        <w:t>Les fouilles seront descendues jusqu’au bon sol, assurant une parfaite stabilité de l’ouvrage. Dans tous les cas, la profondeur de ces fouilles ne sera pas inférieure à 1,00 m en tous points. Les parois des fouilles seront bien dressées et les fonds parfaitement nivelés.</w:t>
      </w:r>
    </w:p>
    <w:p w:rsidR="00E52F5A" w:rsidRDefault="00BB33AB">
      <w:pPr>
        <w:spacing w:after="0" w:line="240" w:lineRule="auto"/>
        <w:ind w:firstLine="708"/>
        <w:jc w:val="both"/>
        <w:rPr>
          <w:rFonts w:ascii="Arial" w:eastAsia="Arial" w:hAnsi="Arial" w:cs="Arial"/>
          <w:sz w:val="20"/>
        </w:rPr>
      </w:pPr>
      <w:r>
        <w:rPr>
          <w:rFonts w:ascii="Arial" w:eastAsia="Arial" w:hAnsi="Arial" w:cs="Arial"/>
          <w:i/>
          <w:sz w:val="20"/>
        </w:rPr>
        <w:t>L’exécution de ces fouilles sera subordonnée à l’approbation de l’implantation par le maître d’œuvre</w:t>
      </w:r>
      <w:r>
        <w:rPr>
          <w:rFonts w:ascii="Arial" w:eastAsia="Arial" w:hAnsi="Arial" w:cs="Arial"/>
          <w:sz w:val="20"/>
        </w:rPr>
        <w:t>.</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 xml:space="preserve">Remblais </w:t>
      </w:r>
    </w:p>
    <w:p w:rsidR="00E52F5A" w:rsidRDefault="00BB33AB">
      <w:pPr>
        <w:spacing w:after="0" w:line="240" w:lineRule="auto"/>
        <w:ind w:firstLine="720"/>
        <w:jc w:val="both"/>
        <w:rPr>
          <w:rFonts w:ascii="Arial" w:eastAsia="Arial" w:hAnsi="Arial" w:cs="Arial"/>
          <w:sz w:val="20"/>
        </w:rPr>
      </w:pPr>
      <w:r>
        <w:rPr>
          <w:rFonts w:ascii="Arial" w:eastAsia="Arial" w:hAnsi="Arial" w:cs="Arial"/>
          <w:i/>
          <w:sz w:val="20"/>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des lieux agréés par le maître d’ouvrage. De toutes les manières, les remblais seront purgés de tout détritus, racines, matières végétales et gravats</w:t>
      </w:r>
      <w:r>
        <w:rPr>
          <w:rFonts w:ascii="Arial" w:eastAsia="Arial" w:hAnsi="Arial" w:cs="Arial"/>
          <w:sz w:val="20"/>
        </w:rPr>
        <w:t>.</w:t>
      </w:r>
    </w:p>
    <w:p w:rsidR="00E52F5A" w:rsidRDefault="00BB33AB">
      <w:pPr>
        <w:spacing w:after="0" w:line="240" w:lineRule="auto"/>
        <w:jc w:val="both"/>
        <w:rPr>
          <w:rFonts w:ascii="Arial" w:eastAsia="Arial" w:hAnsi="Arial" w:cs="Arial"/>
          <w:b/>
          <w:sz w:val="20"/>
        </w:rPr>
      </w:pPr>
      <w:r>
        <w:rPr>
          <w:rFonts w:ascii="Arial" w:eastAsia="Arial" w:hAnsi="Arial" w:cs="Arial"/>
          <w:b/>
          <w:sz w:val="20"/>
        </w:rPr>
        <w:t xml:space="preserve">CHAPITRE III : FONDATIONS </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 xml:space="preserve">Bétons de propreté </w:t>
      </w:r>
    </w:p>
    <w:p w:rsidR="00E52F5A" w:rsidRDefault="00BB33AB">
      <w:pPr>
        <w:spacing w:after="0" w:line="240" w:lineRule="auto"/>
        <w:jc w:val="both"/>
        <w:rPr>
          <w:rFonts w:ascii="Arial" w:eastAsia="Arial" w:hAnsi="Arial" w:cs="Arial"/>
          <w:i/>
          <w:sz w:val="20"/>
        </w:rPr>
      </w:pPr>
      <w:r>
        <w:rPr>
          <w:rFonts w:ascii="Arial" w:eastAsia="Arial" w:hAnsi="Arial" w:cs="Arial"/>
          <w:i/>
          <w:sz w:val="20"/>
        </w:rPr>
        <w:t>Un béton maigre dosé à 150 kg/m3, de 5 cm d’épaisseur, sera étalé sur les fonds de fouilles.</w:t>
      </w:r>
    </w:p>
    <w:p w:rsidR="00E52F5A" w:rsidRDefault="00BB33AB" w:rsidP="00BB33AB">
      <w:pPr>
        <w:numPr>
          <w:ilvl w:val="0"/>
          <w:numId w:val="52"/>
        </w:numPr>
        <w:tabs>
          <w:tab w:val="left" w:pos="1069"/>
        </w:tabs>
        <w:spacing w:after="0" w:line="240" w:lineRule="auto"/>
        <w:ind w:left="1069" w:hanging="360"/>
        <w:jc w:val="both"/>
        <w:rPr>
          <w:rFonts w:ascii="Arial" w:eastAsia="Arial" w:hAnsi="Arial" w:cs="Arial"/>
          <w:b/>
          <w:color w:val="000000"/>
          <w:sz w:val="20"/>
        </w:rPr>
      </w:pPr>
      <w:r>
        <w:rPr>
          <w:rFonts w:ascii="Arial" w:eastAsia="Arial" w:hAnsi="Arial" w:cs="Arial"/>
          <w:b/>
          <w:color w:val="000000"/>
          <w:sz w:val="20"/>
        </w:rPr>
        <w:t>Béton de propreté</w:t>
      </w:r>
    </w:p>
    <w:p w:rsidR="00E52F5A" w:rsidRDefault="00BB33AB">
      <w:pPr>
        <w:spacing w:after="0" w:line="240" w:lineRule="auto"/>
        <w:ind w:left="1069"/>
        <w:jc w:val="both"/>
        <w:rPr>
          <w:rFonts w:ascii="Arial" w:eastAsia="Arial" w:hAnsi="Arial" w:cs="Arial"/>
          <w:color w:val="000000"/>
          <w:sz w:val="20"/>
        </w:rPr>
      </w:pPr>
      <w:r>
        <w:rPr>
          <w:rFonts w:ascii="Arial" w:eastAsia="Arial" w:hAnsi="Arial" w:cs="Arial"/>
          <w:color w:val="000000"/>
          <w:sz w:val="20"/>
        </w:rPr>
        <w:t>Tous les ouvrages reposent sur un lit de béton de propreté dosé à 150 Kg/m</w:t>
      </w:r>
      <w:r>
        <w:rPr>
          <w:rFonts w:ascii="Arial" w:eastAsia="Arial" w:hAnsi="Arial" w:cs="Arial"/>
          <w:color w:val="000000"/>
          <w:sz w:val="20"/>
          <w:vertAlign w:val="superscript"/>
        </w:rPr>
        <w:t xml:space="preserve">3 </w:t>
      </w:r>
      <w:r>
        <w:rPr>
          <w:rFonts w:ascii="Arial" w:eastAsia="Arial" w:hAnsi="Arial" w:cs="Arial"/>
          <w:color w:val="000000"/>
          <w:sz w:val="20"/>
        </w:rPr>
        <w:t>et de 5 cm d’épaisseur. Tous les agrégats rentrant dans la constitution  du béton doivent être dépourvus de matières organiques, de débris végétaux.</w:t>
      </w:r>
    </w:p>
    <w:p w:rsidR="00E52F5A" w:rsidRDefault="00BB33AB" w:rsidP="00BB33AB">
      <w:pPr>
        <w:numPr>
          <w:ilvl w:val="0"/>
          <w:numId w:val="53"/>
        </w:numPr>
        <w:spacing w:after="0" w:line="240" w:lineRule="auto"/>
        <w:ind w:left="1068" w:hanging="360"/>
        <w:jc w:val="both"/>
        <w:rPr>
          <w:rFonts w:ascii="Arial" w:eastAsia="Arial" w:hAnsi="Arial" w:cs="Arial"/>
          <w:color w:val="000000"/>
          <w:sz w:val="20"/>
        </w:rPr>
      </w:pPr>
      <w:r>
        <w:rPr>
          <w:rFonts w:ascii="Arial" w:eastAsia="Arial" w:hAnsi="Arial" w:cs="Arial"/>
          <w:b/>
          <w:color w:val="000000"/>
          <w:sz w:val="20"/>
        </w:rPr>
        <w:t xml:space="preserve">Semelles </w:t>
      </w:r>
      <w:r>
        <w:rPr>
          <w:rFonts w:ascii="Arial" w:eastAsia="Arial" w:hAnsi="Arial" w:cs="Arial"/>
          <w:color w:val="000000"/>
          <w:sz w:val="20"/>
        </w:rPr>
        <w:t xml:space="preserve">: </w:t>
      </w:r>
    </w:p>
    <w:p w:rsidR="00E52F5A" w:rsidRDefault="00BB33AB">
      <w:pPr>
        <w:spacing w:after="0" w:line="240" w:lineRule="auto"/>
        <w:jc w:val="both"/>
        <w:rPr>
          <w:rFonts w:ascii="Arial" w:eastAsia="Arial" w:hAnsi="Arial" w:cs="Arial"/>
          <w:sz w:val="20"/>
        </w:rPr>
      </w:pPr>
      <w:r>
        <w:rPr>
          <w:rFonts w:ascii="Arial" w:eastAsia="Arial" w:hAnsi="Arial" w:cs="Arial"/>
          <w:b/>
          <w:sz w:val="20"/>
        </w:rPr>
        <w:t>VARIANTE 1</w:t>
      </w:r>
      <w:r>
        <w:rPr>
          <w:rFonts w:ascii="Arial" w:eastAsia="Arial" w:hAnsi="Arial" w:cs="Arial"/>
          <w:sz w:val="20"/>
        </w:rPr>
        <w:t xml:space="preserve"> :   </w:t>
      </w:r>
    </w:p>
    <w:p w:rsidR="00E52F5A" w:rsidRDefault="00BB33AB">
      <w:pPr>
        <w:spacing w:after="0" w:line="240" w:lineRule="auto"/>
        <w:ind w:firstLine="708"/>
        <w:jc w:val="both"/>
        <w:rPr>
          <w:rFonts w:ascii="Arial" w:eastAsia="Arial" w:hAnsi="Arial" w:cs="Arial"/>
          <w:sz w:val="20"/>
        </w:rPr>
      </w:pPr>
      <w:r>
        <w:rPr>
          <w:rFonts w:ascii="Arial" w:eastAsia="Arial" w:hAnsi="Arial" w:cs="Arial"/>
          <w:sz w:val="20"/>
        </w:rPr>
        <w:t>- Semelle filante + murs de fondations en agglomérés de 20 bourrés + chaînage bas.</w:t>
      </w:r>
    </w:p>
    <w:p w:rsidR="00E52F5A" w:rsidRDefault="00BB33AB">
      <w:pPr>
        <w:spacing w:after="0" w:line="240" w:lineRule="auto"/>
        <w:ind w:firstLine="720"/>
        <w:jc w:val="both"/>
        <w:rPr>
          <w:rFonts w:ascii="Arial" w:eastAsia="Arial" w:hAnsi="Arial" w:cs="Arial"/>
          <w:sz w:val="20"/>
        </w:rPr>
      </w:pPr>
      <w:r>
        <w:rPr>
          <w:rFonts w:ascii="Arial" w:eastAsia="Arial" w:hAnsi="Arial" w:cs="Arial"/>
          <w:sz w:val="20"/>
        </w:rPr>
        <w:t>- Semelle  filante : en béton armé de section 10 x 30 ou 15 x 30 suivant indications des plans.</w:t>
      </w:r>
    </w:p>
    <w:p w:rsidR="00E52F5A" w:rsidRDefault="00BB33AB">
      <w:pPr>
        <w:spacing w:after="0" w:line="240" w:lineRule="auto"/>
        <w:jc w:val="both"/>
        <w:rPr>
          <w:rFonts w:ascii="Arial" w:eastAsia="Arial" w:hAnsi="Arial" w:cs="Arial"/>
          <w:sz w:val="20"/>
        </w:rPr>
      </w:pPr>
      <w:r>
        <w:rPr>
          <w:rFonts w:ascii="Arial" w:eastAsia="Arial" w:hAnsi="Arial" w:cs="Arial"/>
          <w:sz w:val="20"/>
        </w:rPr>
        <w:t xml:space="preserve">Béton : dosé à 350 kg/m3. </w:t>
      </w:r>
    </w:p>
    <w:p w:rsidR="00E52F5A" w:rsidRDefault="00BB33AB">
      <w:pPr>
        <w:spacing w:after="0" w:line="240" w:lineRule="auto"/>
        <w:jc w:val="both"/>
        <w:rPr>
          <w:rFonts w:ascii="Arial" w:eastAsia="Arial" w:hAnsi="Arial" w:cs="Arial"/>
          <w:sz w:val="20"/>
        </w:rPr>
      </w:pPr>
      <w:r>
        <w:rPr>
          <w:rFonts w:ascii="Arial" w:eastAsia="Arial" w:hAnsi="Arial" w:cs="Arial"/>
          <w:sz w:val="20"/>
        </w:rPr>
        <w:t>Aciers : épingle HA8 tous les 20 cm + 3 filantsHA10.</w:t>
      </w:r>
    </w:p>
    <w:p w:rsidR="00E52F5A" w:rsidRDefault="00BB33AB">
      <w:pPr>
        <w:spacing w:after="0" w:line="240" w:lineRule="auto"/>
        <w:ind w:firstLine="720"/>
        <w:jc w:val="both"/>
        <w:rPr>
          <w:rFonts w:ascii="Arial" w:eastAsia="Arial" w:hAnsi="Arial" w:cs="Arial"/>
          <w:sz w:val="20"/>
        </w:rPr>
      </w:pPr>
      <w:r>
        <w:rPr>
          <w:rFonts w:ascii="Arial" w:eastAsia="Arial" w:hAnsi="Arial" w:cs="Arial"/>
          <w:sz w:val="20"/>
        </w:rPr>
        <w:t>- Murs de fondation :</w:t>
      </w:r>
    </w:p>
    <w:p w:rsidR="00E52F5A" w:rsidRDefault="00BB33AB">
      <w:pPr>
        <w:spacing w:after="0" w:line="240" w:lineRule="auto"/>
        <w:ind w:firstLine="720"/>
        <w:jc w:val="both"/>
        <w:rPr>
          <w:rFonts w:ascii="Arial" w:eastAsia="Arial" w:hAnsi="Arial" w:cs="Arial"/>
          <w:sz w:val="20"/>
        </w:rPr>
      </w:pPr>
      <w:r>
        <w:rPr>
          <w:rFonts w:ascii="Arial" w:eastAsia="Arial" w:hAnsi="Arial" w:cs="Arial"/>
          <w:sz w:val="20"/>
        </w:rPr>
        <w:t>Les murs de fondation seront exécutés en agglomérés de ciment de 20 x 20 x 40 bourrés au béton ordinaire dosé à 350 kg/m3 et hourdés au mortier de ciment ordinaire.</w:t>
      </w:r>
    </w:p>
    <w:p w:rsidR="00E52F5A" w:rsidRDefault="00BB33AB">
      <w:pPr>
        <w:spacing w:after="0" w:line="240" w:lineRule="auto"/>
        <w:ind w:firstLine="720"/>
        <w:jc w:val="both"/>
        <w:rPr>
          <w:rFonts w:ascii="Arial" w:eastAsia="Arial" w:hAnsi="Arial" w:cs="Arial"/>
          <w:sz w:val="20"/>
        </w:rPr>
      </w:pPr>
      <w:r>
        <w:rPr>
          <w:rFonts w:ascii="Arial" w:eastAsia="Arial" w:hAnsi="Arial" w:cs="Arial"/>
          <w:b/>
          <w:sz w:val="20"/>
        </w:rPr>
        <w:t>VARIANTE 2</w:t>
      </w:r>
      <w:r>
        <w:rPr>
          <w:rFonts w:ascii="Arial" w:eastAsia="Arial" w:hAnsi="Arial" w:cs="Arial"/>
          <w:sz w:val="20"/>
        </w:rPr>
        <w:t xml:space="preserve"> :    </w:t>
      </w:r>
    </w:p>
    <w:p w:rsidR="00E52F5A" w:rsidRDefault="00BB33AB">
      <w:pPr>
        <w:spacing w:after="0" w:line="240" w:lineRule="auto"/>
        <w:ind w:firstLine="720"/>
        <w:jc w:val="both"/>
        <w:rPr>
          <w:rFonts w:ascii="Arial" w:eastAsia="Arial" w:hAnsi="Arial" w:cs="Arial"/>
          <w:sz w:val="20"/>
        </w:rPr>
      </w:pPr>
      <w:r>
        <w:rPr>
          <w:rFonts w:ascii="Arial" w:eastAsia="Arial" w:hAnsi="Arial" w:cs="Arial"/>
          <w:sz w:val="20"/>
        </w:rPr>
        <w:t xml:space="preserve">- Semelles isolées sous poteaux + murs de fondations en agglomérés de 20 bourrés + longrine. </w:t>
      </w:r>
    </w:p>
    <w:p w:rsidR="00E52F5A" w:rsidRDefault="00BB33AB">
      <w:pPr>
        <w:spacing w:after="0" w:line="240" w:lineRule="auto"/>
        <w:ind w:firstLine="708"/>
        <w:jc w:val="both"/>
        <w:rPr>
          <w:rFonts w:ascii="Arial" w:eastAsia="Arial" w:hAnsi="Arial" w:cs="Arial"/>
          <w:sz w:val="20"/>
        </w:rPr>
      </w:pPr>
      <w:r>
        <w:rPr>
          <w:rFonts w:ascii="Arial" w:eastAsia="Arial" w:hAnsi="Arial" w:cs="Arial"/>
          <w:sz w:val="20"/>
        </w:rPr>
        <w:t>- Semelles isolées sous poteaux : En béton armé de section 20 x 80 x 80 (pour poteaux 20 x 20) ou 20 x 75 x 60 (pour poteaux 20 x 30).</w:t>
      </w:r>
    </w:p>
    <w:p w:rsidR="00E52F5A" w:rsidRDefault="00BB33AB">
      <w:pPr>
        <w:spacing w:after="0" w:line="240" w:lineRule="auto"/>
        <w:jc w:val="both"/>
        <w:rPr>
          <w:rFonts w:ascii="Arial" w:eastAsia="Arial" w:hAnsi="Arial" w:cs="Arial"/>
          <w:sz w:val="20"/>
        </w:rPr>
      </w:pPr>
      <w:r>
        <w:rPr>
          <w:rFonts w:ascii="Arial" w:eastAsia="Arial" w:hAnsi="Arial" w:cs="Arial"/>
          <w:sz w:val="20"/>
        </w:rPr>
        <w:t>Béton : dosé à 350 kg/m3.</w:t>
      </w:r>
    </w:p>
    <w:p w:rsidR="00E52F5A" w:rsidRDefault="00BB33AB">
      <w:pPr>
        <w:spacing w:after="0" w:line="240" w:lineRule="auto"/>
        <w:jc w:val="both"/>
        <w:rPr>
          <w:rFonts w:ascii="Arial" w:eastAsia="Arial" w:hAnsi="Arial" w:cs="Arial"/>
          <w:sz w:val="20"/>
        </w:rPr>
      </w:pPr>
      <w:r>
        <w:rPr>
          <w:rFonts w:ascii="Arial" w:eastAsia="Arial" w:hAnsi="Arial" w:cs="Arial"/>
          <w:sz w:val="20"/>
        </w:rPr>
        <w:t>Aciers : épingle HA 10 tous les 15 cm maxi dans les deux sens.</w:t>
      </w:r>
    </w:p>
    <w:p w:rsidR="00E52F5A" w:rsidRDefault="00BB33AB">
      <w:pPr>
        <w:spacing w:after="0" w:line="240" w:lineRule="auto"/>
        <w:ind w:firstLine="720"/>
        <w:jc w:val="both"/>
        <w:rPr>
          <w:rFonts w:ascii="Arial" w:eastAsia="Arial" w:hAnsi="Arial" w:cs="Arial"/>
          <w:sz w:val="20"/>
        </w:rPr>
      </w:pPr>
      <w:r>
        <w:rPr>
          <w:rFonts w:ascii="Arial" w:eastAsia="Arial" w:hAnsi="Arial" w:cs="Arial"/>
          <w:sz w:val="20"/>
        </w:rPr>
        <w:t>- Murs de fondation : Les murs de fondation seront exécutés en agglomérés de ciment de 20x20x40 bourrés au béton ordinaire dosé à 350 kg/m3 et hourdés au mortier de ciment ordinaire.</w:t>
      </w:r>
    </w:p>
    <w:p w:rsidR="00E52F5A" w:rsidRDefault="00BB33AB">
      <w:pPr>
        <w:spacing w:after="0" w:line="240" w:lineRule="auto"/>
        <w:ind w:firstLine="720"/>
        <w:jc w:val="both"/>
        <w:rPr>
          <w:rFonts w:ascii="Arial" w:eastAsia="Arial" w:hAnsi="Arial" w:cs="Arial"/>
          <w:sz w:val="20"/>
        </w:rPr>
      </w:pPr>
      <w:r>
        <w:rPr>
          <w:rFonts w:ascii="Arial" w:eastAsia="Arial" w:hAnsi="Arial" w:cs="Arial"/>
          <w:sz w:val="20"/>
        </w:rPr>
        <w:t>- Poteaux :   En béton armé de section suivant indications des plans 20x 20 ou 20 x 30</w:t>
      </w:r>
    </w:p>
    <w:p w:rsidR="00E52F5A" w:rsidRDefault="00BB33AB">
      <w:pPr>
        <w:spacing w:after="0" w:line="240" w:lineRule="auto"/>
        <w:jc w:val="both"/>
        <w:rPr>
          <w:rFonts w:ascii="Arial" w:eastAsia="Arial" w:hAnsi="Arial" w:cs="Arial"/>
          <w:sz w:val="20"/>
        </w:rPr>
      </w:pPr>
      <w:r>
        <w:rPr>
          <w:rFonts w:ascii="Arial" w:eastAsia="Arial" w:hAnsi="Arial" w:cs="Arial"/>
          <w:sz w:val="20"/>
        </w:rPr>
        <w:t>Béton : dosé à 350 kg/m3.</w:t>
      </w:r>
    </w:p>
    <w:p w:rsidR="00E52F5A" w:rsidRDefault="00BB33AB">
      <w:pPr>
        <w:spacing w:after="0" w:line="240" w:lineRule="auto"/>
        <w:jc w:val="both"/>
        <w:rPr>
          <w:rFonts w:ascii="Arial" w:eastAsia="Arial" w:hAnsi="Arial" w:cs="Arial"/>
          <w:sz w:val="20"/>
        </w:rPr>
      </w:pPr>
      <w:r>
        <w:rPr>
          <w:rFonts w:ascii="Arial" w:eastAsia="Arial" w:hAnsi="Arial" w:cs="Arial"/>
          <w:sz w:val="20"/>
        </w:rPr>
        <w:t>Aciers :      * Cadres Ø6 tous les 20 cm + 4 filants HA10 pour poteaux 20 x 20.</w:t>
      </w:r>
    </w:p>
    <w:p w:rsidR="00E52F5A" w:rsidRDefault="00BB33AB">
      <w:pPr>
        <w:spacing w:after="0" w:line="240" w:lineRule="auto"/>
        <w:jc w:val="both"/>
        <w:rPr>
          <w:rFonts w:ascii="Arial" w:eastAsia="Arial" w:hAnsi="Arial" w:cs="Arial"/>
          <w:sz w:val="20"/>
        </w:rPr>
      </w:pPr>
      <w:r>
        <w:rPr>
          <w:rFonts w:ascii="Arial" w:eastAsia="Arial" w:hAnsi="Arial" w:cs="Arial"/>
          <w:sz w:val="20"/>
        </w:rPr>
        <w:t xml:space="preserve">                  * Cadres + épingles Ø 6 tous les 20 cm + 6 filants HA 10 pour poteaux  20 x 30</w:t>
      </w:r>
    </w:p>
    <w:p w:rsidR="006817D2" w:rsidRDefault="006817D2">
      <w:pPr>
        <w:rPr>
          <w:rFonts w:ascii="Arial" w:eastAsia="Arial" w:hAnsi="Arial" w:cs="Arial"/>
          <w:color w:val="000000"/>
          <w:sz w:val="20"/>
        </w:rPr>
      </w:pPr>
      <w:r>
        <w:rPr>
          <w:rFonts w:ascii="Arial" w:eastAsia="Arial" w:hAnsi="Arial" w:cs="Arial"/>
          <w:b/>
          <w:color w:val="000000"/>
          <w:sz w:val="20"/>
        </w:rPr>
        <w:t>Longrine :</w:t>
      </w:r>
      <w:r>
        <w:rPr>
          <w:rFonts w:ascii="Arial" w:eastAsia="Arial" w:hAnsi="Arial" w:cs="Arial"/>
          <w:color w:val="000000"/>
          <w:sz w:val="20"/>
        </w:rPr>
        <w:t xml:space="preserve"> en béton armé dosé à 350 Kg/m3 reposera au-dessus des semelles filantes en agglos bourrés. De section 20 x 20. </w:t>
      </w:r>
      <w:proofErr w:type="gramStart"/>
      <w:r>
        <w:rPr>
          <w:rFonts w:ascii="Arial" w:eastAsia="Arial" w:hAnsi="Arial" w:cs="Arial"/>
          <w:color w:val="000000"/>
          <w:sz w:val="20"/>
        </w:rPr>
        <w:t>aciers</w:t>
      </w:r>
      <w:proofErr w:type="gramEnd"/>
      <w:r>
        <w:rPr>
          <w:rFonts w:ascii="Arial" w:eastAsia="Arial" w:hAnsi="Arial" w:cs="Arial"/>
          <w:color w:val="000000"/>
          <w:sz w:val="20"/>
        </w:rPr>
        <w:t> : cadres T6 tous les 20 m ; 4 filants de T10 ; 4 équerres T6 aux angles. Le coffrage devra être soigné, les planches rabotées et graissées à l’huile non brûlées. La longrine devra présenter une surface lisse et homogène au décoffrage. Il ne sera appliqué aucun enduit mais un traitement de surface pourra être effectué au cas où elle présente des anomalies.</w:t>
      </w:r>
    </w:p>
    <w:p w:rsidR="006817D2" w:rsidRDefault="006817D2" w:rsidP="00BB33AB">
      <w:pPr>
        <w:numPr>
          <w:ilvl w:val="0"/>
          <w:numId w:val="54"/>
        </w:numPr>
        <w:spacing w:after="0" w:line="240" w:lineRule="auto"/>
        <w:jc w:val="both"/>
        <w:rPr>
          <w:rFonts w:ascii="Arial" w:eastAsia="Arial" w:hAnsi="Arial" w:cs="Arial"/>
          <w:color w:val="000000"/>
          <w:sz w:val="20"/>
        </w:rPr>
      </w:pPr>
      <w:r>
        <w:rPr>
          <w:rFonts w:ascii="Arial" w:eastAsia="Arial" w:hAnsi="Arial" w:cs="Arial"/>
          <w:b/>
          <w:color w:val="000000"/>
          <w:sz w:val="20"/>
        </w:rPr>
        <w:t>Poteaux :</w:t>
      </w:r>
      <w:r>
        <w:rPr>
          <w:rFonts w:ascii="Arial" w:eastAsia="Arial" w:hAnsi="Arial" w:cs="Arial"/>
          <w:color w:val="000000"/>
          <w:sz w:val="20"/>
        </w:rPr>
        <w:t xml:space="preserve"> En béton armé de sections suivant indications des plans : 20 x 20 dans les murs, béton dosé à 350 Kg/m3 de ciment. Aciers : cadres T6, tous les 20 m + 4 filants T10 pour poteaux 20 x 20 et longrine 20 x 20.</w:t>
      </w:r>
    </w:p>
    <w:p w:rsidR="006817D2" w:rsidRDefault="006817D2" w:rsidP="00BB33AB">
      <w:pPr>
        <w:numPr>
          <w:ilvl w:val="0"/>
          <w:numId w:val="54"/>
        </w:numPr>
        <w:spacing w:after="0" w:line="240" w:lineRule="auto"/>
        <w:jc w:val="both"/>
        <w:rPr>
          <w:rFonts w:ascii="Arial" w:eastAsia="Arial" w:hAnsi="Arial" w:cs="Arial"/>
          <w:b/>
          <w:sz w:val="20"/>
        </w:rPr>
      </w:pPr>
      <w:r>
        <w:rPr>
          <w:rFonts w:ascii="Arial" w:eastAsia="Arial" w:hAnsi="Arial" w:cs="Arial"/>
          <w:b/>
          <w:sz w:val="20"/>
        </w:rPr>
        <w:t>Hérissonnage en Pierre ou en Moellons</w:t>
      </w:r>
    </w:p>
    <w:p w:rsidR="00E52F5A" w:rsidRDefault="00BB33AB">
      <w:pPr>
        <w:tabs>
          <w:tab w:val="left" w:pos="0"/>
          <w:tab w:val="left" w:pos="284"/>
        </w:tabs>
        <w:spacing w:after="0" w:line="240" w:lineRule="auto"/>
        <w:jc w:val="both"/>
        <w:rPr>
          <w:rFonts w:ascii="Arial" w:eastAsia="Arial" w:hAnsi="Arial" w:cs="Arial"/>
          <w:sz w:val="20"/>
        </w:rPr>
      </w:pPr>
      <w:r>
        <w:rPr>
          <w:rFonts w:ascii="Arial" w:eastAsia="Arial" w:hAnsi="Arial" w:cs="Arial"/>
          <w:sz w:val="20"/>
        </w:rPr>
        <w:t>La mise en œuvre sera faite par des moellons (diamètre&lt;30 cm) dont les vides seront remplis par du sable bien arrosé et parfaitement damé.</w:t>
      </w:r>
    </w:p>
    <w:p w:rsidR="006817D2" w:rsidRDefault="006817D2">
      <w:pPr>
        <w:rPr>
          <w:rFonts w:ascii="Arial" w:eastAsia="Arial" w:hAnsi="Arial" w:cs="Arial"/>
          <w:b/>
          <w:sz w:val="20"/>
        </w:rPr>
      </w:pPr>
      <w:r>
        <w:rPr>
          <w:rFonts w:ascii="Arial" w:eastAsia="Arial" w:hAnsi="Arial" w:cs="Arial"/>
          <w:b/>
          <w:sz w:val="20"/>
        </w:rPr>
        <w:t>Film polyane</w:t>
      </w:r>
    </w:p>
    <w:p w:rsidR="00E52F5A" w:rsidRDefault="00BB33AB">
      <w:pPr>
        <w:tabs>
          <w:tab w:val="left" w:pos="0"/>
          <w:tab w:val="left" w:pos="284"/>
        </w:tabs>
        <w:spacing w:after="0" w:line="240" w:lineRule="auto"/>
        <w:jc w:val="both"/>
        <w:rPr>
          <w:rFonts w:ascii="Arial" w:eastAsia="Arial" w:hAnsi="Arial" w:cs="Arial"/>
          <w:sz w:val="20"/>
        </w:rPr>
      </w:pPr>
      <w:r>
        <w:rPr>
          <w:rFonts w:ascii="Arial" w:eastAsia="Arial" w:hAnsi="Arial" w:cs="Arial"/>
          <w:sz w:val="20"/>
        </w:rPr>
        <w:t>Un plastique sous dallage sera étalé sur le sable avant le coulage de béton pour dallage.</w:t>
      </w:r>
    </w:p>
    <w:p w:rsidR="006817D2" w:rsidRDefault="006817D2">
      <w:pPr>
        <w:rPr>
          <w:rFonts w:ascii="Arial" w:eastAsia="Arial" w:hAnsi="Arial" w:cs="Arial"/>
          <w:color w:val="000000"/>
          <w:sz w:val="20"/>
        </w:rPr>
      </w:pPr>
      <w:r>
        <w:rPr>
          <w:rFonts w:ascii="Arial" w:eastAsia="Arial" w:hAnsi="Arial" w:cs="Arial"/>
          <w:b/>
          <w:color w:val="000000"/>
          <w:sz w:val="20"/>
        </w:rPr>
        <w:t>Dallage du sol :</w:t>
      </w:r>
      <w:r>
        <w:rPr>
          <w:rFonts w:ascii="Arial" w:eastAsia="Arial" w:hAnsi="Arial" w:cs="Arial"/>
          <w:color w:val="000000"/>
          <w:sz w:val="20"/>
        </w:rPr>
        <w:t xml:space="preserve"> Le sol recevra un dallage en béton ordinaire légèrement armé de 8 cm d’épaisseur avec une chape rapportée qui sera recoupée en surface de 16 m</w:t>
      </w:r>
      <w:r>
        <w:rPr>
          <w:rFonts w:ascii="Arial" w:eastAsia="Arial" w:hAnsi="Arial" w:cs="Arial"/>
          <w:color w:val="000000"/>
          <w:sz w:val="20"/>
          <w:vertAlign w:val="superscript"/>
        </w:rPr>
        <w:t>2</w:t>
      </w:r>
      <w:r>
        <w:rPr>
          <w:rFonts w:ascii="Arial" w:eastAsia="Arial" w:hAnsi="Arial" w:cs="Arial"/>
          <w:color w:val="000000"/>
          <w:sz w:val="20"/>
        </w:rPr>
        <w:t xml:space="preserve"> maximum avec des joints combinés. Béton dosé à 300 Kg/m3 de ciment. Treillis T6, mailles 30x30.</w:t>
      </w:r>
    </w:p>
    <w:p w:rsidR="00E52F5A" w:rsidRDefault="00BB33AB">
      <w:pPr>
        <w:spacing w:after="0" w:line="240" w:lineRule="auto"/>
        <w:jc w:val="both"/>
        <w:rPr>
          <w:rFonts w:ascii="Arial" w:eastAsia="Arial" w:hAnsi="Arial" w:cs="Arial"/>
          <w:b/>
          <w:sz w:val="20"/>
        </w:rPr>
      </w:pPr>
      <w:r>
        <w:rPr>
          <w:rFonts w:ascii="Arial" w:eastAsia="Arial" w:hAnsi="Arial" w:cs="Arial"/>
          <w:b/>
          <w:sz w:val="20"/>
        </w:rPr>
        <w:t xml:space="preserve">CHAPITRE IV : MACONNERIE – ELEVATION </w:t>
      </w:r>
    </w:p>
    <w:p w:rsidR="00E52F5A" w:rsidRDefault="00BB33AB">
      <w:pPr>
        <w:spacing w:after="0" w:line="240" w:lineRule="auto"/>
        <w:ind w:firstLine="720"/>
        <w:jc w:val="both"/>
        <w:rPr>
          <w:rFonts w:ascii="Arial" w:eastAsia="Arial" w:hAnsi="Arial" w:cs="Arial"/>
          <w:color w:val="000000"/>
          <w:sz w:val="20"/>
        </w:rPr>
      </w:pPr>
      <w:r>
        <w:rPr>
          <w:rFonts w:ascii="Arial" w:eastAsia="Arial" w:hAnsi="Arial" w:cs="Arial"/>
          <w:b/>
          <w:sz w:val="20"/>
        </w:rPr>
        <w:t xml:space="preserve">Murs en élévation:    </w:t>
      </w:r>
      <w:r>
        <w:rPr>
          <w:rFonts w:ascii="Arial" w:eastAsia="Arial" w:hAnsi="Arial" w:cs="Arial"/>
          <w:color w:val="000000"/>
          <w:sz w:val="20"/>
        </w:rPr>
        <w:t>Tous les murs du bâtiment seront en agglos creux de 15x20x40.</w:t>
      </w:r>
    </w:p>
    <w:p w:rsidR="00E52F5A" w:rsidRDefault="00BB33AB">
      <w:pPr>
        <w:spacing w:after="0" w:line="240" w:lineRule="auto"/>
        <w:jc w:val="both"/>
        <w:rPr>
          <w:rFonts w:ascii="Arial" w:eastAsia="Arial" w:hAnsi="Arial" w:cs="Arial"/>
          <w:color w:val="000000"/>
          <w:sz w:val="20"/>
        </w:rPr>
      </w:pPr>
      <w:r>
        <w:rPr>
          <w:rFonts w:ascii="Arial" w:eastAsia="Arial" w:hAnsi="Arial" w:cs="Arial"/>
          <w:color w:val="000000"/>
          <w:sz w:val="20"/>
        </w:rPr>
        <w:t>Les agglomérés creux utilisés seront dosés à 300kg/m3 et seront posés après 15 jours d’âges au moins. Et devront offrir une résistance à l’écrasement non négligeable.</w:t>
      </w:r>
    </w:p>
    <w:p w:rsidR="00E52F5A" w:rsidRDefault="00BB33AB">
      <w:pPr>
        <w:spacing w:after="0" w:line="240" w:lineRule="auto"/>
        <w:jc w:val="both"/>
        <w:rPr>
          <w:rFonts w:ascii="Arial" w:eastAsia="Arial" w:hAnsi="Arial" w:cs="Arial"/>
          <w:color w:val="000000"/>
          <w:sz w:val="20"/>
        </w:rPr>
      </w:pPr>
      <w:r>
        <w:rPr>
          <w:rFonts w:ascii="Arial" w:eastAsia="Arial" w:hAnsi="Arial" w:cs="Arial"/>
          <w:color w:val="000000"/>
          <w:sz w:val="20"/>
        </w:rPr>
        <w:t>L’ingénieur contrôleur doit s’assurer de :</w:t>
      </w:r>
    </w:p>
    <w:p w:rsidR="00E52F5A" w:rsidRDefault="00BB33AB" w:rsidP="00BB33AB">
      <w:pPr>
        <w:numPr>
          <w:ilvl w:val="0"/>
          <w:numId w:val="57"/>
        </w:numPr>
        <w:tabs>
          <w:tab w:val="left" w:pos="1485"/>
        </w:tabs>
        <w:spacing w:after="0" w:line="240" w:lineRule="auto"/>
        <w:ind w:left="1485" w:hanging="360"/>
        <w:jc w:val="both"/>
        <w:rPr>
          <w:rFonts w:ascii="Arial" w:eastAsia="Arial" w:hAnsi="Arial" w:cs="Arial"/>
          <w:color w:val="000000"/>
          <w:sz w:val="20"/>
        </w:rPr>
      </w:pPr>
      <w:r>
        <w:rPr>
          <w:rFonts w:ascii="Arial" w:eastAsia="Arial" w:hAnsi="Arial" w:cs="Arial"/>
          <w:color w:val="000000"/>
          <w:sz w:val="20"/>
        </w:rPr>
        <w:t>la qualité des parpaings ;</w:t>
      </w:r>
    </w:p>
    <w:p w:rsidR="00E52F5A" w:rsidRDefault="00BB33AB" w:rsidP="00BB33AB">
      <w:pPr>
        <w:numPr>
          <w:ilvl w:val="0"/>
          <w:numId w:val="57"/>
        </w:numPr>
        <w:tabs>
          <w:tab w:val="left" w:pos="1485"/>
        </w:tabs>
        <w:spacing w:after="0" w:line="240" w:lineRule="auto"/>
        <w:ind w:left="1485" w:hanging="360"/>
        <w:jc w:val="both"/>
        <w:rPr>
          <w:rFonts w:ascii="Arial" w:eastAsia="Arial" w:hAnsi="Arial" w:cs="Arial"/>
          <w:color w:val="000000"/>
          <w:sz w:val="20"/>
        </w:rPr>
      </w:pPr>
      <w:r>
        <w:rPr>
          <w:rFonts w:ascii="Arial" w:eastAsia="Arial" w:hAnsi="Arial" w:cs="Arial"/>
          <w:color w:val="000000"/>
          <w:sz w:val="20"/>
        </w:rPr>
        <w:t>la hauteur des murs ;</w:t>
      </w:r>
    </w:p>
    <w:p w:rsidR="00E52F5A" w:rsidRDefault="00BB33AB" w:rsidP="00BB33AB">
      <w:pPr>
        <w:numPr>
          <w:ilvl w:val="0"/>
          <w:numId w:val="57"/>
        </w:numPr>
        <w:tabs>
          <w:tab w:val="left" w:pos="1485"/>
        </w:tabs>
        <w:spacing w:after="0" w:line="240" w:lineRule="auto"/>
        <w:ind w:left="1485" w:hanging="360"/>
        <w:jc w:val="both"/>
        <w:rPr>
          <w:rFonts w:ascii="Arial" w:eastAsia="Arial" w:hAnsi="Arial" w:cs="Arial"/>
          <w:color w:val="000000"/>
          <w:sz w:val="20"/>
        </w:rPr>
      </w:pPr>
      <w:r>
        <w:rPr>
          <w:rFonts w:ascii="Arial" w:eastAsia="Arial" w:hAnsi="Arial" w:cs="Arial"/>
          <w:color w:val="000000"/>
          <w:sz w:val="20"/>
        </w:rPr>
        <w:t>la mise en place du chaînage et des liaisons d’angle, la présence des réservations pour le passage des gaines (électricité).</w:t>
      </w:r>
    </w:p>
    <w:p w:rsidR="00E52F5A" w:rsidRDefault="00BB33AB">
      <w:pPr>
        <w:suppressAutoHyphens/>
        <w:spacing w:after="0" w:line="240" w:lineRule="auto"/>
        <w:jc w:val="both"/>
        <w:rPr>
          <w:rFonts w:ascii="Arial" w:eastAsia="Arial" w:hAnsi="Arial" w:cs="Arial"/>
          <w:color w:val="000000"/>
          <w:sz w:val="20"/>
        </w:rPr>
      </w:pPr>
      <w:r>
        <w:rPr>
          <w:rFonts w:ascii="Arial" w:eastAsia="Arial" w:hAnsi="Arial" w:cs="Arial"/>
          <w:color w:val="000000"/>
          <w:sz w:val="20"/>
        </w:rPr>
        <w:t>Les murs seront exécutés d’aplomb et bien plats. Les assises doivent être horizontales. Les joints ont une épaisseur uniforme de ± 2 cm. Les joints verticaux s’alternent. Les Agglos sont posées à plein bain de mortier. Afin d’assurer leur emploi, les maçonneries sont souvent légèrement arrosées pour qu’elles ne dessèchent pas trop vite.</w:t>
      </w:r>
    </w:p>
    <w:p w:rsidR="00E52F5A" w:rsidRDefault="00BB33AB">
      <w:pPr>
        <w:spacing w:after="0" w:line="240" w:lineRule="auto"/>
        <w:jc w:val="both"/>
        <w:rPr>
          <w:rFonts w:ascii="Arial" w:eastAsia="Arial" w:hAnsi="Arial" w:cs="Arial"/>
          <w:color w:val="000000"/>
          <w:sz w:val="20"/>
        </w:rPr>
      </w:pPr>
      <w:r>
        <w:rPr>
          <w:rFonts w:ascii="Arial" w:eastAsia="Arial" w:hAnsi="Arial" w:cs="Arial"/>
          <w:color w:val="000000"/>
          <w:sz w:val="20"/>
        </w:rPr>
        <w:lastRenderedPageBreak/>
        <w:t>Des claustras seront posés en façade avant et arrière au-dessus de la poutre sur une hauteur de 60 cm, ainsi qu’en façade arrière et au même emplacement ; ces claustras devront avoir les mêmes caractéristiques que celles édictées aux agglomérés.</w:t>
      </w:r>
    </w:p>
    <w:p w:rsidR="00E52F5A" w:rsidRDefault="00BB33AB">
      <w:pPr>
        <w:spacing w:after="0" w:line="240" w:lineRule="auto"/>
        <w:jc w:val="both"/>
        <w:rPr>
          <w:rFonts w:ascii="Arial" w:eastAsia="Arial" w:hAnsi="Arial" w:cs="Arial"/>
          <w:color w:val="000000"/>
          <w:sz w:val="20"/>
        </w:rPr>
      </w:pPr>
      <w:r>
        <w:rPr>
          <w:rFonts w:ascii="Arial" w:eastAsia="Arial" w:hAnsi="Arial" w:cs="Arial"/>
          <w:color w:val="000000"/>
          <w:sz w:val="20"/>
        </w:rPr>
        <w:t>Les murs pignons auront une hauteur à leur sommet d’au moins 1.5 m.</w:t>
      </w:r>
    </w:p>
    <w:p w:rsidR="00E52F5A" w:rsidRDefault="00BB33AB">
      <w:pPr>
        <w:spacing w:after="0" w:line="240" w:lineRule="auto"/>
        <w:ind w:firstLine="720"/>
        <w:jc w:val="both"/>
        <w:rPr>
          <w:rFonts w:ascii="Arial" w:eastAsia="Arial" w:hAnsi="Arial" w:cs="Arial"/>
          <w:sz w:val="20"/>
        </w:rPr>
      </w:pPr>
      <w:r>
        <w:rPr>
          <w:rFonts w:ascii="Arial" w:eastAsia="Arial" w:hAnsi="Arial" w:cs="Arial"/>
          <w:b/>
          <w:sz w:val="20"/>
        </w:rPr>
        <w:t>N.B</w:t>
      </w:r>
      <w:r>
        <w:rPr>
          <w:rFonts w:ascii="Arial" w:eastAsia="Arial" w:hAnsi="Arial" w:cs="Arial"/>
          <w:sz w:val="20"/>
        </w:rPr>
        <w:t> : Les murs de séparation de pièces contiguës seront identiques.</w:t>
      </w:r>
    </w:p>
    <w:p w:rsidR="00E52F5A" w:rsidRDefault="00BB33AB">
      <w:pPr>
        <w:spacing w:after="0" w:line="240" w:lineRule="auto"/>
        <w:ind w:firstLine="720"/>
        <w:jc w:val="both"/>
        <w:rPr>
          <w:rFonts w:ascii="Arial" w:eastAsia="Arial" w:hAnsi="Arial" w:cs="Arial"/>
          <w:sz w:val="20"/>
        </w:rPr>
      </w:pPr>
      <w:r>
        <w:rPr>
          <w:rFonts w:ascii="Arial" w:eastAsia="Arial" w:hAnsi="Arial" w:cs="Arial"/>
          <w:b/>
          <w:sz w:val="20"/>
        </w:rPr>
        <w:t>Poteaux </w:t>
      </w:r>
      <w:r>
        <w:rPr>
          <w:rFonts w:ascii="Arial" w:eastAsia="Arial" w:hAnsi="Arial" w:cs="Arial"/>
          <w:sz w:val="20"/>
        </w:rPr>
        <w:t>: En béton armé de section 20 x 20 dans les murs et 20 x 30 sur véranda</w:t>
      </w:r>
    </w:p>
    <w:p w:rsidR="00E52F5A" w:rsidRDefault="00BB33AB">
      <w:pPr>
        <w:spacing w:after="0" w:line="240" w:lineRule="auto"/>
        <w:jc w:val="both"/>
        <w:rPr>
          <w:rFonts w:ascii="Arial" w:eastAsia="Arial" w:hAnsi="Arial" w:cs="Arial"/>
          <w:sz w:val="20"/>
        </w:rPr>
      </w:pPr>
      <w:r>
        <w:rPr>
          <w:rFonts w:ascii="Arial" w:eastAsia="Arial" w:hAnsi="Arial" w:cs="Arial"/>
          <w:sz w:val="20"/>
        </w:rPr>
        <w:t>Béton : dosé à 350 kg/m3.</w:t>
      </w:r>
    </w:p>
    <w:p w:rsidR="00E52F5A" w:rsidRDefault="00BB33AB">
      <w:pPr>
        <w:spacing w:after="0" w:line="240" w:lineRule="auto"/>
        <w:jc w:val="both"/>
        <w:rPr>
          <w:rFonts w:ascii="Arial" w:eastAsia="Arial" w:hAnsi="Arial" w:cs="Arial"/>
          <w:sz w:val="20"/>
        </w:rPr>
      </w:pPr>
      <w:r>
        <w:rPr>
          <w:rFonts w:ascii="Arial" w:eastAsia="Arial" w:hAnsi="Arial" w:cs="Arial"/>
          <w:sz w:val="20"/>
        </w:rPr>
        <w:t>Aciers : * Cadres Ø 6 tous les 20 cm + 4 filants HA 10 pour poteaux 20 x 20 et plus 2 filantes HA8 pour véranda.</w:t>
      </w:r>
    </w:p>
    <w:p w:rsidR="00E52F5A" w:rsidRDefault="00BB33AB">
      <w:pPr>
        <w:spacing w:after="0" w:line="240" w:lineRule="auto"/>
        <w:jc w:val="both"/>
        <w:rPr>
          <w:rFonts w:ascii="Arial" w:eastAsia="Arial" w:hAnsi="Arial" w:cs="Arial"/>
          <w:sz w:val="20"/>
        </w:rPr>
      </w:pPr>
      <w:r>
        <w:rPr>
          <w:rFonts w:ascii="Arial" w:eastAsia="Arial" w:hAnsi="Arial" w:cs="Arial"/>
          <w:sz w:val="20"/>
        </w:rPr>
        <w:t xml:space="preserve">              * Cadres + épingles Ø 6 tous les 20 cm + 6 filants HA 10 pour les poteaux  20 x 30</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Linteaux : en</w:t>
      </w:r>
      <w:r>
        <w:rPr>
          <w:rFonts w:ascii="Arial" w:eastAsia="Arial" w:hAnsi="Arial" w:cs="Arial"/>
          <w:sz w:val="20"/>
        </w:rPr>
        <w:t xml:space="preserve"> béton armé de section 15 x 20 suivant épaisseur des murs.</w:t>
      </w:r>
    </w:p>
    <w:p w:rsidR="00E52F5A" w:rsidRDefault="00BB33AB">
      <w:pPr>
        <w:tabs>
          <w:tab w:val="left" w:pos="3180"/>
        </w:tabs>
        <w:spacing w:after="0" w:line="240" w:lineRule="auto"/>
        <w:jc w:val="both"/>
        <w:rPr>
          <w:rFonts w:ascii="Arial" w:eastAsia="Arial" w:hAnsi="Arial" w:cs="Arial"/>
          <w:sz w:val="20"/>
        </w:rPr>
      </w:pPr>
      <w:r>
        <w:rPr>
          <w:rFonts w:ascii="Arial" w:eastAsia="Arial" w:hAnsi="Arial" w:cs="Arial"/>
          <w:sz w:val="20"/>
        </w:rPr>
        <w:t>Béton : dosé à 350 kg/m3.</w:t>
      </w:r>
      <w:r>
        <w:rPr>
          <w:rFonts w:ascii="Arial" w:eastAsia="Arial" w:hAnsi="Arial" w:cs="Arial"/>
          <w:sz w:val="20"/>
        </w:rPr>
        <w:tab/>
      </w:r>
    </w:p>
    <w:p w:rsidR="00E52F5A" w:rsidRDefault="00BB33AB">
      <w:pPr>
        <w:spacing w:after="0" w:line="240" w:lineRule="auto"/>
        <w:jc w:val="both"/>
        <w:rPr>
          <w:rFonts w:ascii="Arial" w:eastAsia="Arial" w:hAnsi="Arial" w:cs="Arial"/>
          <w:sz w:val="20"/>
        </w:rPr>
      </w:pPr>
      <w:r>
        <w:rPr>
          <w:rFonts w:ascii="Arial" w:eastAsia="Arial" w:hAnsi="Arial" w:cs="Arial"/>
          <w:sz w:val="20"/>
        </w:rPr>
        <w:t xml:space="preserve">Aciers : Cadres Ø 6 tous les 15 cm + 4 filants HA 10. </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Appuis de fenêtres : en</w:t>
      </w:r>
      <w:r>
        <w:rPr>
          <w:rFonts w:ascii="Arial" w:eastAsia="Arial" w:hAnsi="Arial" w:cs="Arial"/>
          <w:sz w:val="20"/>
        </w:rPr>
        <w:t xml:space="preserve"> béton armé de section 15 x 15 suivant épaisseur des murs.</w:t>
      </w:r>
    </w:p>
    <w:p w:rsidR="00E52F5A" w:rsidRDefault="00BB33AB">
      <w:pPr>
        <w:tabs>
          <w:tab w:val="left" w:pos="3180"/>
        </w:tabs>
        <w:spacing w:after="0" w:line="240" w:lineRule="auto"/>
        <w:jc w:val="both"/>
        <w:rPr>
          <w:rFonts w:ascii="Arial" w:eastAsia="Arial" w:hAnsi="Arial" w:cs="Arial"/>
          <w:sz w:val="20"/>
        </w:rPr>
      </w:pPr>
      <w:r>
        <w:rPr>
          <w:rFonts w:ascii="Arial" w:eastAsia="Arial" w:hAnsi="Arial" w:cs="Arial"/>
          <w:sz w:val="20"/>
        </w:rPr>
        <w:t>Béton : dosé à 350 kg/m3.</w:t>
      </w:r>
      <w:r>
        <w:rPr>
          <w:rFonts w:ascii="Arial" w:eastAsia="Arial" w:hAnsi="Arial" w:cs="Arial"/>
          <w:sz w:val="20"/>
        </w:rPr>
        <w:tab/>
      </w:r>
    </w:p>
    <w:p w:rsidR="00E52F5A" w:rsidRDefault="00BB33AB">
      <w:pPr>
        <w:spacing w:after="0" w:line="240" w:lineRule="auto"/>
        <w:jc w:val="both"/>
        <w:rPr>
          <w:rFonts w:ascii="Arial" w:eastAsia="Arial" w:hAnsi="Arial" w:cs="Arial"/>
          <w:sz w:val="20"/>
        </w:rPr>
      </w:pPr>
      <w:r>
        <w:rPr>
          <w:rFonts w:ascii="Arial" w:eastAsia="Arial" w:hAnsi="Arial" w:cs="Arial"/>
          <w:sz w:val="20"/>
        </w:rPr>
        <w:t>Aciers : Cadres Ø 6 tous les 15 cm + 4 filants HA 8.</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 xml:space="preserve">Chaînage haut :    </w:t>
      </w:r>
      <w:r>
        <w:rPr>
          <w:rFonts w:ascii="Arial" w:eastAsia="Arial" w:hAnsi="Arial" w:cs="Arial"/>
          <w:sz w:val="20"/>
        </w:rPr>
        <w:t xml:space="preserve">en béton armé de section 15 x 20  </w:t>
      </w:r>
    </w:p>
    <w:p w:rsidR="00E52F5A" w:rsidRDefault="00BB33AB">
      <w:pPr>
        <w:spacing w:after="0" w:line="240" w:lineRule="auto"/>
        <w:jc w:val="both"/>
        <w:rPr>
          <w:rFonts w:ascii="Arial" w:eastAsia="Arial" w:hAnsi="Arial" w:cs="Arial"/>
          <w:sz w:val="20"/>
        </w:rPr>
      </w:pPr>
      <w:r>
        <w:rPr>
          <w:rFonts w:ascii="Arial" w:eastAsia="Arial" w:hAnsi="Arial" w:cs="Arial"/>
          <w:sz w:val="20"/>
        </w:rPr>
        <w:t>Béton : dosé à 350 kg/m3.</w:t>
      </w:r>
    </w:p>
    <w:p w:rsidR="00E52F5A" w:rsidRDefault="00BB33AB">
      <w:pPr>
        <w:spacing w:after="0" w:line="240" w:lineRule="auto"/>
        <w:jc w:val="both"/>
        <w:rPr>
          <w:rFonts w:ascii="Arial" w:eastAsia="Arial" w:hAnsi="Arial" w:cs="Arial"/>
          <w:sz w:val="20"/>
        </w:rPr>
      </w:pPr>
      <w:r>
        <w:rPr>
          <w:rFonts w:ascii="Arial" w:eastAsia="Arial" w:hAnsi="Arial" w:cs="Arial"/>
          <w:sz w:val="20"/>
        </w:rPr>
        <w:t>Aciers : Cadres Ø 6 tous les 15 cm + 4 filants HA 8 + 2 équerres Ø 6 aux angles.</w:t>
      </w:r>
    </w:p>
    <w:p w:rsidR="00E52F5A" w:rsidRDefault="00BB33AB">
      <w:pPr>
        <w:spacing w:after="0" w:line="240" w:lineRule="auto"/>
        <w:ind w:firstLine="720"/>
        <w:jc w:val="both"/>
        <w:rPr>
          <w:rFonts w:ascii="Arial" w:eastAsia="Arial" w:hAnsi="Arial" w:cs="Arial"/>
          <w:sz w:val="20"/>
        </w:rPr>
      </w:pPr>
      <w:r>
        <w:rPr>
          <w:rFonts w:ascii="Arial" w:eastAsia="Arial" w:hAnsi="Arial" w:cs="Arial"/>
          <w:b/>
          <w:sz w:val="20"/>
        </w:rPr>
        <w:t>Poutre de véranda</w:t>
      </w:r>
      <w:r>
        <w:rPr>
          <w:rFonts w:ascii="Arial" w:eastAsia="Arial" w:hAnsi="Arial" w:cs="Arial"/>
          <w:sz w:val="20"/>
        </w:rPr>
        <w:t xml:space="preserve"> : En béton armé de section 15 x 20 </w:t>
      </w:r>
    </w:p>
    <w:p w:rsidR="00E52F5A" w:rsidRDefault="00BB33AB">
      <w:pPr>
        <w:spacing w:after="0" w:line="240" w:lineRule="auto"/>
        <w:jc w:val="both"/>
        <w:rPr>
          <w:rFonts w:ascii="Arial" w:eastAsia="Arial" w:hAnsi="Arial" w:cs="Arial"/>
          <w:sz w:val="20"/>
        </w:rPr>
      </w:pPr>
      <w:r>
        <w:rPr>
          <w:rFonts w:ascii="Arial" w:eastAsia="Arial" w:hAnsi="Arial" w:cs="Arial"/>
          <w:sz w:val="20"/>
        </w:rPr>
        <w:t>Béton : dosé à 350 kg/m3.</w:t>
      </w:r>
    </w:p>
    <w:p w:rsidR="00E52F5A" w:rsidRDefault="00BB33AB">
      <w:pPr>
        <w:spacing w:after="0" w:line="240" w:lineRule="auto"/>
        <w:jc w:val="both"/>
        <w:rPr>
          <w:rFonts w:ascii="Arial" w:eastAsia="Arial" w:hAnsi="Arial" w:cs="Arial"/>
          <w:sz w:val="20"/>
        </w:rPr>
      </w:pPr>
      <w:r>
        <w:rPr>
          <w:rFonts w:ascii="Arial" w:eastAsia="Arial" w:hAnsi="Arial" w:cs="Arial"/>
          <w:sz w:val="20"/>
        </w:rPr>
        <w:t>Aciers : Cadres Ø 6 tous les 15 cm + 4 filants HA 10</w:t>
      </w:r>
    </w:p>
    <w:p w:rsidR="00E52F5A" w:rsidRDefault="00BB33AB">
      <w:pPr>
        <w:spacing w:after="0" w:line="240" w:lineRule="auto"/>
        <w:ind w:firstLine="709"/>
        <w:jc w:val="both"/>
        <w:rPr>
          <w:rFonts w:ascii="Arial" w:eastAsia="Arial" w:hAnsi="Arial" w:cs="Arial"/>
          <w:sz w:val="20"/>
          <w:vertAlign w:val="superscript"/>
        </w:rPr>
      </w:pPr>
      <w:r>
        <w:rPr>
          <w:rFonts w:ascii="Arial" w:eastAsia="Arial" w:hAnsi="Arial" w:cs="Arial"/>
          <w:b/>
          <w:sz w:val="20"/>
        </w:rPr>
        <w:t>Claustras</w:t>
      </w:r>
      <w:r>
        <w:rPr>
          <w:rFonts w:ascii="Arial" w:eastAsia="Arial" w:hAnsi="Arial" w:cs="Arial"/>
          <w:sz w:val="20"/>
        </w:rPr>
        <w:t> : Suivant les indications des plans y affairant. Le mortier la fabrication doit être dosé à 350kg/m</w:t>
      </w:r>
      <w:r>
        <w:rPr>
          <w:rFonts w:ascii="Arial" w:eastAsia="Arial" w:hAnsi="Arial" w:cs="Arial"/>
          <w:sz w:val="20"/>
          <w:vertAlign w:val="superscript"/>
        </w:rPr>
        <w:t>3</w:t>
      </w:r>
    </w:p>
    <w:p w:rsidR="00E52F5A" w:rsidRDefault="00BB33AB">
      <w:pPr>
        <w:spacing w:after="0" w:line="240" w:lineRule="auto"/>
        <w:ind w:firstLine="720"/>
        <w:jc w:val="both"/>
        <w:rPr>
          <w:rFonts w:ascii="Arial" w:eastAsia="Arial" w:hAnsi="Arial" w:cs="Arial"/>
          <w:sz w:val="20"/>
        </w:rPr>
      </w:pPr>
      <w:r>
        <w:rPr>
          <w:rFonts w:ascii="Arial" w:eastAsia="Arial" w:hAnsi="Arial" w:cs="Arial"/>
          <w:b/>
          <w:sz w:val="20"/>
        </w:rPr>
        <w:t xml:space="preserve">Chape:   </w:t>
      </w:r>
      <w:r>
        <w:rPr>
          <w:rFonts w:ascii="Arial" w:eastAsia="Arial" w:hAnsi="Arial" w:cs="Arial"/>
          <w:sz w:val="20"/>
        </w:rPr>
        <w:t>D’une épaisseur de 4 cm, elle sera réalisée avec un mortier de gros sable dosé à 400 kg/m3. Finition : lissage à la barbotine de ciment avec bouchardage.</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 xml:space="preserve">Enduit: </w:t>
      </w:r>
      <w:r>
        <w:rPr>
          <w:rFonts w:ascii="Arial" w:eastAsia="Arial" w:hAnsi="Arial" w:cs="Arial"/>
          <w:sz w:val="20"/>
        </w:rPr>
        <w:t>Sur toutes les parties maçonnées, il sera exécuté un enduit de ciment de 2 cm d’épaisseur en mortier de ciment dosé à 400 kg/m3.</w:t>
      </w:r>
    </w:p>
    <w:p w:rsidR="00E52F5A" w:rsidRDefault="00BB33AB">
      <w:pPr>
        <w:spacing w:after="0" w:line="240" w:lineRule="auto"/>
        <w:jc w:val="both"/>
        <w:rPr>
          <w:rFonts w:ascii="Arial" w:eastAsia="Arial" w:hAnsi="Arial" w:cs="Arial"/>
          <w:sz w:val="20"/>
        </w:rPr>
      </w:pPr>
      <w:r>
        <w:rPr>
          <w:rFonts w:ascii="Arial" w:eastAsia="Arial" w:hAnsi="Arial" w:cs="Arial"/>
          <w:sz w:val="20"/>
        </w:rPr>
        <w:t>Accrochage : gobetis avec mortier de gros sable.</w:t>
      </w:r>
    </w:p>
    <w:p w:rsidR="00E52F5A" w:rsidRDefault="00BB33AB">
      <w:pPr>
        <w:spacing w:after="0" w:line="240" w:lineRule="auto"/>
        <w:jc w:val="both"/>
        <w:rPr>
          <w:rFonts w:ascii="Arial" w:eastAsia="Arial" w:hAnsi="Arial" w:cs="Arial"/>
          <w:sz w:val="20"/>
        </w:rPr>
      </w:pPr>
      <w:r>
        <w:rPr>
          <w:rFonts w:ascii="Arial" w:eastAsia="Arial" w:hAnsi="Arial" w:cs="Arial"/>
          <w:sz w:val="20"/>
        </w:rPr>
        <w:t>Finition : avec mortier de sable fin taloché.</w:t>
      </w:r>
    </w:p>
    <w:p w:rsidR="00E52F5A" w:rsidRDefault="00BB33AB">
      <w:pPr>
        <w:spacing w:after="0" w:line="240" w:lineRule="auto"/>
        <w:ind w:firstLine="709"/>
        <w:jc w:val="both"/>
        <w:rPr>
          <w:rFonts w:ascii="Arial" w:eastAsia="Arial" w:hAnsi="Arial" w:cs="Arial"/>
          <w:b/>
          <w:sz w:val="20"/>
        </w:rPr>
      </w:pPr>
      <w:r>
        <w:rPr>
          <w:rFonts w:ascii="Arial" w:eastAsia="Arial" w:hAnsi="Arial" w:cs="Arial"/>
          <w:b/>
          <w:sz w:val="20"/>
        </w:rPr>
        <w:t xml:space="preserve">Tableau : </w:t>
      </w:r>
      <w:r>
        <w:rPr>
          <w:rFonts w:ascii="Arial" w:eastAsia="Arial" w:hAnsi="Arial" w:cs="Arial"/>
          <w:sz w:val="20"/>
        </w:rPr>
        <w:t>Réalisé sur mur enduit, il sera fait au mortier de ciment armé d’un treillis soudé ou grillage.</w:t>
      </w:r>
    </w:p>
    <w:p w:rsidR="00E52F5A" w:rsidRDefault="00BB33AB">
      <w:pPr>
        <w:spacing w:after="0" w:line="240" w:lineRule="auto"/>
        <w:jc w:val="both"/>
        <w:rPr>
          <w:rFonts w:ascii="Arial" w:eastAsia="Arial" w:hAnsi="Arial" w:cs="Arial"/>
          <w:sz w:val="20"/>
        </w:rPr>
      </w:pPr>
      <w:r>
        <w:rPr>
          <w:rFonts w:ascii="Arial" w:eastAsia="Arial" w:hAnsi="Arial" w:cs="Arial"/>
          <w:sz w:val="20"/>
        </w:rPr>
        <w:t>Finitions : taloché ou lissé soigneusement au ciment</w:t>
      </w:r>
    </w:p>
    <w:p w:rsidR="00E52F5A" w:rsidRDefault="00BB33AB">
      <w:pPr>
        <w:spacing w:after="0" w:line="240" w:lineRule="auto"/>
        <w:jc w:val="both"/>
        <w:rPr>
          <w:rFonts w:ascii="Arial" w:eastAsia="Arial" w:hAnsi="Arial" w:cs="Arial"/>
          <w:sz w:val="20"/>
        </w:rPr>
      </w:pPr>
      <w:r>
        <w:rPr>
          <w:rFonts w:ascii="Arial" w:eastAsia="Arial" w:hAnsi="Arial" w:cs="Arial"/>
          <w:sz w:val="20"/>
        </w:rPr>
        <w:t>- revêtement : 02 couches d’Ardoisine de couleur verte ou noire.</w:t>
      </w:r>
    </w:p>
    <w:p w:rsidR="00E52F5A" w:rsidRDefault="00BB33AB">
      <w:pPr>
        <w:spacing w:after="0" w:line="240" w:lineRule="auto"/>
        <w:jc w:val="both"/>
        <w:rPr>
          <w:rFonts w:ascii="Arial" w:eastAsia="Arial" w:hAnsi="Arial" w:cs="Arial"/>
          <w:b/>
          <w:sz w:val="20"/>
        </w:rPr>
      </w:pPr>
      <w:r>
        <w:rPr>
          <w:rFonts w:ascii="Arial" w:eastAsia="Arial" w:hAnsi="Arial" w:cs="Arial"/>
          <w:b/>
          <w:sz w:val="20"/>
        </w:rPr>
        <w:t xml:space="preserve">CHAPITRE V : COUVERTURE – ETANCHEITE – PLAFOND </w:t>
      </w:r>
    </w:p>
    <w:p w:rsidR="00E52F5A" w:rsidRDefault="00BB33AB" w:rsidP="00BB33AB">
      <w:pPr>
        <w:numPr>
          <w:ilvl w:val="0"/>
          <w:numId w:val="58"/>
        </w:numPr>
        <w:tabs>
          <w:tab w:val="left" w:pos="1080"/>
        </w:tabs>
        <w:spacing w:after="0" w:line="240" w:lineRule="auto"/>
        <w:ind w:left="1080" w:hanging="360"/>
        <w:jc w:val="both"/>
        <w:rPr>
          <w:rFonts w:ascii="Arial" w:eastAsia="Arial" w:hAnsi="Arial" w:cs="Arial"/>
          <w:sz w:val="20"/>
        </w:rPr>
      </w:pPr>
      <w:r>
        <w:rPr>
          <w:rFonts w:ascii="Arial" w:eastAsia="Arial" w:hAnsi="Arial" w:cs="Arial"/>
          <w:b/>
          <w:sz w:val="20"/>
          <w:u w:val="single"/>
        </w:rPr>
        <w:t>Charpente</w:t>
      </w:r>
      <w:r>
        <w:rPr>
          <w:rFonts w:ascii="Arial" w:eastAsia="Arial" w:hAnsi="Arial" w:cs="Arial"/>
          <w:b/>
          <w:sz w:val="20"/>
        </w:rPr>
        <w:t xml:space="preserve">. </w:t>
      </w:r>
    </w:p>
    <w:p w:rsidR="00E52F5A" w:rsidRDefault="00BB33AB">
      <w:pPr>
        <w:spacing w:after="0" w:line="240" w:lineRule="auto"/>
        <w:ind w:firstLine="720"/>
        <w:jc w:val="both"/>
        <w:rPr>
          <w:rFonts w:ascii="Arial" w:eastAsia="Arial" w:hAnsi="Arial" w:cs="Arial"/>
          <w:sz w:val="20"/>
        </w:rPr>
      </w:pPr>
      <w:r>
        <w:rPr>
          <w:rFonts w:ascii="Arial" w:eastAsia="Arial" w:hAnsi="Arial" w:cs="Arial"/>
          <w:b/>
          <w:sz w:val="20"/>
        </w:rPr>
        <w:t xml:space="preserve">Fermes :        </w:t>
      </w:r>
      <w:r>
        <w:rPr>
          <w:rFonts w:ascii="Arial" w:eastAsia="Arial" w:hAnsi="Arial" w:cs="Arial"/>
          <w:sz w:val="20"/>
        </w:rPr>
        <w:t>Les fermes seront exécutées avec du bois blanc traité au Xylamon de 3 x 15 suivant indications des plans.</w:t>
      </w:r>
    </w:p>
    <w:p w:rsidR="00E52F5A" w:rsidRDefault="00BB33AB">
      <w:pPr>
        <w:spacing w:after="0" w:line="240" w:lineRule="auto"/>
        <w:jc w:val="both"/>
        <w:rPr>
          <w:rFonts w:ascii="Arial" w:eastAsia="Arial" w:hAnsi="Arial" w:cs="Arial"/>
          <w:color w:val="000000"/>
          <w:sz w:val="20"/>
        </w:rPr>
      </w:pPr>
      <w:r>
        <w:rPr>
          <w:rFonts w:ascii="Arial" w:eastAsia="Arial" w:hAnsi="Arial" w:cs="Arial"/>
          <w:color w:val="000000"/>
          <w:sz w:val="20"/>
        </w:rPr>
        <w:t xml:space="preserve">Les fermes seront faites en bois de 3x15 </w:t>
      </w:r>
      <w:r>
        <w:rPr>
          <w:rFonts w:ascii="Arial" w:eastAsia="Arial" w:hAnsi="Arial" w:cs="Arial"/>
          <w:sz w:val="20"/>
        </w:rPr>
        <w:t>ou 3 x 20</w:t>
      </w:r>
      <w:r>
        <w:rPr>
          <w:rFonts w:ascii="Arial" w:eastAsia="Arial" w:hAnsi="Arial" w:cs="Arial"/>
          <w:color w:val="000000"/>
          <w:sz w:val="20"/>
        </w:rPr>
        <w:t xml:space="preserve"> (bastaings) de bonne qualité purgé de tout nœud et traité au Xylamon ou tout autre produit insecticide-fongicide et confectionnées suivant les règles de l’art. Il sera construit 7 fermes de 11,30 m de long et de 1,50 m de haut. Les fermes seront solidement ancrées dans la maçonnerie ou béton à l’aide des fers prévus à cet effet</w:t>
      </w:r>
    </w:p>
    <w:p w:rsidR="00E52F5A" w:rsidRDefault="00BB33AB">
      <w:pPr>
        <w:spacing w:after="0" w:line="240" w:lineRule="auto"/>
        <w:jc w:val="both"/>
        <w:rPr>
          <w:rFonts w:ascii="Arial" w:eastAsia="Arial" w:hAnsi="Arial" w:cs="Arial"/>
          <w:color w:val="000000"/>
          <w:sz w:val="20"/>
        </w:rPr>
      </w:pPr>
      <w:r>
        <w:rPr>
          <w:rFonts w:ascii="Arial" w:eastAsia="Arial" w:hAnsi="Arial" w:cs="Arial"/>
          <w:color w:val="000000"/>
          <w:sz w:val="20"/>
        </w:rPr>
        <w:t>Le bâtiment aura 14 (quatorze) pannes de 8x8 (chevrons) de 20, 00 m. Les pannes recevront un traitement au carbonyle ou tout autre produit insecticide-fongicide.</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 xml:space="preserve">L’entrait et l’arbalétrier seront doublés :    </w:t>
      </w:r>
      <w:r>
        <w:rPr>
          <w:rFonts w:ascii="Arial" w:eastAsia="Arial" w:hAnsi="Arial" w:cs="Arial"/>
          <w:sz w:val="20"/>
        </w:rPr>
        <w:t xml:space="preserve">Ces fermes seront solidement ancrées dans la maçonnerie à l’aide des fers d’attente des poteaux. </w:t>
      </w:r>
    </w:p>
    <w:p w:rsidR="00E52F5A" w:rsidRDefault="00BB33AB">
      <w:pPr>
        <w:spacing w:after="0" w:line="240" w:lineRule="auto"/>
        <w:ind w:firstLine="720"/>
        <w:jc w:val="both"/>
        <w:rPr>
          <w:rFonts w:ascii="Arial" w:eastAsia="Arial" w:hAnsi="Arial" w:cs="Arial"/>
          <w:sz w:val="20"/>
        </w:rPr>
      </w:pPr>
      <w:r>
        <w:rPr>
          <w:rFonts w:ascii="Arial" w:eastAsia="Arial" w:hAnsi="Arial" w:cs="Arial"/>
          <w:b/>
          <w:sz w:val="20"/>
        </w:rPr>
        <w:t>Pannes </w:t>
      </w:r>
      <w:r>
        <w:rPr>
          <w:rFonts w:ascii="Arial" w:eastAsia="Arial" w:hAnsi="Arial" w:cs="Arial"/>
          <w:sz w:val="20"/>
        </w:rPr>
        <w:t>: Elles seront en bois blanc traité au Xylamon, section 8 x 8 ou 5 x 15 suivant indications des plans. Sur les pignons et les murs de séparation, elles seront fixées avec des pattes de scellement en fer plat de 3 x 30 x 200.</w:t>
      </w:r>
    </w:p>
    <w:p w:rsidR="00E52F5A" w:rsidRDefault="00BB33AB" w:rsidP="00BB33AB">
      <w:pPr>
        <w:numPr>
          <w:ilvl w:val="0"/>
          <w:numId w:val="59"/>
        </w:numPr>
        <w:tabs>
          <w:tab w:val="left" w:pos="1080"/>
        </w:tabs>
        <w:spacing w:after="0" w:line="240" w:lineRule="auto"/>
        <w:ind w:left="1080" w:hanging="360"/>
        <w:jc w:val="both"/>
        <w:rPr>
          <w:rFonts w:ascii="Arial" w:eastAsia="Arial" w:hAnsi="Arial" w:cs="Arial"/>
          <w:sz w:val="20"/>
        </w:rPr>
      </w:pPr>
      <w:r>
        <w:rPr>
          <w:rFonts w:ascii="Arial" w:eastAsia="Arial" w:hAnsi="Arial" w:cs="Arial"/>
          <w:b/>
          <w:sz w:val="20"/>
          <w:u w:val="single"/>
        </w:rPr>
        <w:t>Couverture.</w:t>
      </w:r>
      <w:r>
        <w:rPr>
          <w:rFonts w:ascii="Arial" w:eastAsia="Arial" w:hAnsi="Arial" w:cs="Arial"/>
          <w:b/>
          <w:sz w:val="20"/>
        </w:rPr>
        <w:t xml:space="preserve"> </w:t>
      </w:r>
    </w:p>
    <w:p w:rsidR="00E52F5A" w:rsidRDefault="00BB33AB">
      <w:pPr>
        <w:spacing w:after="0" w:line="240" w:lineRule="auto"/>
        <w:jc w:val="both"/>
        <w:rPr>
          <w:rFonts w:ascii="Arial" w:eastAsia="Arial" w:hAnsi="Arial" w:cs="Arial"/>
          <w:b/>
          <w:color w:val="000000"/>
          <w:sz w:val="20"/>
        </w:rPr>
      </w:pPr>
      <w:r>
        <w:rPr>
          <w:rFonts w:ascii="Arial" w:eastAsia="Arial" w:hAnsi="Arial" w:cs="Arial"/>
          <w:color w:val="000000"/>
          <w:sz w:val="20"/>
        </w:rPr>
        <w:t>La couverture est constituée des tôles alu 6/10</w:t>
      </w:r>
      <w:r>
        <w:rPr>
          <w:rFonts w:ascii="Arial" w:eastAsia="Arial" w:hAnsi="Arial" w:cs="Arial"/>
          <w:color w:val="000000"/>
          <w:sz w:val="20"/>
          <w:vertAlign w:val="superscript"/>
        </w:rPr>
        <w:t>e</w:t>
      </w:r>
      <w:r>
        <w:rPr>
          <w:rFonts w:ascii="Arial" w:eastAsia="Arial" w:hAnsi="Arial" w:cs="Arial"/>
          <w:color w:val="000000"/>
          <w:sz w:val="20"/>
        </w:rPr>
        <w:t xml:space="preserve"> fixée sur les pannes et ces dernières fixées sur les fermes par des cavaliers. Un recouvrement approprié sera prévu et  une fixation sera prévue à l’intersection de chaque onde de panne</w:t>
      </w:r>
      <w:r>
        <w:rPr>
          <w:rFonts w:ascii="Arial" w:eastAsia="Arial" w:hAnsi="Arial" w:cs="Arial"/>
          <w:b/>
          <w:color w:val="000000"/>
          <w:sz w:val="20"/>
        </w:rPr>
        <w:t>.</w:t>
      </w:r>
    </w:p>
    <w:p w:rsidR="00E52F5A" w:rsidRDefault="00BB33AB">
      <w:pPr>
        <w:spacing w:after="0" w:line="240" w:lineRule="auto"/>
        <w:jc w:val="both"/>
        <w:rPr>
          <w:rFonts w:ascii="Arial" w:eastAsia="Arial" w:hAnsi="Arial" w:cs="Arial"/>
          <w:sz w:val="20"/>
        </w:rPr>
      </w:pPr>
      <w:r>
        <w:rPr>
          <w:rFonts w:ascii="Arial" w:eastAsia="Arial" w:hAnsi="Arial" w:cs="Arial"/>
          <w:sz w:val="20"/>
        </w:rPr>
        <w:t>Le faîtage sera relevé et couvert avec des tôles faîtières de 50 cm de large; les pignons recevront des rives en aluminium.</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 xml:space="preserve">Planches de rive: </w:t>
      </w:r>
    </w:p>
    <w:p w:rsidR="00E52F5A" w:rsidRDefault="00BB33AB">
      <w:pPr>
        <w:spacing w:after="0" w:line="240" w:lineRule="auto"/>
        <w:ind w:firstLine="708"/>
        <w:jc w:val="both"/>
        <w:rPr>
          <w:rFonts w:ascii="Arial" w:eastAsia="Arial" w:hAnsi="Arial" w:cs="Arial"/>
          <w:sz w:val="20"/>
        </w:rPr>
      </w:pPr>
      <w:r>
        <w:rPr>
          <w:rFonts w:ascii="Arial" w:eastAsia="Arial" w:hAnsi="Arial" w:cs="Arial"/>
          <w:sz w:val="20"/>
        </w:rPr>
        <w:t>La planche de rive utilisée aura au minimum 30 cm de large et 3 cm d’épaisseur. Elle sera en bois dur et rabotée sur une face et recouvrement en tôle bac fixé sur planche de rive.</w:t>
      </w:r>
    </w:p>
    <w:p w:rsidR="00E52F5A" w:rsidRDefault="00BB33AB" w:rsidP="00BB33AB">
      <w:pPr>
        <w:numPr>
          <w:ilvl w:val="0"/>
          <w:numId w:val="60"/>
        </w:numPr>
        <w:tabs>
          <w:tab w:val="left" w:pos="1080"/>
        </w:tabs>
        <w:spacing w:after="0" w:line="240" w:lineRule="auto"/>
        <w:ind w:left="1080" w:hanging="360"/>
        <w:rPr>
          <w:rFonts w:ascii="Arial" w:eastAsia="Arial" w:hAnsi="Arial" w:cs="Arial"/>
          <w:sz w:val="20"/>
        </w:rPr>
      </w:pPr>
      <w:r>
        <w:rPr>
          <w:rFonts w:ascii="Arial" w:eastAsia="Arial" w:hAnsi="Arial" w:cs="Arial"/>
          <w:b/>
          <w:sz w:val="20"/>
          <w:u w:val="single"/>
        </w:rPr>
        <w:t>Plafond</w:t>
      </w:r>
      <w:r>
        <w:rPr>
          <w:rFonts w:ascii="Arial" w:eastAsia="Arial" w:hAnsi="Arial" w:cs="Arial"/>
          <w:b/>
          <w:sz w:val="20"/>
        </w:rPr>
        <w:t xml:space="preserve">. </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 xml:space="preserve">Solivage: </w:t>
      </w:r>
    </w:p>
    <w:p w:rsidR="00E52F5A" w:rsidRDefault="00BB33AB">
      <w:pPr>
        <w:spacing w:after="0" w:line="240" w:lineRule="auto"/>
        <w:jc w:val="both"/>
        <w:rPr>
          <w:rFonts w:ascii="Arial" w:eastAsia="Arial" w:hAnsi="Arial" w:cs="Arial"/>
          <w:color w:val="000000"/>
          <w:sz w:val="20"/>
        </w:rPr>
      </w:pPr>
      <w:r>
        <w:rPr>
          <w:rFonts w:ascii="Arial" w:eastAsia="Arial" w:hAnsi="Arial" w:cs="Arial"/>
          <w:color w:val="000000"/>
          <w:sz w:val="20"/>
        </w:rPr>
        <w:t>Le plafond sera en contre-plaqué ordinaire de 4 ou 5 mm entrecoupé en panneau de 60 x 120 et posé sur solivage en lattes de section minimale 4x8, le comble devra être accessible et la ventilation du comble sera assurée par une réservation en grillage type moustiquaire.</w:t>
      </w:r>
    </w:p>
    <w:p w:rsidR="00E52F5A" w:rsidRDefault="00BB33AB">
      <w:pPr>
        <w:spacing w:after="0" w:line="240" w:lineRule="auto"/>
        <w:jc w:val="both"/>
        <w:rPr>
          <w:rFonts w:ascii="Arial" w:eastAsia="Arial" w:hAnsi="Arial" w:cs="Arial"/>
          <w:color w:val="000000"/>
          <w:sz w:val="20"/>
        </w:rPr>
      </w:pPr>
      <w:r>
        <w:rPr>
          <w:rFonts w:ascii="Arial" w:eastAsia="Arial" w:hAnsi="Arial" w:cs="Arial"/>
          <w:color w:val="000000"/>
          <w:sz w:val="20"/>
        </w:rPr>
        <w:t>Des couvres joints périphériques tant à l’intérieur qu’à l’extérieur seront prévus.</w:t>
      </w:r>
    </w:p>
    <w:p w:rsidR="00E52F5A" w:rsidRDefault="00BB33AB" w:rsidP="00BB33AB">
      <w:pPr>
        <w:keepNext/>
        <w:numPr>
          <w:ilvl w:val="0"/>
          <w:numId w:val="61"/>
        </w:numPr>
        <w:tabs>
          <w:tab w:val="left" w:pos="604"/>
        </w:tabs>
        <w:spacing w:after="0" w:line="240" w:lineRule="auto"/>
        <w:ind w:left="360" w:hanging="360"/>
        <w:jc w:val="both"/>
        <w:rPr>
          <w:rFonts w:ascii="Arial" w:eastAsia="Arial" w:hAnsi="Arial" w:cs="Arial"/>
          <w:color w:val="000000"/>
          <w:sz w:val="20"/>
        </w:rPr>
      </w:pPr>
      <w:r>
        <w:rPr>
          <w:rFonts w:ascii="Arial" w:eastAsia="Arial" w:hAnsi="Arial" w:cs="Arial"/>
          <w:color w:val="000000"/>
          <w:sz w:val="20"/>
        </w:rPr>
        <w:t>Qualité et origine des bois</w:t>
      </w:r>
    </w:p>
    <w:p w:rsidR="00E52F5A" w:rsidRDefault="00BB33AB">
      <w:pPr>
        <w:spacing w:after="0" w:line="240" w:lineRule="auto"/>
        <w:jc w:val="both"/>
        <w:rPr>
          <w:rFonts w:ascii="Arial" w:eastAsia="Arial" w:hAnsi="Arial" w:cs="Arial"/>
          <w:color w:val="000000"/>
          <w:sz w:val="20"/>
        </w:rPr>
      </w:pPr>
      <w:r>
        <w:rPr>
          <w:rFonts w:ascii="Arial" w:eastAsia="Arial" w:hAnsi="Arial" w:cs="Arial"/>
          <w:b/>
          <w:color w:val="000000"/>
          <w:sz w:val="20"/>
        </w:rPr>
        <w:t>Essence de bois</w:t>
      </w:r>
      <w:r>
        <w:rPr>
          <w:rFonts w:ascii="Arial" w:eastAsia="Arial" w:hAnsi="Arial" w:cs="Arial"/>
          <w:color w:val="000000"/>
          <w:sz w:val="20"/>
        </w:rPr>
        <w:t> : Le bois de charpente sera un bois dur de bonne qualité.</w:t>
      </w:r>
    </w:p>
    <w:p w:rsidR="00E52F5A" w:rsidRDefault="00BB33AB">
      <w:pPr>
        <w:spacing w:after="0" w:line="240" w:lineRule="auto"/>
        <w:jc w:val="both"/>
        <w:rPr>
          <w:rFonts w:ascii="Arial" w:eastAsia="Arial" w:hAnsi="Arial" w:cs="Arial"/>
          <w:color w:val="000000"/>
          <w:sz w:val="20"/>
        </w:rPr>
      </w:pPr>
      <w:r>
        <w:rPr>
          <w:rFonts w:ascii="Arial" w:eastAsia="Arial" w:hAnsi="Arial" w:cs="Arial"/>
          <w:color w:val="000000"/>
          <w:sz w:val="20"/>
        </w:rPr>
        <w:t>L’Entrepreneur sera responsable des défauts et de la dessiccation des bois. Il ne sera pas toléré de bois bleutés. Le bois sera de premières qualités exemptes de fente nœuds noirs et nœuds vicieux, pochés de résines, cœur découvert, roulure en écorce etc.… Il sera seulement toléré de légères gerces superficielles de décharge.</w:t>
      </w:r>
    </w:p>
    <w:p w:rsidR="00E52F5A" w:rsidRDefault="00BB33AB">
      <w:pPr>
        <w:spacing w:after="0" w:line="240" w:lineRule="auto"/>
        <w:jc w:val="both"/>
        <w:rPr>
          <w:rFonts w:ascii="Arial" w:eastAsia="Arial" w:hAnsi="Arial" w:cs="Arial"/>
          <w:color w:val="000000"/>
          <w:sz w:val="20"/>
        </w:rPr>
      </w:pPr>
      <w:r>
        <w:rPr>
          <w:rFonts w:ascii="Arial" w:eastAsia="Arial" w:hAnsi="Arial" w:cs="Arial"/>
          <w:color w:val="000000"/>
          <w:sz w:val="20"/>
        </w:rPr>
        <w:lastRenderedPageBreak/>
        <w:t>Les panneaux de contre-plaqué auront leur face d’un seul placage sain, de fil droit, bien déroulé, sans défaut appréciable, sans pastille, bouche nœud, ni fente réparée.</w:t>
      </w:r>
    </w:p>
    <w:p w:rsidR="00E52F5A" w:rsidRDefault="00BB33AB">
      <w:pPr>
        <w:spacing w:after="0" w:line="240" w:lineRule="auto"/>
        <w:jc w:val="both"/>
        <w:rPr>
          <w:rFonts w:ascii="Arial" w:eastAsia="Arial" w:hAnsi="Arial" w:cs="Arial"/>
          <w:color w:val="000000"/>
          <w:sz w:val="20"/>
        </w:rPr>
      </w:pPr>
      <w:r>
        <w:rPr>
          <w:rFonts w:ascii="Arial" w:eastAsia="Arial" w:hAnsi="Arial" w:cs="Arial"/>
          <w:b/>
          <w:color w:val="000000"/>
          <w:sz w:val="20"/>
        </w:rPr>
        <w:t>Caractéristiques</w:t>
      </w:r>
      <w:r>
        <w:rPr>
          <w:rFonts w:ascii="Arial" w:eastAsia="Arial" w:hAnsi="Arial" w:cs="Arial"/>
          <w:color w:val="000000"/>
          <w:sz w:val="20"/>
        </w:rPr>
        <w:t> : Les bois utilisés pour la confection des charpentes seront exempts de toute trace de pourriture, de nœuds vissés, des nœuds promis ; de piqûres, de fentes d’abattage ou de roulure. Le bois comportant de l’aubier sera systématiquement refusé.</w:t>
      </w:r>
    </w:p>
    <w:p w:rsidR="00E52F5A" w:rsidRDefault="00BB33AB">
      <w:pPr>
        <w:spacing w:after="0" w:line="240" w:lineRule="auto"/>
        <w:jc w:val="both"/>
        <w:rPr>
          <w:rFonts w:ascii="Arial" w:eastAsia="Arial" w:hAnsi="Arial" w:cs="Arial"/>
          <w:i/>
          <w:color w:val="000000"/>
          <w:sz w:val="20"/>
        </w:rPr>
      </w:pPr>
      <w:r>
        <w:rPr>
          <w:rFonts w:ascii="Arial" w:eastAsia="Arial" w:hAnsi="Arial" w:cs="Arial"/>
          <w:i/>
          <w:color w:val="000000"/>
          <w:sz w:val="20"/>
          <w:u w:val="single"/>
        </w:rPr>
        <w:t>Traitement des bois</w:t>
      </w:r>
      <w:r>
        <w:rPr>
          <w:rFonts w:ascii="Arial" w:eastAsia="Arial" w:hAnsi="Arial" w:cs="Arial"/>
          <w:i/>
          <w:color w:val="000000"/>
          <w:sz w:val="20"/>
        </w:rPr>
        <w:t> :</w:t>
      </w:r>
    </w:p>
    <w:p w:rsidR="00E52F5A" w:rsidRDefault="00BB33AB">
      <w:pPr>
        <w:spacing w:after="0" w:line="240" w:lineRule="auto"/>
        <w:jc w:val="both"/>
        <w:rPr>
          <w:rFonts w:ascii="Arial" w:eastAsia="Arial" w:hAnsi="Arial" w:cs="Arial"/>
          <w:color w:val="000000"/>
          <w:sz w:val="20"/>
        </w:rPr>
      </w:pPr>
      <w:r>
        <w:rPr>
          <w:rFonts w:ascii="Arial" w:eastAsia="Arial" w:hAnsi="Arial" w:cs="Arial"/>
          <w:color w:val="000000"/>
          <w:sz w:val="20"/>
        </w:rPr>
        <w:t>Tous les bois doivent faire l’objet de traitement avant leur usage et devront être imprégnés par trempage diffusion avec des solutions insecticides et fongicides.</w:t>
      </w:r>
    </w:p>
    <w:p w:rsidR="00E52F5A" w:rsidRDefault="00BB33AB">
      <w:pPr>
        <w:spacing w:after="0" w:line="240" w:lineRule="auto"/>
        <w:jc w:val="both"/>
        <w:rPr>
          <w:rFonts w:ascii="Arial" w:eastAsia="Arial" w:hAnsi="Arial" w:cs="Arial"/>
          <w:color w:val="000000"/>
          <w:sz w:val="20"/>
        </w:rPr>
      </w:pPr>
      <w:r>
        <w:rPr>
          <w:rFonts w:ascii="Arial" w:eastAsia="Arial" w:hAnsi="Arial" w:cs="Arial"/>
          <w:color w:val="000000"/>
          <w:sz w:val="20"/>
        </w:rPr>
        <w:t>Ce produit sera fluide, inflammable insoluble dans l’eau, chimiquement stable, non corrosif et sans action sur la fibre de bois, la maçonnerie, le béton, les métaux.</w:t>
      </w:r>
    </w:p>
    <w:p w:rsidR="00E52F5A" w:rsidRDefault="00BB33AB">
      <w:pPr>
        <w:spacing w:after="0" w:line="240" w:lineRule="auto"/>
        <w:jc w:val="both"/>
        <w:rPr>
          <w:rFonts w:ascii="Arial" w:eastAsia="Arial" w:hAnsi="Arial" w:cs="Arial"/>
          <w:color w:val="000000"/>
          <w:sz w:val="20"/>
        </w:rPr>
      </w:pPr>
      <w:r>
        <w:rPr>
          <w:rFonts w:ascii="Arial" w:eastAsia="Arial" w:hAnsi="Arial" w:cs="Arial"/>
          <w:color w:val="000000"/>
          <w:sz w:val="20"/>
        </w:rPr>
        <w:t>L’application sera exécutée sur toutes les faces du bois, avant assemblage et retouches nécessaires après assemblage.</w:t>
      </w:r>
    </w:p>
    <w:p w:rsidR="00E52F5A" w:rsidRDefault="00BB33AB">
      <w:pPr>
        <w:spacing w:after="0" w:line="240" w:lineRule="auto"/>
        <w:ind w:firstLine="720"/>
        <w:jc w:val="both"/>
        <w:rPr>
          <w:rFonts w:ascii="Arial" w:eastAsia="Arial" w:hAnsi="Arial" w:cs="Arial"/>
          <w:sz w:val="20"/>
        </w:rPr>
      </w:pPr>
      <w:r>
        <w:rPr>
          <w:rFonts w:ascii="Arial" w:eastAsia="Arial" w:hAnsi="Arial" w:cs="Arial"/>
          <w:b/>
          <w:sz w:val="20"/>
        </w:rPr>
        <w:t>N.B</w:t>
      </w:r>
      <w:r>
        <w:rPr>
          <w:rFonts w:ascii="Arial" w:eastAsia="Arial" w:hAnsi="Arial" w:cs="Arial"/>
          <w:sz w:val="20"/>
        </w:rPr>
        <w:t>: Couvre joint périphérique tant à l’intérieur qu’à l’extérieur</w:t>
      </w:r>
    </w:p>
    <w:p w:rsidR="00E52F5A" w:rsidRDefault="00BB33AB">
      <w:pPr>
        <w:spacing w:after="0" w:line="240" w:lineRule="auto"/>
        <w:ind w:left="720"/>
        <w:jc w:val="both"/>
        <w:rPr>
          <w:rFonts w:ascii="Arial" w:eastAsia="Arial" w:hAnsi="Arial" w:cs="Arial"/>
          <w:sz w:val="20"/>
        </w:rPr>
      </w:pPr>
      <w:r>
        <w:rPr>
          <w:rFonts w:ascii="Arial" w:eastAsia="Arial" w:hAnsi="Arial" w:cs="Arial"/>
          <w:sz w:val="20"/>
        </w:rPr>
        <w:t xml:space="preserve">         Trappe de visite dans chaque pièce</w:t>
      </w:r>
    </w:p>
    <w:p w:rsidR="00E52F5A" w:rsidRDefault="00BB33AB">
      <w:pPr>
        <w:spacing w:after="0" w:line="240" w:lineRule="auto"/>
        <w:ind w:firstLine="720"/>
        <w:jc w:val="both"/>
        <w:rPr>
          <w:rFonts w:ascii="Arial" w:eastAsia="Arial" w:hAnsi="Arial" w:cs="Arial"/>
          <w:sz w:val="20"/>
        </w:rPr>
      </w:pPr>
      <w:r>
        <w:rPr>
          <w:rFonts w:ascii="Arial" w:eastAsia="Arial" w:hAnsi="Arial" w:cs="Arial"/>
          <w:sz w:val="20"/>
        </w:rPr>
        <w:t xml:space="preserve">         Trous de ventilation perforés sur des plaques extérieures au droit de chaque pièce.</w:t>
      </w:r>
    </w:p>
    <w:p w:rsidR="00E52F5A" w:rsidRDefault="00BB33AB">
      <w:pPr>
        <w:spacing w:after="0" w:line="240" w:lineRule="auto"/>
        <w:jc w:val="both"/>
        <w:rPr>
          <w:rFonts w:ascii="Arial" w:eastAsia="Arial" w:hAnsi="Arial" w:cs="Arial"/>
          <w:b/>
          <w:sz w:val="20"/>
        </w:rPr>
      </w:pPr>
      <w:r>
        <w:rPr>
          <w:rFonts w:ascii="Arial" w:eastAsia="Arial" w:hAnsi="Arial" w:cs="Arial"/>
          <w:b/>
          <w:sz w:val="20"/>
        </w:rPr>
        <w:t xml:space="preserve">CHAPITRE VI : MENUISERIES METALLIQUES </w:t>
      </w:r>
    </w:p>
    <w:p w:rsidR="00E52F5A" w:rsidRDefault="00BB33AB">
      <w:pPr>
        <w:spacing w:after="0" w:line="240" w:lineRule="auto"/>
        <w:jc w:val="both"/>
        <w:rPr>
          <w:rFonts w:ascii="Arial" w:eastAsia="Arial" w:hAnsi="Arial" w:cs="Arial"/>
          <w:b/>
          <w:sz w:val="20"/>
        </w:rPr>
      </w:pPr>
      <w:r>
        <w:rPr>
          <w:rFonts w:ascii="Arial" w:eastAsia="Arial" w:hAnsi="Arial" w:cs="Arial"/>
          <w:b/>
          <w:sz w:val="20"/>
        </w:rPr>
        <w:t xml:space="preserve">Portes :  </w:t>
      </w:r>
      <w:r>
        <w:rPr>
          <w:rFonts w:ascii="Arial" w:eastAsia="Arial" w:hAnsi="Arial" w:cs="Arial"/>
          <w:sz w:val="20"/>
        </w:rPr>
        <w:t xml:space="preserve"> A un vantail de 220 de haut et 97 de large </w:t>
      </w:r>
    </w:p>
    <w:p w:rsidR="00E52F5A" w:rsidRDefault="00BB33AB">
      <w:pPr>
        <w:spacing w:after="0" w:line="240" w:lineRule="auto"/>
        <w:jc w:val="both"/>
        <w:rPr>
          <w:rFonts w:ascii="Arial" w:eastAsia="Arial" w:hAnsi="Arial" w:cs="Arial"/>
          <w:sz w:val="20"/>
        </w:rPr>
      </w:pPr>
      <w:r>
        <w:rPr>
          <w:rFonts w:ascii="Arial" w:eastAsia="Arial" w:hAnsi="Arial" w:cs="Arial"/>
          <w:sz w:val="20"/>
        </w:rPr>
        <w:t xml:space="preserve">                Cadre : cornières de 40 ou profilé cadres</w:t>
      </w:r>
    </w:p>
    <w:p w:rsidR="00E52F5A" w:rsidRDefault="00BB33AB">
      <w:pPr>
        <w:spacing w:after="0" w:line="240" w:lineRule="auto"/>
        <w:jc w:val="both"/>
        <w:rPr>
          <w:rFonts w:ascii="Arial" w:eastAsia="Arial" w:hAnsi="Arial" w:cs="Arial"/>
          <w:sz w:val="20"/>
        </w:rPr>
      </w:pPr>
      <w:r>
        <w:rPr>
          <w:rFonts w:ascii="Arial" w:eastAsia="Arial" w:hAnsi="Arial" w:cs="Arial"/>
          <w:sz w:val="20"/>
        </w:rPr>
        <w:t xml:space="preserve">                Vantail : en tôle noire de 10/10</w:t>
      </w:r>
      <w:r>
        <w:rPr>
          <w:rFonts w:ascii="Arial" w:eastAsia="Arial" w:hAnsi="Arial" w:cs="Arial"/>
          <w:sz w:val="20"/>
          <w:vertAlign w:val="superscript"/>
        </w:rPr>
        <w:t>e</w:t>
      </w:r>
      <w:r>
        <w:rPr>
          <w:rFonts w:ascii="Arial" w:eastAsia="Arial" w:hAnsi="Arial" w:cs="Arial"/>
          <w:sz w:val="20"/>
        </w:rPr>
        <w:t xml:space="preserve"> double faces + 3 paumelles + serrure à canon + 2 targettes.</w:t>
      </w:r>
    </w:p>
    <w:p w:rsidR="00E52F5A" w:rsidRDefault="00BB33AB">
      <w:pPr>
        <w:spacing w:after="0" w:line="240" w:lineRule="auto"/>
        <w:ind w:firstLine="708"/>
        <w:jc w:val="both"/>
        <w:rPr>
          <w:rFonts w:ascii="Arial" w:eastAsia="Arial" w:hAnsi="Arial" w:cs="Arial"/>
          <w:sz w:val="20"/>
        </w:rPr>
      </w:pPr>
      <w:r>
        <w:rPr>
          <w:rFonts w:ascii="Arial" w:eastAsia="Arial" w:hAnsi="Arial" w:cs="Arial"/>
          <w:sz w:val="20"/>
        </w:rPr>
        <w:t xml:space="preserve">     Imposte : barreaudage en tubes carrés  de 20 espaces de 10 cm. ou métal déployé</w:t>
      </w:r>
    </w:p>
    <w:p w:rsidR="00E52F5A" w:rsidRDefault="00BB33AB">
      <w:pPr>
        <w:spacing w:after="0" w:line="240" w:lineRule="auto"/>
        <w:jc w:val="both"/>
        <w:rPr>
          <w:rFonts w:ascii="Arial" w:eastAsia="Arial" w:hAnsi="Arial" w:cs="Arial"/>
          <w:sz w:val="20"/>
        </w:rPr>
      </w:pPr>
      <w:r>
        <w:rPr>
          <w:rFonts w:ascii="Arial" w:eastAsia="Arial" w:hAnsi="Arial" w:cs="Arial"/>
          <w:sz w:val="20"/>
        </w:rPr>
        <w:t xml:space="preserve">   Fenêtres : </w:t>
      </w:r>
    </w:p>
    <w:p w:rsidR="00E52F5A" w:rsidRDefault="00BB33AB" w:rsidP="00BB33AB">
      <w:pPr>
        <w:numPr>
          <w:ilvl w:val="0"/>
          <w:numId w:val="62"/>
        </w:numPr>
        <w:spacing w:after="0" w:line="240" w:lineRule="auto"/>
        <w:ind w:left="940" w:hanging="360"/>
        <w:jc w:val="both"/>
        <w:rPr>
          <w:rFonts w:ascii="Arial" w:eastAsia="Arial" w:hAnsi="Arial" w:cs="Arial"/>
          <w:b/>
          <w:sz w:val="20"/>
        </w:rPr>
      </w:pPr>
      <w:r>
        <w:rPr>
          <w:rFonts w:ascii="Arial" w:eastAsia="Arial" w:hAnsi="Arial" w:cs="Arial"/>
          <w:sz w:val="20"/>
        </w:rPr>
        <w:t xml:space="preserve">   Seuils </w:t>
      </w:r>
    </w:p>
    <w:p w:rsidR="00E52F5A" w:rsidRDefault="00BB33AB">
      <w:pPr>
        <w:spacing w:after="0" w:line="240" w:lineRule="auto"/>
        <w:jc w:val="both"/>
        <w:rPr>
          <w:rFonts w:ascii="Arial" w:eastAsia="Arial" w:hAnsi="Arial" w:cs="Arial"/>
          <w:sz w:val="20"/>
        </w:rPr>
      </w:pPr>
      <w:r>
        <w:rPr>
          <w:rFonts w:ascii="Arial" w:eastAsia="Arial" w:hAnsi="Arial" w:cs="Arial"/>
          <w:sz w:val="20"/>
        </w:rPr>
        <w:t xml:space="preserve">      Pour l’arrêt de la chape au niveau de l’estrade, des portes et de la véranda. Ils seront en : Cornière de 30 avec queue de carpe tous les 50 cm</w:t>
      </w:r>
    </w:p>
    <w:p w:rsidR="00E52F5A" w:rsidRDefault="00BB33AB">
      <w:pPr>
        <w:spacing w:after="0" w:line="240" w:lineRule="auto"/>
        <w:jc w:val="both"/>
        <w:rPr>
          <w:rFonts w:ascii="Arial" w:eastAsia="Arial" w:hAnsi="Arial" w:cs="Arial"/>
          <w:sz w:val="20"/>
        </w:rPr>
      </w:pPr>
      <w:r>
        <w:rPr>
          <w:rFonts w:ascii="Arial" w:eastAsia="Arial" w:hAnsi="Arial" w:cs="Arial"/>
          <w:b/>
          <w:sz w:val="20"/>
        </w:rPr>
        <w:t>N.B</w:t>
      </w:r>
      <w:r>
        <w:rPr>
          <w:rFonts w:ascii="Arial" w:eastAsia="Arial" w:hAnsi="Arial" w:cs="Arial"/>
          <w:sz w:val="20"/>
        </w:rPr>
        <w:t> : Toutes les menuiseries métalliques recevront une peinture antirouille avant la livraison au chantier.</w:t>
      </w:r>
    </w:p>
    <w:p w:rsidR="00E52F5A" w:rsidRDefault="00BB33AB">
      <w:pPr>
        <w:suppressAutoHyphens/>
        <w:spacing w:after="0" w:line="240" w:lineRule="auto"/>
        <w:jc w:val="both"/>
        <w:rPr>
          <w:rFonts w:ascii="Arial" w:eastAsia="Arial" w:hAnsi="Arial" w:cs="Arial"/>
          <w:b/>
          <w:sz w:val="20"/>
        </w:rPr>
      </w:pPr>
      <w:r>
        <w:rPr>
          <w:rFonts w:ascii="Arial" w:eastAsia="Arial" w:hAnsi="Arial" w:cs="Arial"/>
          <w:b/>
          <w:sz w:val="20"/>
        </w:rPr>
        <w:t>Règlements à observer</w:t>
      </w:r>
    </w:p>
    <w:p w:rsidR="00E52F5A" w:rsidRDefault="00BB33AB" w:rsidP="00BB33AB">
      <w:pPr>
        <w:numPr>
          <w:ilvl w:val="0"/>
          <w:numId w:val="63"/>
        </w:numPr>
        <w:tabs>
          <w:tab w:val="left" w:pos="1063"/>
        </w:tabs>
        <w:suppressAutoHyphens/>
        <w:spacing w:after="0" w:line="240" w:lineRule="auto"/>
        <w:ind w:left="1063" w:hanging="360"/>
        <w:jc w:val="both"/>
        <w:rPr>
          <w:rFonts w:ascii="Arial" w:eastAsia="Arial" w:hAnsi="Arial" w:cs="Arial"/>
          <w:sz w:val="20"/>
        </w:rPr>
      </w:pPr>
      <w:r>
        <w:rPr>
          <w:rFonts w:ascii="Arial" w:eastAsia="Arial" w:hAnsi="Arial" w:cs="Arial"/>
          <w:sz w:val="20"/>
        </w:rPr>
        <w:t>Cahier N° 173 du CSTB menuiserie bois</w:t>
      </w:r>
    </w:p>
    <w:p w:rsidR="00E52F5A" w:rsidRDefault="00BB33AB" w:rsidP="00BB33AB">
      <w:pPr>
        <w:numPr>
          <w:ilvl w:val="0"/>
          <w:numId w:val="63"/>
        </w:numPr>
        <w:tabs>
          <w:tab w:val="left" w:pos="1063"/>
        </w:tabs>
        <w:suppressAutoHyphens/>
        <w:spacing w:after="0" w:line="240" w:lineRule="auto"/>
        <w:ind w:left="1063" w:hanging="360"/>
        <w:jc w:val="both"/>
        <w:rPr>
          <w:rFonts w:ascii="Arial" w:eastAsia="Arial" w:hAnsi="Arial" w:cs="Arial"/>
          <w:sz w:val="20"/>
        </w:rPr>
      </w:pPr>
      <w:r>
        <w:rPr>
          <w:rFonts w:ascii="Arial" w:eastAsia="Arial" w:hAnsi="Arial" w:cs="Arial"/>
          <w:sz w:val="20"/>
        </w:rPr>
        <w:t>DTU N°361 : travaux de menuiserie bois ainsi que toutes les normes</w:t>
      </w:r>
    </w:p>
    <w:p w:rsidR="00E52F5A" w:rsidRDefault="00BB33AB" w:rsidP="00BB33AB">
      <w:pPr>
        <w:numPr>
          <w:ilvl w:val="0"/>
          <w:numId w:val="63"/>
        </w:numPr>
        <w:tabs>
          <w:tab w:val="left" w:pos="1063"/>
        </w:tabs>
        <w:suppressAutoHyphens/>
        <w:spacing w:after="0" w:line="240" w:lineRule="auto"/>
        <w:ind w:left="1063" w:hanging="360"/>
        <w:jc w:val="both"/>
        <w:rPr>
          <w:rFonts w:ascii="Arial" w:eastAsia="Arial" w:hAnsi="Arial" w:cs="Arial"/>
          <w:sz w:val="20"/>
        </w:rPr>
      </w:pPr>
      <w:r>
        <w:rPr>
          <w:rFonts w:ascii="Arial" w:eastAsia="Arial" w:hAnsi="Arial" w:cs="Arial"/>
          <w:sz w:val="20"/>
        </w:rPr>
        <w:t>DTU N°39.1 : travaux de vitrerie</w:t>
      </w:r>
    </w:p>
    <w:p w:rsidR="00E52F5A" w:rsidRDefault="00BB33AB" w:rsidP="00BB33AB">
      <w:pPr>
        <w:numPr>
          <w:ilvl w:val="0"/>
          <w:numId w:val="63"/>
        </w:numPr>
        <w:tabs>
          <w:tab w:val="left" w:pos="1063"/>
        </w:tabs>
        <w:suppressAutoHyphens/>
        <w:spacing w:after="0" w:line="240" w:lineRule="auto"/>
        <w:ind w:left="1063" w:hanging="360"/>
        <w:jc w:val="both"/>
        <w:rPr>
          <w:rFonts w:ascii="Arial" w:eastAsia="Arial" w:hAnsi="Arial" w:cs="Arial"/>
          <w:sz w:val="20"/>
        </w:rPr>
      </w:pPr>
      <w:r>
        <w:rPr>
          <w:rFonts w:ascii="Arial" w:eastAsia="Arial" w:hAnsi="Arial" w:cs="Arial"/>
          <w:sz w:val="20"/>
        </w:rPr>
        <w:t>DTU N°39.4 : Travaux de miroiterie et vitrage en verre épais</w:t>
      </w:r>
    </w:p>
    <w:p w:rsidR="00E52F5A" w:rsidRDefault="00BB33AB" w:rsidP="00BB33AB">
      <w:pPr>
        <w:numPr>
          <w:ilvl w:val="0"/>
          <w:numId w:val="63"/>
        </w:numPr>
        <w:tabs>
          <w:tab w:val="left" w:pos="1063"/>
        </w:tabs>
        <w:suppressAutoHyphens/>
        <w:spacing w:after="0" w:line="240" w:lineRule="auto"/>
        <w:ind w:left="1063" w:hanging="360"/>
        <w:jc w:val="both"/>
        <w:rPr>
          <w:rFonts w:ascii="Arial" w:eastAsia="Arial" w:hAnsi="Arial" w:cs="Arial"/>
          <w:sz w:val="20"/>
        </w:rPr>
      </w:pPr>
      <w:r>
        <w:rPr>
          <w:rFonts w:ascii="Arial" w:eastAsia="Arial" w:hAnsi="Arial" w:cs="Arial"/>
          <w:sz w:val="20"/>
        </w:rPr>
        <w:t>DTU N° 39.5 : prescriptions provisoires pour l’utilisation du verre à vitre</w:t>
      </w:r>
    </w:p>
    <w:p w:rsidR="00E52F5A" w:rsidRDefault="00BB33AB">
      <w:pPr>
        <w:spacing w:after="0" w:line="240" w:lineRule="auto"/>
        <w:jc w:val="both"/>
        <w:rPr>
          <w:rFonts w:ascii="Arial" w:eastAsia="Arial" w:hAnsi="Arial" w:cs="Arial"/>
          <w:b/>
          <w:sz w:val="20"/>
        </w:rPr>
      </w:pPr>
      <w:r>
        <w:rPr>
          <w:rFonts w:ascii="Arial" w:eastAsia="Arial" w:hAnsi="Arial" w:cs="Arial"/>
          <w:b/>
          <w:sz w:val="20"/>
        </w:rPr>
        <w:t xml:space="preserve">CHAPITRE VII : </w:t>
      </w:r>
      <w:r>
        <w:rPr>
          <w:rFonts w:ascii="Arial" w:eastAsia="Arial" w:hAnsi="Arial" w:cs="Arial"/>
          <w:b/>
          <w:sz w:val="20"/>
        </w:rPr>
        <w:tab/>
        <w:t xml:space="preserve">ÉLECTRICITÉ </w:t>
      </w:r>
    </w:p>
    <w:p w:rsidR="00E52F5A" w:rsidRDefault="00BB33AB">
      <w:pPr>
        <w:spacing w:after="0" w:line="240" w:lineRule="auto"/>
        <w:ind w:firstLine="720"/>
        <w:jc w:val="both"/>
        <w:rPr>
          <w:rFonts w:ascii="Arial" w:eastAsia="Arial" w:hAnsi="Arial" w:cs="Arial"/>
          <w:sz w:val="20"/>
        </w:rPr>
      </w:pPr>
      <w:r>
        <w:rPr>
          <w:rFonts w:ascii="Arial" w:eastAsia="Arial" w:hAnsi="Arial" w:cs="Arial"/>
          <w:b/>
          <w:sz w:val="20"/>
        </w:rPr>
        <w:t>Fourreautage</w:t>
      </w:r>
      <w:r>
        <w:rPr>
          <w:rFonts w:ascii="Arial" w:eastAsia="Arial" w:hAnsi="Arial" w:cs="Arial"/>
          <w:sz w:val="20"/>
        </w:rPr>
        <w:t xml:space="preserve"> :   En tube </w:t>
      </w:r>
      <w:proofErr w:type="spellStart"/>
      <w:r>
        <w:rPr>
          <w:rFonts w:ascii="Arial" w:eastAsia="Arial" w:hAnsi="Arial" w:cs="Arial"/>
          <w:sz w:val="20"/>
        </w:rPr>
        <w:t>isorange</w:t>
      </w:r>
      <w:proofErr w:type="spellEnd"/>
      <w:r>
        <w:rPr>
          <w:rFonts w:ascii="Arial" w:eastAsia="Arial" w:hAnsi="Arial" w:cs="Arial"/>
          <w:sz w:val="20"/>
        </w:rPr>
        <w:t xml:space="preserve"> de diamètre adéquat encastré dans la maçonnerie.</w:t>
      </w:r>
    </w:p>
    <w:p w:rsidR="00E52F5A" w:rsidRDefault="00BB33AB">
      <w:pPr>
        <w:spacing w:after="0" w:line="240" w:lineRule="auto"/>
        <w:ind w:firstLine="720"/>
        <w:jc w:val="both"/>
        <w:rPr>
          <w:rFonts w:ascii="Arial" w:eastAsia="Arial" w:hAnsi="Arial" w:cs="Arial"/>
          <w:sz w:val="20"/>
        </w:rPr>
      </w:pPr>
      <w:r>
        <w:rPr>
          <w:rFonts w:ascii="Arial" w:eastAsia="Arial" w:hAnsi="Arial" w:cs="Arial"/>
          <w:b/>
          <w:sz w:val="20"/>
        </w:rPr>
        <w:t>Câblerie</w:t>
      </w:r>
      <w:r>
        <w:rPr>
          <w:rFonts w:ascii="Arial" w:eastAsia="Arial" w:hAnsi="Arial" w:cs="Arial"/>
          <w:sz w:val="20"/>
        </w:rPr>
        <w:t> : Les câbles seront en VGV ou en TH. En règle générale on prendra les sections suivantes :</w:t>
      </w:r>
    </w:p>
    <w:p w:rsidR="00E52F5A" w:rsidRDefault="00BB33AB">
      <w:pPr>
        <w:spacing w:after="0" w:line="240" w:lineRule="auto"/>
        <w:ind w:firstLine="720"/>
        <w:jc w:val="both"/>
        <w:rPr>
          <w:rFonts w:ascii="Arial" w:eastAsia="Arial" w:hAnsi="Arial" w:cs="Arial"/>
          <w:sz w:val="20"/>
        </w:rPr>
      </w:pPr>
      <w:r>
        <w:rPr>
          <w:rFonts w:ascii="Arial" w:eastAsia="Arial" w:hAnsi="Arial" w:cs="Arial"/>
          <w:sz w:val="20"/>
        </w:rPr>
        <w:t xml:space="preserve">- 1,5 mm² pour les circuits d’éclairage  </w:t>
      </w:r>
    </w:p>
    <w:p w:rsidR="00E52F5A" w:rsidRDefault="00BB33AB">
      <w:pPr>
        <w:spacing w:after="0" w:line="240" w:lineRule="auto"/>
        <w:ind w:firstLine="720"/>
        <w:jc w:val="both"/>
        <w:rPr>
          <w:rFonts w:ascii="Arial" w:eastAsia="Arial" w:hAnsi="Arial" w:cs="Arial"/>
          <w:sz w:val="20"/>
        </w:rPr>
      </w:pPr>
      <w:r>
        <w:rPr>
          <w:rFonts w:ascii="Arial" w:eastAsia="Arial" w:hAnsi="Arial" w:cs="Arial"/>
          <w:sz w:val="20"/>
        </w:rPr>
        <w:t xml:space="preserve">- 2,5 mm² pour les circuits des prises fortes. </w:t>
      </w:r>
    </w:p>
    <w:p w:rsidR="00E52F5A" w:rsidRDefault="00BB33AB">
      <w:pPr>
        <w:spacing w:after="0" w:line="240" w:lineRule="auto"/>
        <w:ind w:firstLine="720"/>
        <w:jc w:val="both"/>
        <w:rPr>
          <w:rFonts w:ascii="Arial" w:eastAsia="Arial" w:hAnsi="Arial" w:cs="Arial"/>
          <w:sz w:val="20"/>
        </w:rPr>
      </w:pPr>
      <w:r>
        <w:rPr>
          <w:rFonts w:ascii="Arial" w:eastAsia="Arial" w:hAnsi="Arial" w:cs="Arial"/>
          <w:sz w:val="20"/>
        </w:rPr>
        <w:t>Chaque circuit comprendra un maximum de 8 appareils et sera protégé par des fusibles de 10A pour les circuits d’éclairage et 16A pour les circuits des prises.</w:t>
      </w:r>
    </w:p>
    <w:p w:rsidR="00E52F5A" w:rsidRDefault="00BB33AB">
      <w:pPr>
        <w:suppressAutoHyphens/>
        <w:spacing w:after="0" w:line="240" w:lineRule="auto"/>
        <w:jc w:val="both"/>
        <w:rPr>
          <w:rFonts w:ascii="Arial" w:eastAsia="Arial" w:hAnsi="Arial" w:cs="Arial"/>
          <w:sz w:val="20"/>
        </w:rPr>
      </w:pPr>
      <w:r>
        <w:rPr>
          <w:rFonts w:ascii="Arial" w:eastAsia="Arial" w:hAnsi="Arial" w:cs="Arial"/>
          <w:b/>
          <w:sz w:val="20"/>
        </w:rPr>
        <w:t xml:space="preserve">Appareillage : </w:t>
      </w:r>
      <w:r>
        <w:rPr>
          <w:rFonts w:ascii="Arial" w:eastAsia="Arial" w:hAnsi="Arial" w:cs="Arial"/>
          <w:sz w:val="20"/>
        </w:rPr>
        <w:t>Les modèles seront approuvés par l’Ingénieur de contrôle avant la pose</w:t>
      </w:r>
    </w:p>
    <w:p w:rsidR="00E52F5A" w:rsidRDefault="00BB33AB">
      <w:pPr>
        <w:spacing w:after="0" w:line="240" w:lineRule="auto"/>
        <w:jc w:val="both"/>
        <w:rPr>
          <w:rFonts w:ascii="Arial" w:eastAsia="Arial" w:hAnsi="Arial" w:cs="Arial"/>
          <w:b/>
          <w:sz w:val="20"/>
        </w:rPr>
      </w:pPr>
      <w:r>
        <w:rPr>
          <w:rFonts w:ascii="Arial" w:eastAsia="Arial" w:hAnsi="Arial" w:cs="Arial"/>
          <w:b/>
          <w:sz w:val="20"/>
        </w:rPr>
        <w:t xml:space="preserve">CHAPITRE VIII : </w:t>
      </w:r>
      <w:r>
        <w:rPr>
          <w:rFonts w:ascii="Arial" w:eastAsia="Arial" w:hAnsi="Arial" w:cs="Arial"/>
          <w:b/>
          <w:sz w:val="20"/>
        </w:rPr>
        <w:tab/>
        <w:t xml:space="preserve">PEINTURE </w:t>
      </w:r>
    </w:p>
    <w:p w:rsidR="00E52F5A" w:rsidRDefault="00BB33AB">
      <w:pPr>
        <w:suppressAutoHyphens/>
        <w:spacing w:after="0" w:line="240" w:lineRule="auto"/>
        <w:ind w:left="283"/>
        <w:jc w:val="both"/>
        <w:rPr>
          <w:rFonts w:ascii="Arial" w:eastAsia="Arial" w:hAnsi="Arial" w:cs="Arial"/>
          <w:sz w:val="20"/>
        </w:rPr>
      </w:pPr>
      <w:r>
        <w:rPr>
          <w:rFonts w:ascii="Arial" w:eastAsia="Arial" w:hAnsi="Arial" w:cs="Arial"/>
          <w:sz w:val="20"/>
        </w:rPr>
        <w:t>Les travaux de peinture comprendront toutes sujétions d’égrenage, de ponçage et de rebouchage à l’enduit de peintre.</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 xml:space="preserve">Impression : </w:t>
      </w:r>
    </w:p>
    <w:p w:rsidR="00E52F5A" w:rsidRDefault="00BB33AB">
      <w:pPr>
        <w:spacing w:after="0" w:line="240" w:lineRule="auto"/>
        <w:ind w:firstLine="720"/>
        <w:jc w:val="both"/>
        <w:rPr>
          <w:rFonts w:ascii="Arial" w:eastAsia="Arial" w:hAnsi="Arial" w:cs="Arial"/>
          <w:sz w:val="20"/>
        </w:rPr>
      </w:pPr>
      <w:r>
        <w:rPr>
          <w:rFonts w:ascii="Arial" w:eastAsia="Arial" w:hAnsi="Arial" w:cs="Arial"/>
          <w:sz w:val="20"/>
        </w:rPr>
        <w:t>- Murs : chaux</w:t>
      </w:r>
    </w:p>
    <w:p w:rsidR="00E52F5A" w:rsidRDefault="00BB33AB">
      <w:pPr>
        <w:spacing w:after="0" w:line="240" w:lineRule="auto"/>
        <w:ind w:firstLine="720"/>
        <w:jc w:val="both"/>
        <w:rPr>
          <w:rFonts w:ascii="Arial" w:eastAsia="Arial" w:hAnsi="Arial" w:cs="Arial"/>
          <w:sz w:val="20"/>
        </w:rPr>
      </w:pPr>
      <w:r>
        <w:rPr>
          <w:rFonts w:ascii="Arial" w:eastAsia="Arial" w:hAnsi="Arial" w:cs="Arial"/>
          <w:sz w:val="20"/>
        </w:rPr>
        <w:t>- Plafonds : Pantimat ou similaire</w:t>
      </w:r>
    </w:p>
    <w:p w:rsidR="00E52F5A" w:rsidRDefault="00BB33AB">
      <w:pPr>
        <w:spacing w:after="0" w:line="240" w:lineRule="auto"/>
        <w:ind w:firstLine="720"/>
        <w:jc w:val="both"/>
        <w:rPr>
          <w:rFonts w:ascii="Arial" w:eastAsia="Arial" w:hAnsi="Arial" w:cs="Arial"/>
          <w:sz w:val="20"/>
        </w:rPr>
      </w:pPr>
      <w:r>
        <w:rPr>
          <w:rFonts w:ascii="Arial" w:eastAsia="Arial" w:hAnsi="Arial" w:cs="Arial"/>
          <w:sz w:val="20"/>
        </w:rPr>
        <w:t>- Bois : Glycéro dilué</w:t>
      </w:r>
    </w:p>
    <w:p w:rsidR="00E52F5A" w:rsidRDefault="00BB33AB">
      <w:pPr>
        <w:spacing w:after="0" w:line="240" w:lineRule="auto"/>
        <w:ind w:firstLine="720"/>
        <w:jc w:val="both"/>
        <w:rPr>
          <w:rFonts w:ascii="Arial" w:eastAsia="Arial" w:hAnsi="Arial" w:cs="Arial"/>
          <w:b/>
          <w:sz w:val="20"/>
        </w:rPr>
      </w:pPr>
      <w:r>
        <w:rPr>
          <w:rFonts w:ascii="Arial" w:eastAsia="Arial" w:hAnsi="Arial" w:cs="Arial"/>
          <w:b/>
          <w:sz w:val="20"/>
        </w:rPr>
        <w:t xml:space="preserve">Finition : </w:t>
      </w:r>
    </w:p>
    <w:p w:rsidR="00E52F5A" w:rsidRDefault="00BB33AB">
      <w:pPr>
        <w:spacing w:after="0" w:line="240" w:lineRule="auto"/>
        <w:ind w:firstLine="720"/>
        <w:jc w:val="both"/>
        <w:rPr>
          <w:rFonts w:ascii="Arial" w:eastAsia="Arial" w:hAnsi="Arial" w:cs="Arial"/>
          <w:sz w:val="20"/>
        </w:rPr>
      </w:pPr>
      <w:r>
        <w:rPr>
          <w:rFonts w:ascii="Arial" w:eastAsia="Arial" w:hAnsi="Arial" w:cs="Arial"/>
          <w:sz w:val="20"/>
        </w:rPr>
        <w:t>Murs et plafonds :</w:t>
      </w:r>
    </w:p>
    <w:p w:rsidR="00E52F5A" w:rsidRDefault="00BB33AB">
      <w:pPr>
        <w:spacing w:after="0" w:line="240" w:lineRule="auto"/>
        <w:ind w:firstLine="720"/>
        <w:jc w:val="both"/>
        <w:rPr>
          <w:rFonts w:ascii="Arial" w:eastAsia="Arial" w:hAnsi="Arial" w:cs="Arial"/>
          <w:sz w:val="20"/>
        </w:rPr>
      </w:pPr>
      <w:r>
        <w:rPr>
          <w:rFonts w:ascii="Arial" w:eastAsia="Arial" w:hAnsi="Arial" w:cs="Arial"/>
          <w:sz w:val="20"/>
        </w:rPr>
        <w:t>- Plafonds : Pantex 800 en 2 couches</w:t>
      </w:r>
    </w:p>
    <w:p w:rsidR="00E52F5A" w:rsidRDefault="00BB33AB">
      <w:pPr>
        <w:spacing w:after="0" w:line="240" w:lineRule="auto"/>
        <w:ind w:firstLine="720"/>
        <w:jc w:val="both"/>
        <w:rPr>
          <w:rFonts w:ascii="Arial" w:eastAsia="Arial" w:hAnsi="Arial" w:cs="Arial"/>
          <w:sz w:val="20"/>
        </w:rPr>
      </w:pPr>
      <w:r>
        <w:rPr>
          <w:rFonts w:ascii="Arial" w:eastAsia="Arial" w:hAnsi="Arial" w:cs="Arial"/>
          <w:sz w:val="20"/>
        </w:rPr>
        <w:t xml:space="preserve">- Murs extérieurs : Pantex 1300 en 2 couches </w:t>
      </w:r>
    </w:p>
    <w:p w:rsidR="00E52F5A" w:rsidRDefault="00BB33AB">
      <w:pPr>
        <w:spacing w:after="0" w:line="240" w:lineRule="auto"/>
        <w:ind w:firstLine="720"/>
        <w:jc w:val="both"/>
        <w:rPr>
          <w:rFonts w:ascii="Arial" w:eastAsia="Arial" w:hAnsi="Arial" w:cs="Arial"/>
          <w:b/>
          <w:sz w:val="20"/>
        </w:rPr>
      </w:pPr>
      <w:r>
        <w:rPr>
          <w:rFonts w:ascii="Arial" w:eastAsia="Arial" w:hAnsi="Arial" w:cs="Arial"/>
          <w:sz w:val="20"/>
        </w:rPr>
        <w:t xml:space="preserve">- Murs intérieurs : Pantex 800 en 2 couches </w:t>
      </w:r>
    </w:p>
    <w:p w:rsidR="00E52F5A" w:rsidRDefault="00BB33AB">
      <w:pPr>
        <w:spacing w:after="0" w:line="240" w:lineRule="auto"/>
        <w:ind w:firstLine="720"/>
        <w:jc w:val="both"/>
        <w:rPr>
          <w:rFonts w:ascii="Arial" w:eastAsia="Arial" w:hAnsi="Arial" w:cs="Arial"/>
          <w:b/>
          <w:sz w:val="20"/>
        </w:rPr>
      </w:pPr>
      <w:r>
        <w:rPr>
          <w:rFonts w:ascii="Arial" w:eastAsia="Arial" w:hAnsi="Arial" w:cs="Arial"/>
          <w:sz w:val="20"/>
        </w:rPr>
        <w:t xml:space="preserve">- Soubassement : 15 cm en peinture glycérophtalique en 2 couches. </w:t>
      </w:r>
    </w:p>
    <w:p w:rsidR="00E52F5A" w:rsidRDefault="00BB33AB">
      <w:pPr>
        <w:spacing w:after="0" w:line="240" w:lineRule="auto"/>
        <w:ind w:firstLine="720"/>
        <w:jc w:val="both"/>
        <w:rPr>
          <w:rFonts w:ascii="Arial" w:eastAsia="Arial" w:hAnsi="Arial" w:cs="Arial"/>
          <w:sz w:val="20"/>
        </w:rPr>
      </w:pPr>
      <w:r>
        <w:rPr>
          <w:rFonts w:ascii="Arial" w:eastAsia="Arial" w:hAnsi="Arial" w:cs="Arial"/>
          <w:sz w:val="20"/>
        </w:rPr>
        <w:t>- Menuiseries bois et métallique : Peinture glycérophtalique en 2 couches.</w:t>
      </w:r>
    </w:p>
    <w:p w:rsidR="00E52F5A" w:rsidRDefault="00BB33AB">
      <w:pPr>
        <w:spacing w:after="0" w:line="240" w:lineRule="auto"/>
        <w:jc w:val="both"/>
        <w:rPr>
          <w:rFonts w:ascii="Arial" w:eastAsia="Arial" w:hAnsi="Arial" w:cs="Arial"/>
          <w:b/>
          <w:sz w:val="20"/>
        </w:rPr>
      </w:pPr>
      <w:r>
        <w:rPr>
          <w:rFonts w:ascii="Arial" w:eastAsia="Arial" w:hAnsi="Arial" w:cs="Arial"/>
          <w:b/>
          <w:sz w:val="20"/>
        </w:rPr>
        <w:t xml:space="preserve">CHAPITRE IX : </w:t>
      </w:r>
      <w:r>
        <w:rPr>
          <w:rFonts w:ascii="Arial" w:eastAsia="Arial" w:hAnsi="Arial" w:cs="Arial"/>
          <w:b/>
          <w:sz w:val="20"/>
        </w:rPr>
        <w:tab/>
        <w:t xml:space="preserve">V .R .D </w:t>
      </w:r>
    </w:p>
    <w:p w:rsidR="00E52F5A" w:rsidRDefault="00BB33AB">
      <w:pPr>
        <w:spacing w:after="0" w:line="240" w:lineRule="auto"/>
        <w:ind w:firstLine="708"/>
        <w:jc w:val="both"/>
        <w:rPr>
          <w:rFonts w:ascii="Arial" w:eastAsia="Arial" w:hAnsi="Arial" w:cs="Arial"/>
          <w:sz w:val="20"/>
        </w:rPr>
      </w:pPr>
      <w:r>
        <w:rPr>
          <w:rFonts w:ascii="Arial" w:eastAsia="Arial" w:hAnsi="Arial" w:cs="Arial"/>
          <w:b/>
          <w:sz w:val="20"/>
        </w:rPr>
        <w:t xml:space="preserve">Caniveaux : </w:t>
      </w:r>
      <w:r>
        <w:rPr>
          <w:rFonts w:ascii="Arial" w:eastAsia="Arial" w:hAnsi="Arial" w:cs="Arial"/>
          <w:sz w:val="20"/>
        </w:rPr>
        <w:t>Il sera exécuté autour des bâtiments des caniveaux en agglos de 15 bourrés de béton dosé à 200 kg/m de minimum 40 cm  de large et 40 cm de profondeur modelable suivant la configuration du TN, avec fond coulé lisse à l’aide d’un mortier de ciment ordinaire dosé à  400 kg/m3. Ces caniveaux seront à ciel ouvert avec une couverture au rampe d’accès aux droits des entrées sur une largeur de 2.5 m. Une pente minimale de 2% sera exécutée au fond desdits caniveaux pour faciliter l’écoulement des eaux.</w:t>
      </w:r>
    </w:p>
    <w:p w:rsidR="00E52F5A" w:rsidRDefault="00BB33AB">
      <w:pPr>
        <w:spacing w:after="0" w:line="240" w:lineRule="auto"/>
        <w:ind w:firstLine="720"/>
        <w:jc w:val="both"/>
        <w:rPr>
          <w:rFonts w:ascii="Arial" w:eastAsia="Arial" w:hAnsi="Arial" w:cs="Arial"/>
          <w:sz w:val="20"/>
        </w:rPr>
      </w:pPr>
      <w:r>
        <w:rPr>
          <w:rFonts w:ascii="Arial" w:eastAsia="Arial" w:hAnsi="Arial" w:cs="Arial"/>
          <w:b/>
          <w:sz w:val="20"/>
        </w:rPr>
        <w:t xml:space="preserve">Dallage extérieur:   </w:t>
      </w:r>
      <w:r>
        <w:rPr>
          <w:rFonts w:ascii="Arial" w:eastAsia="Arial" w:hAnsi="Arial" w:cs="Arial"/>
          <w:sz w:val="20"/>
        </w:rPr>
        <w:t>Les murs de soubassement seront protégés par un dallage de 1.5 cm de largeur et 8 cm d’épaisseur tout autour des bâtiments. Ce dallage sera en béton ordinaire dosé à 300 kg/m3.</w:t>
      </w:r>
    </w:p>
    <w:p w:rsidR="00E52F5A" w:rsidRDefault="00BB33AB">
      <w:pPr>
        <w:spacing w:after="0" w:line="240" w:lineRule="auto"/>
        <w:ind w:firstLine="720"/>
        <w:jc w:val="both"/>
        <w:rPr>
          <w:rFonts w:ascii="Arial" w:eastAsia="Arial" w:hAnsi="Arial" w:cs="Arial"/>
          <w:sz w:val="20"/>
        </w:rPr>
      </w:pPr>
      <w:r>
        <w:rPr>
          <w:rFonts w:ascii="Arial" w:eastAsia="Arial" w:hAnsi="Arial" w:cs="Arial"/>
          <w:b/>
          <w:sz w:val="20"/>
        </w:rPr>
        <w:t>N.B</w:t>
      </w:r>
      <w:r>
        <w:rPr>
          <w:rFonts w:ascii="Arial" w:eastAsia="Arial" w:hAnsi="Arial" w:cs="Arial"/>
          <w:sz w:val="20"/>
        </w:rPr>
        <w:t> : L’entrepreneur tiendra compte des erreurs ou omissions qui résulteraient de l’exploitation des différents documents constitutifs du marché.</w:t>
      </w:r>
    </w:p>
    <w:p w:rsidR="00E52F5A" w:rsidRDefault="00E52F5A">
      <w:pPr>
        <w:spacing w:after="0" w:line="276" w:lineRule="auto"/>
        <w:ind w:left="567"/>
        <w:jc w:val="both"/>
        <w:rPr>
          <w:rFonts w:ascii="Arial" w:eastAsia="Arial" w:hAnsi="Arial" w:cs="Arial"/>
          <w:sz w:val="20"/>
        </w:rPr>
      </w:pPr>
    </w:p>
    <w:p w:rsidR="00E52F5A" w:rsidRDefault="00E52F5A">
      <w:pPr>
        <w:spacing w:after="0" w:line="276" w:lineRule="auto"/>
        <w:ind w:left="567"/>
        <w:jc w:val="both"/>
        <w:rPr>
          <w:rFonts w:ascii="Arial" w:eastAsia="Arial" w:hAnsi="Arial" w:cs="Arial"/>
        </w:rPr>
      </w:pPr>
    </w:p>
    <w:p w:rsidR="00E52F5A" w:rsidRDefault="00E52F5A">
      <w:pPr>
        <w:spacing w:after="0" w:line="276" w:lineRule="auto"/>
        <w:ind w:left="567"/>
        <w:jc w:val="both"/>
        <w:rPr>
          <w:rFonts w:ascii="Arial" w:eastAsia="Arial" w:hAnsi="Arial" w:cs="Arial"/>
        </w:rPr>
      </w:pPr>
    </w:p>
    <w:p w:rsidR="00E52F5A" w:rsidRDefault="00E52F5A">
      <w:pPr>
        <w:spacing w:after="0" w:line="276" w:lineRule="auto"/>
        <w:ind w:left="567"/>
        <w:jc w:val="both"/>
        <w:rPr>
          <w:rFonts w:ascii="Arial" w:eastAsia="Arial" w:hAnsi="Arial" w:cs="Arial"/>
        </w:rPr>
      </w:pPr>
    </w:p>
    <w:p w:rsidR="00E52F5A" w:rsidRDefault="00E52F5A">
      <w:pPr>
        <w:spacing w:after="0" w:line="276" w:lineRule="auto"/>
        <w:ind w:left="567" w:firstLine="720"/>
        <w:jc w:val="both"/>
        <w:rPr>
          <w:rFonts w:ascii="Arial" w:eastAsia="Arial" w:hAnsi="Arial" w:cs="Arial"/>
        </w:rPr>
      </w:pPr>
    </w:p>
    <w:p w:rsidR="00E52F5A" w:rsidRDefault="00E52F5A">
      <w:pPr>
        <w:spacing w:after="0" w:line="276" w:lineRule="auto"/>
        <w:ind w:left="567"/>
        <w:jc w:val="both"/>
        <w:rPr>
          <w:rFonts w:ascii="Arial" w:eastAsia="Arial" w:hAnsi="Arial" w:cs="Arial"/>
        </w:rPr>
      </w:pPr>
    </w:p>
    <w:p w:rsidR="00E52F5A" w:rsidRDefault="00E52F5A">
      <w:pPr>
        <w:spacing w:after="0" w:line="276" w:lineRule="auto"/>
        <w:ind w:left="567" w:right="-20"/>
        <w:jc w:val="both"/>
        <w:rPr>
          <w:rFonts w:ascii="Arial" w:eastAsia="Arial" w:hAnsi="Arial" w:cs="Arial"/>
          <w:color w:val="000000"/>
        </w:rPr>
      </w:pPr>
    </w:p>
    <w:p w:rsidR="00E52F5A" w:rsidRDefault="00E52F5A">
      <w:pPr>
        <w:spacing w:after="0" w:line="276" w:lineRule="auto"/>
        <w:ind w:left="567"/>
        <w:jc w:val="both"/>
        <w:rPr>
          <w:rFonts w:ascii="Arial" w:eastAsia="Arial" w:hAnsi="Arial" w:cs="Arial"/>
          <w:b/>
          <w:color w:val="000000"/>
          <w:u w:val="single"/>
        </w:rPr>
      </w:pPr>
    </w:p>
    <w:p w:rsidR="00E52F5A" w:rsidRDefault="00E52F5A">
      <w:pPr>
        <w:spacing w:after="0" w:line="276" w:lineRule="auto"/>
        <w:ind w:left="567"/>
        <w:jc w:val="both"/>
        <w:rPr>
          <w:rFonts w:ascii="Arial" w:eastAsia="Arial" w:hAnsi="Arial" w:cs="Arial"/>
        </w:rPr>
      </w:pPr>
    </w:p>
    <w:p w:rsidR="00E52F5A" w:rsidRDefault="00E52F5A">
      <w:pPr>
        <w:spacing w:after="0" w:line="276" w:lineRule="auto"/>
        <w:ind w:left="567"/>
        <w:jc w:val="both"/>
        <w:rPr>
          <w:rFonts w:ascii="Arial" w:eastAsia="Arial" w:hAnsi="Arial" w:cs="Arial"/>
        </w:rPr>
      </w:pPr>
    </w:p>
    <w:p w:rsidR="00E52F5A" w:rsidRDefault="00E52F5A">
      <w:pPr>
        <w:keepNext/>
        <w:spacing w:after="0" w:line="240" w:lineRule="auto"/>
        <w:jc w:val="center"/>
        <w:rPr>
          <w:rFonts w:ascii="Arial Black" w:eastAsia="Arial Black" w:hAnsi="Arial Black" w:cs="Arial Black"/>
          <w:b/>
          <w:sz w:val="32"/>
        </w:rPr>
      </w:pPr>
    </w:p>
    <w:p w:rsidR="00E52F5A" w:rsidRDefault="00E52F5A">
      <w:pPr>
        <w:keepNext/>
        <w:spacing w:after="0" w:line="240" w:lineRule="auto"/>
        <w:jc w:val="center"/>
        <w:rPr>
          <w:rFonts w:ascii="Arial Black" w:eastAsia="Arial Black" w:hAnsi="Arial Black" w:cs="Arial Black"/>
          <w:b/>
          <w:sz w:val="32"/>
        </w:rPr>
      </w:pPr>
    </w:p>
    <w:p w:rsidR="00E52F5A" w:rsidRDefault="00E52F5A">
      <w:pPr>
        <w:keepNext/>
        <w:spacing w:after="0" w:line="240" w:lineRule="auto"/>
        <w:jc w:val="center"/>
        <w:rPr>
          <w:rFonts w:ascii="Arial Black" w:eastAsia="Arial Black" w:hAnsi="Arial Black" w:cs="Arial Black"/>
          <w:b/>
          <w:sz w:val="32"/>
        </w:rPr>
      </w:pPr>
    </w:p>
    <w:p w:rsidR="00E52F5A" w:rsidRDefault="00E52F5A">
      <w:pPr>
        <w:keepNext/>
        <w:spacing w:after="0" w:line="240" w:lineRule="auto"/>
        <w:jc w:val="center"/>
        <w:rPr>
          <w:rFonts w:ascii="Arial Black" w:eastAsia="Arial Black" w:hAnsi="Arial Black" w:cs="Arial Black"/>
          <w:b/>
          <w:sz w:val="32"/>
        </w:rPr>
      </w:pPr>
    </w:p>
    <w:p w:rsidR="00E52F5A" w:rsidRDefault="00E52F5A">
      <w:pPr>
        <w:keepNext/>
        <w:spacing w:after="0" w:line="240" w:lineRule="auto"/>
        <w:jc w:val="center"/>
        <w:rPr>
          <w:rFonts w:ascii="Arial Black" w:eastAsia="Arial Black" w:hAnsi="Arial Black" w:cs="Arial Black"/>
          <w:b/>
          <w:sz w:val="32"/>
        </w:rPr>
      </w:pPr>
    </w:p>
    <w:p w:rsidR="00E52F5A" w:rsidRDefault="00E52F5A">
      <w:pPr>
        <w:keepNext/>
        <w:spacing w:after="0" w:line="240" w:lineRule="auto"/>
        <w:jc w:val="center"/>
        <w:rPr>
          <w:rFonts w:ascii="Arial Black" w:eastAsia="Arial Black" w:hAnsi="Arial Black" w:cs="Arial Black"/>
          <w:b/>
          <w:sz w:val="32"/>
        </w:rPr>
      </w:pPr>
    </w:p>
    <w:p w:rsidR="00E52F5A" w:rsidRDefault="00E52F5A">
      <w:pPr>
        <w:keepNext/>
        <w:spacing w:after="0" w:line="240" w:lineRule="auto"/>
        <w:jc w:val="center"/>
        <w:rPr>
          <w:rFonts w:ascii="Arial Black" w:eastAsia="Arial Black" w:hAnsi="Arial Black" w:cs="Arial Black"/>
          <w:b/>
          <w:sz w:val="32"/>
        </w:rPr>
      </w:pPr>
    </w:p>
    <w:p w:rsidR="00E52F5A" w:rsidRDefault="00E52F5A">
      <w:pPr>
        <w:keepNext/>
        <w:spacing w:after="0" w:line="240" w:lineRule="auto"/>
        <w:jc w:val="center"/>
        <w:rPr>
          <w:rFonts w:ascii="Arial Black" w:eastAsia="Arial Black" w:hAnsi="Arial Black" w:cs="Arial Black"/>
          <w:b/>
          <w:sz w:val="32"/>
        </w:rPr>
      </w:pPr>
    </w:p>
    <w:p w:rsidR="00E52F5A" w:rsidRDefault="00E52F5A">
      <w:pPr>
        <w:keepNext/>
        <w:spacing w:after="0" w:line="240" w:lineRule="auto"/>
        <w:jc w:val="center"/>
        <w:rPr>
          <w:rFonts w:ascii="Arial Black" w:eastAsia="Arial Black" w:hAnsi="Arial Black" w:cs="Arial Black"/>
          <w:b/>
          <w:sz w:val="32"/>
        </w:rPr>
      </w:pPr>
    </w:p>
    <w:p w:rsidR="00E52F5A" w:rsidRDefault="00E52F5A">
      <w:pPr>
        <w:keepNext/>
        <w:spacing w:after="0" w:line="240" w:lineRule="auto"/>
        <w:jc w:val="center"/>
        <w:rPr>
          <w:rFonts w:ascii="Arial Black" w:eastAsia="Arial Black" w:hAnsi="Arial Black" w:cs="Arial Black"/>
          <w:b/>
          <w:sz w:val="32"/>
        </w:rPr>
      </w:pPr>
    </w:p>
    <w:p w:rsidR="00E52F5A" w:rsidRDefault="00E52F5A">
      <w:pPr>
        <w:keepNext/>
        <w:spacing w:after="0" w:line="240" w:lineRule="auto"/>
        <w:jc w:val="center"/>
        <w:rPr>
          <w:rFonts w:ascii="Arial Black" w:eastAsia="Arial Black" w:hAnsi="Arial Black" w:cs="Arial Black"/>
          <w:b/>
          <w:sz w:val="32"/>
        </w:rPr>
      </w:pP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p w:rsidR="00E52F5A" w:rsidRDefault="00BB33AB">
      <w:pPr>
        <w:keepNext/>
        <w:spacing w:after="0" w:line="240" w:lineRule="auto"/>
        <w:jc w:val="center"/>
        <w:rPr>
          <w:rFonts w:ascii="Arial Black" w:eastAsia="Arial Black" w:hAnsi="Arial Black" w:cs="Arial Black"/>
          <w:b/>
          <w:sz w:val="32"/>
        </w:rPr>
      </w:pPr>
      <w:r>
        <w:rPr>
          <w:rFonts w:ascii="Arial Black" w:eastAsia="Arial Black" w:hAnsi="Arial Black" w:cs="Arial Black"/>
          <w:b/>
          <w:sz w:val="32"/>
        </w:rPr>
        <w:t>PIECE N° 6 : CADRE DU BORDEREAU DES PRIX UNITAIRES</w:t>
      </w:r>
    </w:p>
    <w:p w:rsidR="00E52F5A" w:rsidRDefault="00E52F5A">
      <w:pPr>
        <w:keepNext/>
        <w:spacing w:after="0" w:line="240" w:lineRule="auto"/>
        <w:jc w:val="center"/>
        <w:rPr>
          <w:rFonts w:ascii="Arial Black" w:eastAsia="Arial Black" w:hAnsi="Arial Black" w:cs="Arial Black"/>
          <w:b/>
          <w:sz w:val="32"/>
        </w:rPr>
      </w:pPr>
    </w:p>
    <w:p w:rsidR="00E52F5A" w:rsidRDefault="00BB33AB">
      <w:pPr>
        <w:rPr>
          <w:rFonts w:ascii="Arial Black" w:eastAsia="Arial Black" w:hAnsi="Arial Black" w:cs="Arial Black"/>
          <w:sz w:val="32"/>
        </w:rPr>
      </w:pPr>
      <w:r>
        <w:rPr>
          <w:rFonts w:ascii="Arial Black" w:eastAsia="Arial Black" w:hAnsi="Arial Black" w:cs="Arial Black"/>
          <w:sz w:val="32"/>
        </w:rPr>
        <w:t xml:space="preserve"> </w:t>
      </w:r>
    </w:p>
    <w:p w:rsidR="00E52F5A" w:rsidRDefault="00E52F5A">
      <w:pPr>
        <w:rPr>
          <w:rFonts w:ascii="Arial Black" w:eastAsia="Arial Black" w:hAnsi="Arial Black" w:cs="Arial Black"/>
          <w:b/>
          <w:sz w:val="32"/>
        </w:rPr>
      </w:pPr>
    </w:p>
    <w:p w:rsidR="00BB33AB" w:rsidRDefault="00BB33AB">
      <w:pPr>
        <w:rPr>
          <w:rFonts w:ascii="Arial" w:eastAsia="Arial" w:hAnsi="Arial" w:cs="Arial"/>
          <w:b/>
          <w:sz w:val="28"/>
        </w:rPr>
      </w:pPr>
      <w:r>
        <w:rPr>
          <w:rFonts w:ascii="Arial" w:eastAsia="Arial" w:hAnsi="Arial" w:cs="Arial"/>
          <w:b/>
          <w:sz w:val="28"/>
        </w:rPr>
        <w:br w:type="page"/>
      </w:r>
    </w:p>
    <w:p w:rsidR="00E52F5A" w:rsidRDefault="00BB33AB">
      <w:pPr>
        <w:spacing w:after="0" w:line="240" w:lineRule="auto"/>
        <w:jc w:val="center"/>
        <w:rPr>
          <w:rFonts w:ascii="Arial" w:eastAsia="Arial" w:hAnsi="Arial" w:cs="Arial"/>
          <w:b/>
          <w:sz w:val="28"/>
        </w:rPr>
      </w:pPr>
      <w:r>
        <w:rPr>
          <w:rFonts w:ascii="Arial" w:eastAsia="Arial" w:hAnsi="Arial" w:cs="Arial"/>
          <w:b/>
          <w:sz w:val="28"/>
        </w:rPr>
        <w:lastRenderedPageBreak/>
        <w:t>BORDEREAU DES PRIX UNITAIRES</w:t>
      </w:r>
    </w:p>
    <w:tbl>
      <w:tblPr>
        <w:tblW w:w="1091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0"/>
        <w:gridCol w:w="5103"/>
        <w:gridCol w:w="850"/>
        <w:gridCol w:w="1985"/>
        <w:gridCol w:w="2268"/>
      </w:tblGrid>
      <w:tr w:rsidR="006817D2" w:rsidTr="00F22D2E">
        <w:trPr>
          <w:trHeight w:val="419"/>
        </w:trPr>
        <w:tc>
          <w:tcPr>
            <w:tcW w:w="710" w:type="dxa"/>
            <w:shd w:val="clear" w:color="auto" w:fill="auto"/>
            <w:tcMar>
              <w:left w:w="70" w:type="dxa"/>
              <w:right w:w="70" w:type="dxa"/>
            </w:tcMar>
            <w:vAlign w:val="center"/>
          </w:tcPr>
          <w:p w:rsidR="00E52F5A" w:rsidRDefault="00BB33AB">
            <w:pPr>
              <w:spacing w:after="0" w:line="240" w:lineRule="auto"/>
              <w:jc w:val="center"/>
            </w:pPr>
            <w:r>
              <w:rPr>
                <w:rFonts w:ascii="Century" w:eastAsia="Century" w:hAnsi="Century" w:cs="Century"/>
                <w:b/>
                <w:color w:val="000000"/>
                <w:sz w:val="19"/>
              </w:rPr>
              <w:t>N°</w:t>
            </w:r>
          </w:p>
        </w:tc>
        <w:tc>
          <w:tcPr>
            <w:tcW w:w="5103" w:type="dxa"/>
            <w:shd w:val="clear" w:color="auto" w:fill="auto"/>
            <w:tcMar>
              <w:left w:w="70" w:type="dxa"/>
              <w:right w:w="70" w:type="dxa"/>
            </w:tcMar>
            <w:vAlign w:val="center"/>
          </w:tcPr>
          <w:p w:rsidR="00E52F5A" w:rsidRDefault="00BB33AB">
            <w:pPr>
              <w:spacing w:after="0" w:line="240" w:lineRule="auto"/>
              <w:jc w:val="center"/>
            </w:pPr>
            <w:r>
              <w:rPr>
                <w:rFonts w:ascii="Century" w:eastAsia="Century" w:hAnsi="Century" w:cs="Century"/>
                <w:b/>
                <w:color w:val="000000"/>
                <w:sz w:val="19"/>
              </w:rPr>
              <w:t>Désignation</w:t>
            </w:r>
          </w:p>
        </w:tc>
        <w:tc>
          <w:tcPr>
            <w:tcW w:w="850" w:type="dxa"/>
            <w:shd w:val="clear" w:color="auto" w:fill="auto"/>
            <w:tcMar>
              <w:left w:w="70" w:type="dxa"/>
              <w:right w:w="70" w:type="dxa"/>
            </w:tcMar>
            <w:vAlign w:val="center"/>
          </w:tcPr>
          <w:p w:rsidR="00E52F5A" w:rsidRDefault="00BB33AB">
            <w:pPr>
              <w:spacing w:after="0" w:line="240" w:lineRule="auto"/>
              <w:jc w:val="center"/>
            </w:pPr>
            <w:r>
              <w:rPr>
                <w:rFonts w:ascii="Century" w:eastAsia="Century" w:hAnsi="Century" w:cs="Century"/>
                <w:b/>
                <w:color w:val="000000"/>
                <w:sz w:val="19"/>
              </w:rPr>
              <w:t>Unités</w:t>
            </w:r>
          </w:p>
        </w:tc>
        <w:tc>
          <w:tcPr>
            <w:tcW w:w="1985" w:type="dxa"/>
            <w:shd w:val="clear" w:color="auto" w:fill="auto"/>
            <w:tcMar>
              <w:left w:w="70" w:type="dxa"/>
              <w:right w:w="70" w:type="dxa"/>
            </w:tcMar>
            <w:vAlign w:val="center"/>
          </w:tcPr>
          <w:p w:rsidR="00E52F5A" w:rsidRDefault="00BB33AB">
            <w:pPr>
              <w:spacing w:after="0" w:line="240" w:lineRule="auto"/>
              <w:jc w:val="center"/>
            </w:pPr>
            <w:r>
              <w:rPr>
                <w:rFonts w:ascii="Century" w:eastAsia="Century" w:hAnsi="Century" w:cs="Century"/>
                <w:b/>
                <w:color w:val="000000"/>
                <w:sz w:val="19"/>
              </w:rPr>
              <w:t>Prix unitaires en chiffres</w:t>
            </w:r>
          </w:p>
        </w:tc>
        <w:tc>
          <w:tcPr>
            <w:tcW w:w="2268" w:type="dxa"/>
            <w:shd w:val="clear" w:color="000000" w:fill="FFFFFF"/>
            <w:tcMar>
              <w:left w:w="70" w:type="dxa"/>
              <w:right w:w="70" w:type="dxa"/>
            </w:tcMar>
          </w:tcPr>
          <w:p w:rsidR="00E52F5A" w:rsidRDefault="00BB33AB">
            <w:pPr>
              <w:spacing w:after="0" w:line="240" w:lineRule="auto"/>
              <w:jc w:val="center"/>
            </w:pPr>
            <w:r>
              <w:rPr>
                <w:rFonts w:ascii="Century" w:eastAsia="Century" w:hAnsi="Century" w:cs="Century"/>
                <w:b/>
                <w:color w:val="000000"/>
                <w:sz w:val="19"/>
              </w:rPr>
              <w:t>Prix unitaires en lettres</w:t>
            </w:r>
          </w:p>
        </w:tc>
      </w:tr>
      <w:tr w:rsidR="006817D2" w:rsidTr="00F22D2E">
        <w:trPr>
          <w:trHeight w:val="23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b/>
                <w:color w:val="000000"/>
                <w:sz w:val="18"/>
                <w:szCs w:val="18"/>
              </w:rPr>
              <w:t> </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b/>
                <w:color w:val="000000"/>
                <w:sz w:val="18"/>
                <w:szCs w:val="18"/>
              </w:rPr>
              <w:t>LOT 100 : TRAVAUX PREPARATOIRES</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b/>
                <w:color w:val="000000"/>
                <w:sz w:val="18"/>
                <w:szCs w:val="18"/>
              </w:rPr>
              <w:t> </w:t>
            </w:r>
          </w:p>
        </w:tc>
        <w:tc>
          <w:tcPr>
            <w:tcW w:w="1985"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b/>
                <w:color w:val="000000"/>
                <w:sz w:val="18"/>
                <w:szCs w:val="18"/>
              </w:rPr>
              <w:t> </w:t>
            </w:r>
          </w:p>
        </w:tc>
        <w:tc>
          <w:tcPr>
            <w:tcW w:w="2268" w:type="dxa"/>
            <w:shd w:val="clear" w:color="000000" w:fill="FFFFFF"/>
            <w:tcMar>
              <w:left w:w="70" w:type="dxa"/>
              <w:right w:w="70" w:type="dxa"/>
            </w:tcMar>
          </w:tcPr>
          <w:p w:rsidR="00E52F5A" w:rsidRPr="000D5FDE" w:rsidRDefault="00E52F5A">
            <w:pPr>
              <w:spacing w:after="0" w:line="240" w:lineRule="auto"/>
              <w:jc w:val="center"/>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101</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Etudes et installation du chantier</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FF</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102</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sz w:val="18"/>
                <w:szCs w:val="18"/>
              </w:rPr>
              <w:t>Débroussaillage du site</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m²</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3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b/>
                <w:color w:val="000000"/>
                <w:sz w:val="18"/>
                <w:szCs w:val="18"/>
              </w:rPr>
              <w:t> </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b/>
                <w:color w:val="000000"/>
                <w:sz w:val="18"/>
                <w:szCs w:val="18"/>
              </w:rPr>
              <w:t>LOT 200 : TERRASSEMENT</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b/>
                <w:color w:val="000000"/>
                <w:sz w:val="18"/>
                <w:szCs w:val="18"/>
              </w:rPr>
              <w:t> </w:t>
            </w:r>
          </w:p>
        </w:tc>
        <w:tc>
          <w:tcPr>
            <w:tcW w:w="1985" w:type="dxa"/>
            <w:shd w:val="clear" w:color="auto" w:fill="auto"/>
            <w:tcMar>
              <w:left w:w="70" w:type="dxa"/>
              <w:right w:w="70" w:type="dxa"/>
            </w:tcMar>
            <w:vAlign w:val="center"/>
          </w:tcPr>
          <w:p w:rsidR="00E52F5A" w:rsidRPr="000D5FDE" w:rsidRDefault="00E52F5A">
            <w:pPr>
              <w:spacing w:after="0" w:line="240" w:lineRule="auto"/>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201</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Fouille en rigoles et puits</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w:t>
            </w:r>
            <w:r w:rsidRPr="000D5FDE">
              <w:rPr>
                <w:rFonts w:ascii="Century" w:eastAsia="Century" w:hAnsi="Century" w:cs="Century"/>
                <w:color w:val="000000"/>
                <w:sz w:val="18"/>
                <w:szCs w:val="18"/>
                <w:vertAlign w:val="superscript"/>
              </w:rPr>
              <w:t>3</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3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202</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Remblai de terre</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w:t>
            </w:r>
            <w:r w:rsidRPr="000D5FDE">
              <w:rPr>
                <w:rFonts w:ascii="Century" w:eastAsia="Century" w:hAnsi="Century" w:cs="Century"/>
                <w:color w:val="000000"/>
                <w:sz w:val="18"/>
                <w:szCs w:val="18"/>
                <w:vertAlign w:val="superscript"/>
              </w:rPr>
              <w:t>3</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b/>
                <w:color w:val="000000"/>
                <w:sz w:val="18"/>
                <w:szCs w:val="18"/>
              </w:rPr>
              <w:t> </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b/>
                <w:color w:val="000000"/>
                <w:sz w:val="18"/>
                <w:szCs w:val="18"/>
              </w:rPr>
              <w:t>LOT 300 : FONDATIONS</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b/>
                <w:color w:val="000000"/>
                <w:sz w:val="18"/>
                <w:szCs w:val="18"/>
              </w:rPr>
              <w:t> </w:t>
            </w:r>
          </w:p>
        </w:tc>
        <w:tc>
          <w:tcPr>
            <w:tcW w:w="1985" w:type="dxa"/>
            <w:shd w:val="clear" w:color="auto" w:fill="auto"/>
            <w:tcMar>
              <w:left w:w="70" w:type="dxa"/>
              <w:right w:w="70" w:type="dxa"/>
            </w:tcMar>
            <w:vAlign w:val="center"/>
          </w:tcPr>
          <w:p w:rsidR="00E52F5A" w:rsidRPr="000D5FDE" w:rsidRDefault="00E52F5A">
            <w:pPr>
              <w:spacing w:after="0" w:line="240" w:lineRule="auto"/>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301</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Béton de propreté</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w:t>
            </w:r>
            <w:r w:rsidRPr="000D5FDE">
              <w:rPr>
                <w:rFonts w:ascii="Century" w:eastAsia="Century" w:hAnsi="Century" w:cs="Century"/>
                <w:color w:val="000000"/>
                <w:sz w:val="18"/>
                <w:szCs w:val="18"/>
                <w:vertAlign w:val="superscript"/>
              </w:rPr>
              <w:t>3</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3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302</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Agglos de 20x20x40 bourrés</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m²</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303</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Béton armé pour semelles, poteaux et chainage</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w:t>
            </w:r>
            <w:r w:rsidRPr="000D5FDE">
              <w:rPr>
                <w:rFonts w:ascii="Century" w:eastAsia="Century" w:hAnsi="Century" w:cs="Century"/>
                <w:color w:val="000000"/>
                <w:sz w:val="18"/>
                <w:szCs w:val="18"/>
                <w:vertAlign w:val="superscript"/>
              </w:rPr>
              <w:t>3</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3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304</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Dallage légèrement armé (Ep. 8cm)</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m²</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b/>
                <w:color w:val="000000"/>
                <w:sz w:val="18"/>
                <w:szCs w:val="18"/>
              </w:rPr>
              <w:t> </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b/>
                <w:color w:val="000000"/>
                <w:sz w:val="18"/>
                <w:szCs w:val="18"/>
              </w:rPr>
              <w:t>LOT 400 : MACONNERIE - ELEVATION</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b/>
                <w:color w:val="000000"/>
                <w:sz w:val="18"/>
                <w:szCs w:val="18"/>
              </w:rPr>
              <w:t> </w:t>
            </w:r>
          </w:p>
        </w:tc>
        <w:tc>
          <w:tcPr>
            <w:tcW w:w="1985" w:type="dxa"/>
            <w:shd w:val="clear" w:color="auto" w:fill="auto"/>
            <w:tcMar>
              <w:left w:w="70" w:type="dxa"/>
              <w:right w:w="70" w:type="dxa"/>
            </w:tcMar>
            <w:vAlign w:val="center"/>
          </w:tcPr>
          <w:p w:rsidR="00E52F5A" w:rsidRPr="000D5FDE" w:rsidRDefault="00E52F5A">
            <w:pPr>
              <w:spacing w:after="0" w:line="240" w:lineRule="auto"/>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401</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Agglos creux de 15x20x40</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m²</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3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402</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Enduit au mortier de ciment</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m²</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403</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Béton armé pour poteaux, linteaux, chainage et poutres</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w:t>
            </w:r>
            <w:r w:rsidRPr="000D5FDE">
              <w:rPr>
                <w:rFonts w:ascii="Century" w:eastAsia="Century" w:hAnsi="Century" w:cs="Century"/>
                <w:color w:val="000000"/>
                <w:sz w:val="18"/>
                <w:szCs w:val="18"/>
                <w:vertAlign w:val="superscript"/>
              </w:rPr>
              <w:t>3</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3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404</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Tableau mural 1,20x4</w:t>
            </w:r>
            <w:proofErr w:type="gramStart"/>
            <w:r w:rsidRPr="000D5FDE">
              <w:rPr>
                <w:rFonts w:ascii="Century" w:eastAsia="Century" w:hAnsi="Century" w:cs="Century"/>
                <w:color w:val="000000"/>
                <w:sz w:val="18"/>
                <w:szCs w:val="18"/>
              </w:rPr>
              <w:t>,5</w:t>
            </w:r>
            <w:proofErr w:type="gramEnd"/>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U</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405</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Estrade</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U</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406</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Chape lissée</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m²</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3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407</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Claustras dosés à 350 kg/m</w:t>
            </w:r>
            <w:r w:rsidRPr="000D5FDE">
              <w:rPr>
                <w:rFonts w:ascii="Century" w:eastAsia="Century" w:hAnsi="Century" w:cs="Century"/>
                <w:color w:val="000000"/>
                <w:sz w:val="18"/>
                <w:szCs w:val="18"/>
                <w:vertAlign w:val="superscript"/>
              </w:rPr>
              <w:t>3</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m²</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b/>
                <w:color w:val="000000"/>
                <w:sz w:val="18"/>
                <w:szCs w:val="18"/>
              </w:rPr>
              <w:t> </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b/>
                <w:color w:val="000000"/>
                <w:sz w:val="18"/>
                <w:szCs w:val="18"/>
              </w:rPr>
              <w:t>LOT 500 : CHARPENTE - COUVERTURE - PLAFOND</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b/>
                <w:color w:val="000000"/>
                <w:sz w:val="18"/>
                <w:szCs w:val="18"/>
              </w:rPr>
              <w:t> </w:t>
            </w:r>
          </w:p>
        </w:tc>
        <w:tc>
          <w:tcPr>
            <w:tcW w:w="1985" w:type="dxa"/>
            <w:shd w:val="clear" w:color="auto" w:fill="auto"/>
            <w:tcMar>
              <w:left w:w="70" w:type="dxa"/>
              <w:right w:w="70" w:type="dxa"/>
            </w:tcMar>
            <w:vAlign w:val="center"/>
          </w:tcPr>
          <w:p w:rsidR="00E52F5A" w:rsidRPr="000D5FDE" w:rsidRDefault="00E52F5A">
            <w:pPr>
              <w:spacing w:after="0" w:line="240" w:lineRule="auto"/>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rPr>
                <w:rFonts w:ascii="Calibri" w:eastAsia="Calibri" w:hAnsi="Calibri" w:cs="Calibri"/>
                <w:sz w:val="18"/>
                <w:szCs w:val="18"/>
              </w:rPr>
            </w:pPr>
          </w:p>
        </w:tc>
      </w:tr>
      <w:tr w:rsidR="006817D2" w:rsidTr="00F22D2E">
        <w:trPr>
          <w:trHeight w:val="23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501</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Fermes</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U</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502</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Pannes en chevrons et lattes</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w:t>
            </w:r>
            <w:r w:rsidRPr="000D5FDE">
              <w:rPr>
                <w:rFonts w:ascii="Century" w:eastAsia="Century" w:hAnsi="Century" w:cs="Century"/>
                <w:color w:val="000000"/>
                <w:sz w:val="18"/>
                <w:szCs w:val="18"/>
                <w:vertAlign w:val="superscript"/>
              </w:rPr>
              <w:t>3</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419"/>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503</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Plafond intérieur et véranda en contreplaqué de 5 mm y compris solivage</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m²</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3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504</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Plafond périphérique en tôle lisse y compris solivage</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m²</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505</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Planche de rive</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ml</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3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506</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Tôle bac alu 5/10è y compris toutes sujétions</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m²</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507</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Tôle faîtière de 50 cm de large</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ml</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508</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Rive de pignon en alu</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ml</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3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509</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Bande ourlée ou tôle plane alu sur planche de rive</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ml</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b/>
                <w:color w:val="000000"/>
                <w:sz w:val="18"/>
                <w:szCs w:val="18"/>
              </w:rPr>
              <w:t> </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b/>
                <w:color w:val="000000"/>
                <w:sz w:val="18"/>
                <w:szCs w:val="18"/>
              </w:rPr>
              <w:t>LOT 600 : MENUISERIE METALLIQUE</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b/>
                <w:color w:val="000000"/>
                <w:sz w:val="18"/>
                <w:szCs w:val="18"/>
              </w:rPr>
              <w:t> </w:t>
            </w:r>
          </w:p>
        </w:tc>
        <w:tc>
          <w:tcPr>
            <w:tcW w:w="1985" w:type="dxa"/>
            <w:shd w:val="clear" w:color="auto" w:fill="auto"/>
            <w:tcMar>
              <w:left w:w="70" w:type="dxa"/>
              <w:right w:w="70" w:type="dxa"/>
            </w:tcMar>
            <w:vAlign w:val="center"/>
          </w:tcPr>
          <w:p w:rsidR="00E52F5A" w:rsidRPr="000D5FDE" w:rsidRDefault="00E52F5A">
            <w:pPr>
              <w:spacing w:after="0" w:line="240" w:lineRule="auto"/>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rPr>
                <w:rFonts w:ascii="Calibri" w:eastAsia="Calibri" w:hAnsi="Calibri" w:cs="Calibri"/>
                <w:sz w:val="18"/>
                <w:szCs w:val="18"/>
              </w:rPr>
            </w:pPr>
          </w:p>
        </w:tc>
      </w:tr>
      <w:tr w:rsidR="006817D2" w:rsidTr="00F22D2E">
        <w:trPr>
          <w:trHeight w:val="23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601</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Porte métallique de 97x220</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U</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602</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Seuils pour véranda et estrades</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ml</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b/>
                <w:color w:val="000000"/>
                <w:sz w:val="18"/>
                <w:szCs w:val="18"/>
              </w:rPr>
              <w:t> </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b/>
                <w:color w:val="000000"/>
                <w:sz w:val="18"/>
                <w:szCs w:val="18"/>
              </w:rPr>
              <w:t>LOT 700 : ELECTRICITE</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b/>
                <w:color w:val="000000"/>
                <w:sz w:val="18"/>
                <w:szCs w:val="18"/>
              </w:rPr>
              <w:t> </w:t>
            </w:r>
          </w:p>
        </w:tc>
        <w:tc>
          <w:tcPr>
            <w:tcW w:w="1985" w:type="dxa"/>
            <w:shd w:val="clear" w:color="auto" w:fill="auto"/>
            <w:tcMar>
              <w:left w:w="70" w:type="dxa"/>
              <w:right w:w="70" w:type="dxa"/>
            </w:tcMar>
            <w:vAlign w:val="center"/>
          </w:tcPr>
          <w:p w:rsidR="00E52F5A" w:rsidRPr="000D5FDE" w:rsidRDefault="00E52F5A">
            <w:pPr>
              <w:spacing w:after="0" w:line="240" w:lineRule="auto"/>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rPr>
                <w:rFonts w:ascii="Calibri" w:eastAsia="Calibri" w:hAnsi="Calibri" w:cs="Calibri"/>
                <w:sz w:val="18"/>
                <w:szCs w:val="18"/>
              </w:rPr>
            </w:pPr>
          </w:p>
        </w:tc>
      </w:tr>
      <w:tr w:rsidR="006817D2" w:rsidTr="00F22D2E">
        <w:trPr>
          <w:trHeight w:val="23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701</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 xml:space="preserve">Tube flexible orange </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Rleau</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702</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Câble V.G.V 1,5mm² en plafond</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Rleau</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3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703</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Fil T.H 2,5mm²</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Rleau</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704</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Réglette de 120</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U</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705</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Hublots ronds</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U</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3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706</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Prise de courant encastré</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U</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707</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Interrupteurs</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U</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625"/>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708</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Attaches, dominos, boitiers, boîtes de dérivations, coffret toutes sujétions de sécurité, raccordement avec le réseau existant dans l'établissement.</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Ens</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3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b/>
                <w:color w:val="000000"/>
                <w:sz w:val="18"/>
                <w:szCs w:val="18"/>
              </w:rPr>
              <w:t> </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b/>
                <w:color w:val="000000"/>
                <w:sz w:val="18"/>
                <w:szCs w:val="18"/>
              </w:rPr>
              <w:t>LOT 800 : PEINTURE</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b/>
                <w:color w:val="000000"/>
                <w:sz w:val="18"/>
                <w:szCs w:val="18"/>
              </w:rPr>
              <w:t> </w:t>
            </w:r>
          </w:p>
        </w:tc>
        <w:tc>
          <w:tcPr>
            <w:tcW w:w="1985" w:type="dxa"/>
            <w:shd w:val="clear" w:color="auto" w:fill="auto"/>
            <w:tcMar>
              <w:left w:w="70" w:type="dxa"/>
              <w:right w:w="70" w:type="dxa"/>
            </w:tcMar>
            <w:vAlign w:val="center"/>
          </w:tcPr>
          <w:p w:rsidR="00E52F5A" w:rsidRPr="000D5FDE" w:rsidRDefault="00E52F5A">
            <w:pPr>
              <w:spacing w:after="0" w:line="240" w:lineRule="auto"/>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rPr>
                <w:rFonts w:ascii="Calibri" w:eastAsia="Calibri" w:hAnsi="Calibri" w:cs="Calibri"/>
                <w:sz w:val="18"/>
                <w:szCs w:val="18"/>
              </w:rPr>
            </w:pPr>
          </w:p>
        </w:tc>
      </w:tr>
      <w:tr w:rsidR="006817D2" w:rsidTr="00F22D2E">
        <w:trPr>
          <w:trHeight w:val="419"/>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801</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Application bicouche de peinture Pantex 800 ou similaire sur plafond</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m²</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409"/>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802</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Application bicouche de peinture Pantex 1300 ou similaire sur murs extérieurs</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m²</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419"/>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803</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Application bicouche de peinture Pantex 800 ou similaire sur murs intérieurs</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m²</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625"/>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804</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 xml:space="preserve">Application bicouche de peinture glycérophtalique sur menuiserie métallique, sur murs soubassement de la façade principale et poteaux à 1 m plinthe </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m²</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4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b/>
                <w:color w:val="000000"/>
                <w:sz w:val="18"/>
                <w:szCs w:val="18"/>
              </w:rPr>
              <w:t> </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b/>
                <w:color w:val="000000"/>
                <w:sz w:val="18"/>
                <w:szCs w:val="18"/>
              </w:rPr>
              <w:t xml:space="preserve">LOT 900 : VRD </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b/>
                <w:color w:val="000000"/>
                <w:sz w:val="18"/>
                <w:szCs w:val="18"/>
              </w:rPr>
              <w:t> </w:t>
            </w:r>
          </w:p>
        </w:tc>
        <w:tc>
          <w:tcPr>
            <w:tcW w:w="1985" w:type="dxa"/>
            <w:shd w:val="clear" w:color="auto" w:fill="auto"/>
            <w:tcMar>
              <w:left w:w="70" w:type="dxa"/>
              <w:right w:w="70" w:type="dxa"/>
            </w:tcMar>
            <w:vAlign w:val="center"/>
          </w:tcPr>
          <w:p w:rsidR="00E52F5A" w:rsidRPr="000D5FDE" w:rsidRDefault="00E52F5A">
            <w:pPr>
              <w:spacing w:after="0" w:line="240" w:lineRule="auto"/>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rPr>
                <w:rFonts w:ascii="Calibri" w:eastAsia="Calibri" w:hAnsi="Calibri" w:cs="Calibri"/>
                <w:sz w:val="18"/>
                <w:szCs w:val="18"/>
              </w:rPr>
            </w:pPr>
          </w:p>
        </w:tc>
      </w:tr>
      <w:tr w:rsidR="006817D2" w:rsidTr="00F22D2E">
        <w:trPr>
          <w:trHeight w:val="23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901</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Caniveau 30 cm X40 cm en béton armé</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ml</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37"/>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902</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Dallage des alentours du bâtiment</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m²</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r w:rsidR="006817D2" w:rsidTr="00F22D2E">
        <w:trPr>
          <w:trHeight w:val="258"/>
        </w:trPr>
        <w:tc>
          <w:tcPr>
            <w:tcW w:w="71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903</w:t>
            </w:r>
          </w:p>
        </w:tc>
        <w:tc>
          <w:tcPr>
            <w:tcW w:w="5103" w:type="dxa"/>
            <w:shd w:val="clear" w:color="auto" w:fill="auto"/>
            <w:tcMar>
              <w:left w:w="70" w:type="dxa"/>
              <w:right w:w="70" w:type="dxa"/>
            </w:tcMar>
            <w:vAlign w:val="center"/>
          </w:tcPr>
          <w:p w:rsidR="00E52F5A" w:rsidRPr="000D5FDE" w:rsidRDefault="00BB33AB">
            <w:pPr>
              <w:spacing w:after="0" w:line="240" w:lineRule="auto"/>
              <w:rPr>
                <w:sz w:val="18"/>
                <w:szCs w:val="18"/>
              </w:rPr>
            </w:pPr>
            <w:r w:rsidRPr="000D5FDE">
              <w:rPr>
                <w:rFonts w:ascii="Century" w:eastAsia="Century" w:hAnsi="Century" w:cs="Century"/>
                <w:color w:val="000000"/>
                <w:sz w:val="18"/>
                <w:szCs w:val="18"/>
              </w:rPr>
              <w:t>Rampes et marches d'accès en béton armé</w:t>
            </w:r>
          </w:p>
        </w:tc>
        <w:tc>
          <w:tcPr>
            <w:tcW w:w="850" w:type="dxa"/>
            <w:shd w:val="clear" w:color="auto" w:fill="auto"/>
            <w:tcMar>
              <w:left w:w="70" w:type="dxa"/>
              <w:right w:w="70" w:type="dxa"/>
            </w:tcMar>
            <w:vAlign w:val="center"/>
          </w:tcPr>
          <w:p w:rsidR="00E52F5A" w:rsidRPr="000D5FDE" w:rsidRDefault="00BB33AB">
            <w:pPr>
              <w:spacing w:after="0" w:line="240" w:lineRule="auto"/>
              <w:jc w:val="center"/>
              <w:rPr>
                <w:sz w:val="18"/>
                <w:szCs w:val="18"/>
              </w:rPr>
            </w:pPr>
            <w:r w:rsidRPr="000D5FDE">
              <w:rPr>
                <w:rFonts w:ascii="Century" w:eastAsia="Century" w:hAnsi="Century" w:cs="Century"/>
                <w:color w:val="000000"/>
                <w:sz w:val="18"/>
                <w:szCs w:val="18"/>
              </w:rPr>
              <w:t>m²</w:t>
            </w:r>
          </w:p>
        </w:tc>
        <w:tc>
          <w:tcPr>
            <w:tcW w:w="1985" w:type="dxa"/>
            <w:shd w:val="clear" w:color="auto" w:fill="auto"/>
            <w:tcMar>
              <w:left w:w="70" w:type="dxa"/>
              <w:right w:w="70" w:type="dxa"/>
            </w:tcMar>
            <w:vAlign w:val="center"/>
          </w:tcPr>
          <w:p w:rsidR="00E52F5A" w:rsidRPr="000D5FDE" w:rsidRDefault="00E52F5A">
            <w:pPr>
              <w:spacing w:after="0" w:line="240" w:lineRule="auto"/>
              <w:jc w:val="right"/>
              <w:rPr>
                <w:rFonts w:ascii="Calibri" w:eastAsia="Calibri" w:hAnsi="Calibri" w:cs="Calibri"/>
                <w:sz w:val="18"/>
                <w:szCs w:val="18"/>
              </w:rPr>
            </w:pPr>
          </w:p>
        </w:tc>
        <w:tc>
          <w:tcPr>
            <w:tcW w:w="2268" w:type="dxa"/>
            <w:shd w:val="clear" w:color="000000" w:fill="FFFFFF"/>
            <w:tcMar>
              <w:left w:w="70" w:type="dxa"/>
              <w:right w:w="70" w:type="dxa"/>
            </w:tcMar>
          </w:tcPr>
          <w:p w:rsidR="00E52F5A" w:rsidRPr="000D5FDE" w:rsidRDefault="00E52F5A">
            <w:pPr>
              <w:spacing w:after="0" w:line="240" w:lineRule="auto"/>
              <w:jc w:val="right"/>
              <w:rPr>
                <w:rFonts w:ascii="Calibri" w:eastAsia="Calibri" w:hAnsi="Calibri" w:cs="Calibri"/>
                <w:sz w:val="18"/>
                <w:szCs w:val="18"/>
              </w:rPr>
            </w:pPr>
          </w:p>
        </w:tc>
      </w:tr>
    </w:tbl>
    <w:p w:rsidR="00E52F5A" w:rsidRDefault="00BB33AB">
      <w:pPr>
        <w:spacing w:after="200" w:line="276" w:lineRule="auto"/>
        <w:ind w:left="3540" w:firstLine="708"/>
        <w:rPr>
          <w:rFonts w:ascii="Arial" w:eastAsia="Arial" w:hAnsi="Arial" w:cs="Arial"/>
          <w:b/>
          <w:sz w:val="20"/>
        </w:rPr>
      </w:pPr>
      <w:r>
        <w:rPr>
          <w:rFonts w:ascii="Arial" w:eastAsia="Arial" w:hAnsi="Arial" w:cs="Arial"/>
          <w:b/>
          <w:sz w:val="20"/>
        </w:rPr>
        <w:t xml:space="preserve">                             Date et signature de l’Entrepreneur</w:t>
      </w:r>
    </w:p>
    <w:p w:rsidR="00E52F5A" w:rsidRDefault="00E52F5A">
      <w:pPr>
        <w:spacing w:after="200" w:line="276" w:lineRule="auto"/>
        <w:rPr>
          <w:rFonts w:ascii="Arial" w:eastAsia="Arial" w:hAnsi="Arial" w:cs="Arial"/>
          <w:color w:val="000000"/>
          <w:spacing w:val="38"/>
        </w:rPr>
      </w:pPr>
    </w:p>
    <w:p w:rsidR="00E52F5A" w:rsidRDefault="00E52F5A">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E52F5A" w:rsidRDefault="00E52F5A">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E52F5A" w:rsidRDefault="00E52F5A">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E52F5A" w:rsidRDefault="00E52F5A">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E52F5A" w:rsidRDefault="00E52F5A">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E52F5A" w:rsidRDefault="00E52F5A">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E52F5A" w:rsidRDefault="00E52F5A">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E52F5A" w:rsidRDefault="00E52F5A">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E52F5A" w:rsidRDefault="00E52F5A">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E52F5A" w:rsidRDefault="00E52F5A">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E52F5A" w:rsidRDefault="00E52F5A">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E52F5A" w:rsidRDefault="00E52F5A">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E52F5A" w:rsidRDefault="00E52F5A">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E52F5A" w:rsidRDefault="00BB33AB">
      <w:pPr>
        <w:keepNext/>
        <w:spacing w:after="0" w:line="240" w:lineRule="auto"/>
        <w:jc w:val="center"/>
        <w:rPr>
          <w:rFonts w:ascii="Arial Black" w:eastAsia="Arial Black" w:hAnsi="Arial Black" w:cs="Arial Black"/>
          <w:b/>
          <w:sz w:val="32"/>
        </w:rPr>
      </w:pPr>
      <w:r>
        <w:rPr>
          <w:rFonts w:ascii="Arial Black" w:eastAsia="Arial Black" w:hAnsi="Arial Black" w:cs="Arial Black"/>
          <w:b/>
          <w:sz w:val="32"/>
        </w:rPr>
        <w:t>PIECE N°7 : DEVIS QUANTITATIF ET ESTIMATIF DES TRAVAUX</w:t>
      </w:r>
    </w:p>
    <w:p w:rsidR="00E52F5A" w:rsidRDefault="00E52F5A">
      <w:pPr>
        <w:tabs>
          <w:tab w:val="left" w:pos="2300"/>
          <w:tab w:val="left" w:pos="3420"/>
          <w:tab w:val="left" w:pos="4120"/>
          <w:tab w:val="left" w:pos="4640"/>
          <w:tab w:val="left" w:pos="6920"/>
        </w:tabs>
        <w:spacing w:before="120" w:after="200" w:line="276" w:lineRule="auto"/>
        <w:ind w:right="-6"/>
        <w:jc w:val="center"/>
        <w:rPr>
          <w:rFonts w:ascii="Arial" w:eastAsia="Arial" w:hAnsi="Arial" w:cs="Arial"/>
          <w:color w:val="000000"/>
          <w:spacing w:val="40"/>
          <w:position w:val="1"/>
          <w:sz w:val="32"/>
        </w:rPr>
      </w:pPr>
    </w:p>
    <w:p w:rsidR="00E52F5A" w:rsidRDefault="00E52F5A">
      <w:pPr>
        <w:spacing w:after="200" w:line="276" w:lineRule="auto"/>
        <w:rPr>
          <w:rFonts w:ascii="Arial" w:eastAsia="Arial" w:hAnsi="Arial" w:cs="Arial"/>
          <w:color w:val="000000"/>
          <w:spacing w:val="40"/>
          <w:position w:val="1"/>
          <w:sz w:val="32"/>
        </w:rPr>
      </w:pPr>
    </w:p>
    <w:p w:rsidR="00E52F5A" w:rsidRDefault="00E52F5A">
      <w:pPr>
        <w:spacing w:after="200" w:line="276" w:lineRule="auto"/>
        <w:rPr>
          <w:rFonts w:ascii="Arial" w:eastAsia="Arial" w:hAnsi="Arial" w:cs="Arial"/>
          <w:color w:val="000000"/>
          <w:spacing w:val="40"/>
        </w:rPr>
      </w:pPr>
    </w:p>
    <w:p w:rsidR="00E52F5A" w:rsidRDefault="00E52F5A">
      <w:pPr>
        <w:spacing w:after="200" w:line="276" w:lineRule="auto"/>
        <w:rPr>
          <w:rFonts w:ascii="Arial" w:eastAsia="Arial" w:hAnsi="Arial" w:cs="Arial"/>
          <w:color w:val="000000"/>
          <w:spacing w:val="40"/>
        </w:rPr>
      </w:pPr>
    </w:p>
    <w:p w:rsidR="00E52F5A" w:rsidRDefault="00E52F5A">
      <w:pPr>
        <w:spacing w:after="200" w:line="276" w:lineRule="auto"/>
        <w:rPr>
          <w:rFonts w:ascii="Arial" w:eastAsia="Arial" w:hAnsi="Arial" w:cs="Arial"/>
          <w:color w:val="000000"/>
          <w:spacing w:val="40"/>
        </w:rPr>
      </w:pPr>
    </w:p>
    <w:p w:rsidR="00E52F5A" w:rsidRDefault="00E52F5A">
      <w:pPr>
        <w:spacing w:after="200" w:line="276" w:lineRule="auto"/>
        <w:rPr>
          <w:rFonts w:ascii="Arial" w:eastAsia="Arial" w:hAnsi="Arial" w:cs="Arial"/>
          <w:color w:val="000000"/>
          <w:spacing w:val="40"/>
        </w:rPr>
      </w:pPr>
    </w:p>
    <w:p w:rsidR="00E52F5A" w:rsidRDefault="00E52F5A">
      <w:pPr>
        <w:spacing w:after="200" w:line="276" w:lineRule="auto"/>
        <w:rPr>
          <w:rFonts w:ascii="Arial" w:eastAsia="Arial" w:hAnsi="Arial" w:cs="Arial"/>
          <w:color w:val="000000"/>
          <w:spacing w:val="40"/>
        </w:rPr>
      </w:pPr>
    </w:p>
    <w:p w:rsidR="00E52F5A" w:rsidRDefault="00E52F5A">
      <w:pPr>
        <w:spacing w:after="200" w:line="276" w:lineRule="auto"/>
        <w:rPr>
          <w:rFonts w:ascii="Arial" w:eastAsia="Arial" w:hAnsi="Arial" w:cs="Arial"/>
          <w:color w:val="000000"/>
          <w:spacing w:val="40"/>
        </w:rPr>
      </w:pPr>
    </w:p>
    <w:p w:rsidR="00E52F5A" w:rsidRDefault="00E52F5A">
      <w:pPr>
        <w:spacing w:after="200" w:line="276" w:lineRule="auto"/>
        <w:rPr>
          <w:rFonts w:ascii="Arial" w:eastAsia="Arial" w:hAnsi="Arial" w:cs="Arial"/>
          <w:color w:val="000000"/>
          <w:spacing w:val="40"/>
        </w:rPr>
      </w:pPr>
    </w:p>
    <w:p w:rsidR="00976435" w:rsidRDefault="00976435">
      <w:pPr>
        <w:rPr>
          <w:rFonts w:ascii="Arial" w:eastAsia="Arial" w:hAnsi="Arial" w:cs="Arial"/>
          <w:b/>
          <w:sz w:val="20"/>
        </w:rPr>
      </w:pPr>
      <w:r>
        <w:rPr>
          <w:rFonts w:ascii="Arial" w:eastAsia="Arial" w:hAnsi="Arial" w:cs="Arial"/>
          <w:b/>
          <w:sz w:val="20"/>
        </w:rPr>
        <w:br w:type="page"/>
      </w:r>
    </w:p>
    <w:p w:rsidR="00E52F5A" w:rsidRDefault="00BB33AB">
      <w:pPr>
        <w:jc w:val="center"/>
        <w:rPr>
          <w:rFonts w:ascii="Arial" w:eastAsia="Arial" w:hAnsi="Arial" w:cs="Arial"/>
          <w:b/>
          <w:sz w:val="20"/>
        </w:rPr>
      </w:pPr>
      <w:r>
        <w:rPr>
          <w:rFonts w:ascii="Arial" w:eastAsia="Arial" w:hAnsi="Arial" w:cs="Arial"/>
          <w:b/>
          <w:sz w:val="20"/>
        </w:rPr>
        <w:lastRenderedPageBreak/>
        <w:t>DEVIS QUANTITATIF ET ESTIMATIF</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2"/>
        <w:gridCol w:w="5323"/>
        <w:gridCol w:w="830"/>
        <w:gridCol w:w="1007"/>
        <w:gridCol w:w="1013"/>
        <w:gridCol w:w="1211"/>
      </w:tblGrid>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N°</w:t>
            </w:r>
          </w:p>
        </w:tc>
        <w:tc>
          <w:tcPr>
            <w:tcW w:w="5687"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Désignation</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Unité</w:t>
            </w:r>
          </w:p>
        </w:tc>
        <w:tc>
          <w:tcPr>
            <w:tcW w:w="1010"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Quantité</w:t>
            </w:r>
          </w:p>
        </w:tc>
        <w:tc>
          <w:tcPr>
            <w:tcW w:w="1029"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Prix unitaire</w:t>
            </w:r>
          </w:p>
        </w:tc>
        <w:tc>
          <w:tcPr>
            <w:tcW w:w="1278"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Prix total</w:t>
            </w: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 </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LOT 100 : TRAVAUX PREPARATOIRES</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 </w:t>
            </w:r>
          </w:p>
        </w:tc>
        <w:tc>
          <w:tcPr>
            <w:tcW w:w="1010"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 </w:t>
            </w:r>
          </w:p>
        </w:tc>
        <w:tc>
          <w:tcPr>
            <w:tcW w:w="1029"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c>
          <w:tcPr>
            <w:tcW w:w="1278"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101</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Etudes et installation du chantier</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FF</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1,00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102</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sz w:val="20"/>
              </w:rPr>
              <w:t>Débroussaillage du site</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900,00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6468" w:type="dxa"/>
            <w:gridSpan w:val="2"/>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SOUS TOTAL 100</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 </w:t>
            </w:r>
          </w:p>
        </w:tc>
        <w:tc>
          <w:tcPr>
            <w:tcW w:w="1010"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c>
          <w:tcPr>
            <w:tcW w:w="1029" w:type="dxa"/>
            <w:shd w:val="clear" w:color="auto" w:fill="auto"/>
            <w:tcMar>
              <w:left w:w="70" w:type="dxa"/>
              <w:right w:w="70" w:type="dxa"/>
            </w:tcMar>
            <w:vAlign w:val="center"/>
          </w:tcPr>
          <w:p w:rsidR="00E52F5A" w:rsidRDefault="00E52F5A">
            <w:pPr>
              <w:spacing w:after="0" w:line="240" w:lineRule="auto"/>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 </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LOT 200 : TERRASSEMENT</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 </w:t>
            </w:r>
          </w:p>
        </w:tc>
        <w:tc>
          <w:tcPr>
            <w:tcW w:w="1010"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 </w:t>
            </w:r>
          </w:p>
        </w:tc>
        <w:tc>
          <w:tcPr>
            <w:tcW w:w="1029" w:type="dxa"/>
            <w:shd w:val="clear" w:color="auto" w:fill="auto"/>
            <w:tcMar>
              <w:left w:w="70" w:type="dxa"/>
              <w:right w:w="70" w:type="dxa"/>
            </w:tcMar>
            <w:vAlign w:val="center"/>
          </w:tcPr>
          <w:p w:rsidR="00E52F5A" w:rsidRDefault="00E52F5A">
            <w:pPr>
              <w:spacing w:after="0" w:line="240" w:lineRule="auto"/>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201</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Fouille en rigoles et puits</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w:t>
            </w:r>
            <w:r>
              <w:rPr>
                <w:rFonts w:ascii="Century Gothic" w:eastAsia="Century Gothic" w:hAnsi="Century Gothic" w:cs="Century Gothic"/>
                <w:color w:val="000000"/>
                <w:sz w:val="20"/>
                <w:vertAlign w:val="superscript"/>
              </w:rPr>
              <w:t>3</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25,00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202</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Remblai de terre</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w:t>
            </w:r>
            <w:r>
              <w:rPr>
                <w:rFonts w:ascii="Century Gothic" w:eastAsia="Century Gothic" w:hAnsi="Century Gothic" w:cs="Century Gothic"/>
                <w:color w:val="000000"/>
                <w:sz w:val="20"/>
                <w:vertAlign w:val="superscript"/>
              </w:rPr>
              <w:t>3</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55,00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6468" w:type="dxa"/>
            <w:gridSpan w:val="2"/>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SOUS TOTAL 200</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 </w:t>
            </w:r>
          </w:p>
        </w:tc>
        <w:tc>
          <w:tcPr>
            <w:tcW w:w="1010"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c>
          <w:tcPr>
            <w:tcW w:w="1029" w:type="dxa"/>
            <w:shd w:val="clear" w:color="auto" w:fill="auto"/>
            <w:tcMar>
              <w:left w:w="70" w:type="dxa"/>
              <w:right w:w="70" w:type="dxa"/>
            </w:tcMar>
            <w:vAlign w:val="center"/>
          </w:tcPr>
          <w:p w:rsidR="00E52F5A" w:rsidRDefault="00E52F5A">
            <w:pPr>
              <w:spacing w:after="0" w:line="240" w:lineRule="auto"/>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 </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LOT 300 : FONDATIONS</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 </w:t>
            </w:r>
          </w:p>
        </w:tc>
        <w:tc>
          <w:tcPr>
            <w:tcW w:w="1010"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 </w:t>
            </w:r>
          </w:p>
        </w:tc>
        <w:tc>
          <w:tcPr>
            <w:tcW w:w="1029" w:type="dxa"/>
            <w:shd w:val="clear" w:color="auto" w:fill="auto"/>
            <w:tcMar>
              <w:left w:w="70" w:type="dxa"/>
              <w:right w:w="70" w:type="dxa"/>
            </w:tcMar>
            <w:vAlign w:val="center"/>
          </w:tcPr>
          <w:p w:rsidR="00E52F5A" w:rsidRDefault="00E52F5A">
            <w:pPr>
              <w:spacing w:after="0" w:line="240" w:lineRule="auto"/>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301</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Béton de propreté</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w:t>
            </w:r>
            <w:r>
              <w:rPr>
                <w:rFonts w:ascii="Century Gothic" w:eastAsia="Century Gothic" w:hAnsi="Century Gothic" w:cs="Century Gothic"/>
                <w:color w:val="000000"/>
                <w:sz w:val="20"/>
                <w:vertAlign w:val="superscript"/>
              </w:rPr>
              <w:t>3</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1,80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302</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Agglos de 20x20x40 bourrés</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46,00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303</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Béton armé pour semelles, poteaux et chainage</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w:t>
            </w:r>
            <w:r>
              <w:rPr>
                <w:rFonts w:ascii="Century Gothic" w:eastAsia="Century Gothic" w:hAnsi="Century Gothic" w:cs="Century Gothic"/>
                <w:color w:val="000000"/>
                <w:sz w:val="20"/>
                <w:vertAlign w:val="superscript"/>
              </w:rPr>
              <w:t>3</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3,80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304</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Dallage légèrement armé (Ep. 8cm)</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125,00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6468" w:type="dxa"/>
            <w:gridSpan w:val="2"/>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SOUS TOTAL 300</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 </w:t>
            </w:r>
          </w:p>
        </w:tc>
        <w:tc>
          <w:tcPr>
            <w:tcW w:w="1010"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c>
          <w:tcPr>
            <w:tcW w:w="1029" w:type="dxa"/>
            <w:shd w:val="clear" w:color="auto" w:fill="auto"/>
            <w:tcMar>
              <w:left w:w="70" w:type="dxa"/>
              <w:right w:w="70" w:type="dxa"/>
            </w:tcMar>
            <w:vAlign w:val="center"/>
          </w:tcPr>
          <w:p w:rsidR="00E52F5A" w:rsidRDefault="00E52F5A">
            <w:pPr>
              <w:spacing w:after="0" w:line="240" w:lineRule="auto"/>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 </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LOT 400 : MACONNERIE - ELEVATION</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 </w:t>
            </w:r>
          </w:p>
        </w:tc>
        <w:tc>
          <w:tcPr>
            <w:tcW w:w="1010"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 </w:t>
            </w:r>
          </w:p>
        </w:tc>
        <w:tc>
          <w:tcPr>
            <w:tcW w:w="1029"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c>
          <w:tcPr>
            <w:tcW w:w="1278"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401</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Agglos creux de 15x20x40</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128,00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402</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Enduit au mortier de ciment</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279,00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403</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Béton armé pour poteaux, linteaux, chainage et poutres</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w:t>
            </w:r>
            <w:r>
              <w:rPr>
                <w:rFonts w:ascii="Century Gothic" w:eastAsia="Century Gothic" w:hAnsi="Century Gothic" w:cs="Century Gothic"/>
                <w:color w:val="000000"/>
                <w:sz w:val="20"/>
                <w:vertAlign w:val="superscript"/>
              </w:rPr>
              <w:t>3</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4,60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404</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Tableau mural 1,20x4</w:t>
            </w:r>
            <w:proofErr w:type="gramStart"/>
            <w:r>
              <w:rPr>
                <w:rFonts w:ascii="Century Gothic" w:eastAsia="Century Gothic" w:hAnsi="Century Gothic" w:cs="Century Gothic"/>
                <w:color w:val="000000"/>
                <w:sz w:val="20"/>
              </w:rPr>
              <w:t>,5</w:t>
            </w:r>
            <w:proofErr w:type="gramEnd"/>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U</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2,00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405</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Estrade</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U</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2,00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406</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Chape lissée</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123,60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407</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Claustras dosés à 350 kg/m</w:t>
            </w:r>
            <w:r>
              <w:rPr>
                <w:rFonts w:ascii="Century Gothic" w:eastAsia="Century Gothic" w:hAnsi="Century Gothic" w:cs="Century Gothic"/>
                <w:color w:val="000000"/>
                <w:sz w:val="20"/>
                <w:vertAlign w:val="superscript"/>
              </w:rPr>
              <w:t>3</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24,48</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6468" w:type="dxa"/>
            <w:gridSpan w:val="2"/>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SOUS TOTAL 400</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 </w:t>
            </w:r>
          </w:p>
        </w:tc>
        <w:tc>
          <w:tcPr>
            <w:tcW w:w="1010"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c>
          <w:tcPr>
            <w:tcW w:w="1029" w:type="dxa"/>
            <w:shd w:val="clear" w:color="auto" w:fill="auto"/>
            <w:tcMar>
              <w:left w:w="70" w:type="dxa"/>
              <w:right w:w="70" w:type="dxa"/>
            </w:tcMar>
            <w:vAlign w:val="center"/>
          </w:tcPr>
          <w:p w:rsidR="00E52F5A" w:rsidRDefault="00E52F5A">
            <w:pPr>
              <w:spacing w:after="0" w:line="240" w:lineRule="auto"/>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 </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LOT 500 : CHARPENTE - COUVERTURE - PLAFOND</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 </w:t>
            </w:r>
          </w:p>
        </w:tc>
        <w:tc>
          <w:tcPr>
            <w:tcW w:w="1010"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 </w:t>
            </w:r>
          </w:p>
        </w:tc>
        <w:tc>
          <w:tcPr>
            <w:tcW w:w="1029"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c>
          <w:tcPr>
            <w:tcW w:w="1278"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501</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Fermes</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U</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7,00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502</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Pannes en chevrons et lattes</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w:t>
            </w:r>
            <w:r>
              <w:rPr>
                <w:rFonts w:ascii="Century Gothic" w:eastAsia="Century Gothic" w:hAnsi="Century Gothic" w:cs="Century Gothic"/>
                <w:color w:val="000000"/>
                <w:sz w:val="20"/>
                <w:vertAlign w:val="superscript"/>
              </w:rPr>
              <w:t>3</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1,50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503</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Plafond intérieur et véranda en contreplaqué de 5 mm y compris solivage</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123,60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504</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Plafond périphérique en tôle lisse y compris solivage</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35,63</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505</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Planche de rive</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ml</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54,00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506</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Tôle bac alu 5/10è y compris toutes sujétions</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170,00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507</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Tôle faîtière de 50 cm de large</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ml</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17,00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508</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Rive de pignon en alu</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ml</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20,00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509</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Bande ourlée ou tôle plane alu sur planche de rive</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ml</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54,00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6468" w:type="dxa"/>
            <w:gridSpan w:val="2"/>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SOUS TOTAL 500</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 </w:t>
            </w:r>
          </w:p>
        </w:tc>
        <w:tc>
          <w:tcPr>
            <w:tcW w:w="1010"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c>
          <w:tcPr>
            <w:tcW w:w="1029" w:type="dxa"/>
            <w:shd w:val="clear" w:color="auto" w:fill="auto"/>
            <w:tcMar>
              <w:left w:w="70" w:type="dxa"/>
              <w:right w:w="70" w:type="dxa"/>
            </w:tcMar>
            <w:vAlign w:val="center"/>
          </w:tcPr>
          <w:p w:rsidR="00E52F5A" w:rsidRDefault="00E52F5A">
            <w:pPr>
              <w:spacing w:after="0" w:line="240" w:lineRule="auto"/>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 </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LOT 600 : MENUISERIE METALLIQUE</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 </w:t>
            </w:r>
          </w:p>
        </w:tc>
        <w:tc>
          <w:tcPr>
            <w:tcW w:w="1010"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 </w:t>
            </w:r>
          </w:p>
        </w:tc>
        <w:tc>
          <w:tcPr>
            <w:tcW w:w="1029"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c>
          <w:tcPr>
            <w:tcW w:w="1278"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601</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Porte métallique de 97x220</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U</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4,00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602</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Seuils pour véranda et estrades</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ml</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32,50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6468" w:type="dxa"/>
            <w:gridSpan w:val="2"/>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SOUS TOTAL 600</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 </w:t>
            </w:r>
          </w:p>
        </w:tc>
        <w:tc>
          <w:tcPr>
            <w:tcW w:w="1010"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c>
          <w:tcPr>
            <w:tcW w:w="1029" w:type="dxa"/>
            <w:shd w:val="clear" w:color="auto" w:fill="auto"/>
            <w:tcMar>
              <w:left w:w="70" w:type="dxa"/>
              <w:right w:w="70" w:type="dxa"/>
            </w:tcMar>
            <w:vAlign w:val="center"/>
          </w:tcPr>
          <w:p w:rsidR="00E52F5A" w:rsidRDefault="00E52F5A">
            <w:pPr>
              <w:spacing w:after="0" w:line="240" w:lineRule="auto"/>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 </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LOT 700 : ELECTRICITE</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 </w:t>
            </w:r>
          </w:p>
        </w:tc>
        <w:tc>
          <w:tcPr>
            <w:tcW w:w="1010"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 </w:t>
            </w:r>
          </w:p>
        </w:tc>
        <w:tc>
          <w:tcPr>
            <w:tcW w:w="1029" w:type="dxa"/>
            <w:shd w:val="clear" w:color="auto" w:fill="auto"/>
            <w:tcMar>
              <w:left w:w="70" w:type="dxa"/>
              <w:right w:w="70" w:type="dxa"/>
            </w:tcMar>
            <w:vAlign w:val="center"/>
          </w:tcPr>
          <w:p w:rsidR="00E52F5A" w:rsidRDefault="00E52F5A">
            <w:pPr>
              <w:spacing w:after="0" w:line="240" w:lineRule="auto"/>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701</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xml:space="preserve">Tube flexible orange </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Rleau</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1,00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702</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Câble V.G.V 1,5mm² en plafond</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Rleau</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1,00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703</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Fil T.H 2,5mm²</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Rleau</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2,00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704</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Réglette de 120</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U</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8,00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705</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Hublots ronds</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U</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2,00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706</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xml:space="preserve">Prises de </w:t>
            </w:r>
            <w:proofErr w:type="gramStart"/>
            <w:r>
              <w:rPr>
                <w:rFonts w:ascii="Century Gothic" w:eastAsia="Century Gothic" w:hAnsi="Century Gothic" w:cs="Century Gothic"/>
                <w:color w:val="000000"/>
                <w:sz w:val="20"/>
              </w:rPr>
              <w:t>courant encastrés</w:t>
            </w:r>
            <w:proofErr w:type="gramEnd"/>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U</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4,00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707</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Interrupteurs</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U</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4,00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708</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Attaches, dominos, boitiers, boîtes de dérivations, coffret toutes sujétions de sécurité, raccordement avec le réseau existant dans l'établissement.</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Ens</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1,00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6468" w:type="dxa"/>
            <w:gridSpan w:val="2"/>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SOUS TOTAL 700</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 </w:t>
            </w:r>
          </w:p>
        </w:tc>
        <w:tc>
          <w:tcPr>
            <w:tcW w:w="1010"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c>
          <w:tcPr>
            <w:tcW w:w="1029" w:type="dxa"/>
            <w:shd w:val="clear" w:color="auto" w:fill="auto"/>
            <w:tcMar>
              <w:left w:w="70" w:type="dxa"/>
              <w:right w:w="70" w:type="dxa"/>
            </w:tcMar>
            <w:vAlign w:val="center"/>
          </w:tcPr>
          <w:p w:rsidR="00E52F5A" w:rsidRDefault="00E52F5A">
            <w:pPr>
              <w:spacing w:after="0" w:line="240" w:lineRule="auto"/>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 </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LOT 800 : PEINTURE</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 </w:t>
            </w:r>
          </w:p>
        </w:tc>
        <w:tc>
          <w:tcPr>
            <w:tcW w:w="1010"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 </w:t>
            </w:r>
          </w:p>
        </w:tc>
        <w:tc>
          <w:tcPr>
            <w:tcW w:w="1029"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c>
          <w:tcPr>
            <w:tcW w:w="1278"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lastRenderedPageBreak/>
              <w:t>801</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Application bicouche de peinture Pantex 800 ou similaire sur plafond</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123,60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802</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Application bicouche de peinture Pantex 1300 ou similaire sur murs extérieurs</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146,60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803</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Application bicouche de peinture Pantex 800 ou similaire sur murs intérieurs</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139,00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804</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xml:space="preserve">Application bicouche de peinture glycérophtalique sur menuiserie métallique, sur murs soubassement de la façade principale et poteaux à 1 m plinthe </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45,00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6468" w:type="dxa"/>
            <w:gridSpan w:val="2"/>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SOUS TOTAL 800</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 </w:t>
            </w:r>
          </w:p>
        </w:tc>
        <w:tc>
          <w:tcPr>
            <w:tcW w:w="1010"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c>
          <w:tcPr>
            <w:tcW w:w="1029"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 </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 xml:space="preserve">LOT 900 : VRD </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 </w:t>
            </w:r>
          </w:p>
        </w:tc>
        <w:tc>
          <w:tcPr>
            <w:tcW w:w="1010"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 </w:t>
            </w:r>
          </w:p>
        </w:tc>
        <w:tc>
          <w:tcPr>
            <w:tcW w:w="1029"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c>
          <w:tcPr>
            <w:tcW w:w="1278"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901</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Caniveau 30 cm X40 cm en béton armé</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ml</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54,00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902</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Dallage des alentours du bâtiment</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35,00</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781"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903</w:t>
            </w:r>
          </w:p>
        </w:tc>
        <w:tc>
          <w:tcPr>
            <w:tcW w:w="5687"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Rampes et marches d'accès en béton armé</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m²</w:t>
            </w:r>
          </w:p>
        </w:tc>
        <w:tc>
          <w:tcPr>
            <w:tcW w:w="1010" w:type="dxa"/>
            <w:shd w:val="clear" w:color="auto" w:fill="auto"/>
            <w:tcMar>
              <w:left w:w="70" w:type="dxa"/>
              <w:right w:w="70" w:type="dxa"/>
            </w:tcMar>
            <w:vAlign w:val="center"/>
          </w:tcPr>
          <w:p w:rsidR="00E52F5A" w:rsidRDefault="00BB33AB">
            <w:pPr>
              <w:spacing w:after="0" w:line="240" w:lineRule="auto"/>
              <w:jc w:val="right"/>
            </w:pPr>
            <w:r>
              <w:rPr>
                <w:rFonts w:ascii="Century Gothic" w:eastAsia="Century Gothic" w:hAnsi="Century Gothic" w:cs="Century Gothic"/>
                <w:color w:val="000000"/>
                <w:sz w:val="20"/>
              </w:rPr>
              <w:t>6,25</w:t>
            </w:r>
          </w:p>
        </w:tc>
        <w:tc>
          <w:tcPr>
            <w:tcW w:w="1029"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6468" w:type="dxa"/>
            <w:gridSpan w:val="2"/>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b/>
                <w:color w:val="000000"/>
                <w:sz w:val="20"/>
              </w:rPr>
              <w:t>SOUS TOTAL 900</w:t>
            </w:r>
          </w:p>
        </w:tc>
        <w:tc>
          <w:tcPr>
            <w:tcW w:w="844" w:type="dxa"/>
            <w:shd w:val="clear" w:color="auto" w:fill="auto"/>
            <w:tcMar>
              <w:left w:w="70" w:type="dxa"/>
              <w:right w:w="70" w:type="dxa"/>
            </w:tcMar>
            <w:vAlign w:val="center"/>
          </w:tcPr>
          <w:p w:rsidR="00E52F5A" w:rsidRDefault="00BB33AB">
            <w:pPr>
              <w:spacing w:after="0" w:line="240" w:lineRule="auto"/>
              <w:jc w:val="center"/>
            </w:pPr>
            <w:r>
              <w:rPr>
                <w:rFonts w:ascii="Century Gothic" w:eastAsia="Century Gothic" w:hAnsi="Century Gothic" w:cs="Century Gothic"/>
                <w:color w:val="000000"/>
                <w:sz w:val="20"/>
              </w:rPr>
              <w:t> </w:t>
            </w:r>
          </w:p>
        </w:tc>
        <w:tc>
          <w:tcPr>
            <w:tcW w:w="1010"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c>
          <w:tcPr>
            <w:tcW w:w="1029" w:type="dxa"/>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color w:val="000000"/>
                <w:sz w:val="20"/>
              </w:rPr>
              <w:t> </w:t>
            </w: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9351" w:type="dxa"/>
            <w:gridSpan w:val="5"/>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TOTAL HORS TAXES (HT)</w:t>
            </w: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9351" w:type="dxa"/>
            <w:gridSpan w:val="5"/>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T.V.A (19,25%HT)</w:t>
            </w: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9351" w:type="dxa"/>
            <w:gridSpan w:val="5"/>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I.R (2,2%HT)</w:t>
            </w: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9351" w:type="dxa"/>
            <w:gridSpan w:val="5"/>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TOTAL DES TAXES</w:t>
            </w: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9351" w:type="dxa"/>
            <w:gridSpan w:val="5"/>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TOTAL TOUTES TAXES COMPRISES (TTC)</w:t>
            </w: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r w:rsidR="006817D2" w:rsidTr="00F22D2E">
        <w:tc>
          <w:tcPr>
            <w:tcW w:w="9351" w:type="dxa"/>
            <w:gridSpan w:val="5"/>
            <w:shd w:val="clear" w:color="auto" w:fill="auto"/>
            <w:tcMar>
              <w:left w:w="70" w:type="dxa"/>
              <w:right w:w="70" w:type="dxa"/>
            </w:tcMar>
            <w:vAlign w:val="center"/>
          </w:tcPr>
          <w:p w:rsidR="00E52F5A" w:rsidRDefault="00BB33AB">
            <w:pPr>
              <w:spacing w:after="0" w:line="240" w:lineRule="auto"/>
            </w:pPr>
            <w:r>
              <w:rPr>
                <w:rFonts w:ascii="Century Gothic" w:eastAsia="Century Gothic" w:hAnsi="Century Gothic" w:cs="Century Gothic"/>
                <w:b/>
                <w:color w:val="000000"/>
                <w:sz w:val="20"/>
              </w:rPr>
              <w:t>NET A PAYER</w:t>
            </w:r>
          </w:p>
        </w:tc>
        <w:tc>
          <w:tcPr>
            <w:tcW w:w="1278" w:type="dxa"/>
            <w:shd w:val="clear" w:color="auto" w:fill="auto"/>
            <w:tcMar>
              <w:left w:w="70" w:type="dxa"/>
              <w:right w:w="70" w:type="dxa"/>
            </w:tcMar>
            <w:vAlign w:val="center"/>
          </w:tcPr>
          <w:p w:rsidR="00E52F5A" w:rsidRDefault="00E52F5A">
            <w:pPr>
              <w:spacing w:after="0" w:line="240" w:lineRule="auto"/>
              <w:jc w:val="right"/>
              <w:rPr>
                <w:rFonts w:ascii="Calibri" w:eastAsia="Calibri" w:hAnsi="Calibri" w:cs="Calibri"/>
              </w:rPr>
            </w:pPr>
          </w:p>
        </w:tc>
      </w:tr>
    </w:tbl>
    <w:p w:rsidR="00976435" w:rsidRDefault="00BB33AB" w:rsidP="00976435">
      <w:pPr>
        <w:spacing w:before="240" w:after="24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 Arrêté le présent devis à la somme toutes taxes comprises de : </w:t>
      </w:r>
      <w:r>
        <w:rPr>
          <w:rFonts w:ascii="Century Gothic" w:eastAsia="Century Gothic" w:hAnsi="Century Gothic" w:cs="Century Gothic"/>
          <w:b/>
          <w:color w:val="000000"/>
        </w:rPr>
        <w:t xml:space="preserve">……………………….. </w:t>
      </w:r>
      <w:r>
        <w:rPr>
          <w:rFonts w:ascii="Century Gothic" w:eastAsia="Century Gothic" w:hAnsi="Century Gothic" w:cs="Century Gothic"/>
          <w:color w:val="000000"/>
        </w:rPr>
        <w:t xml:space="preserve">Francs CFA      </w:t>
      </w:r>
      <w:r w:rsidR="00976435">
        <w:rPr>
          <w:rFonts w:ascii="Century Gothic" w:eastAsia="Century Gothic" w:hAnsi="Century Gothic" w:cs="Century Gothic"/>
          <w:color w:val="000000"/>
        </w:rPr>
        <w:t xml:space="preserve">                                        </w:t>
      </w:r>
    </w:p>
    <w:p w:rsidR="00E52F5A" w:rsidRPr="00976435" w:rsidRDefault="00976435" w:rsidP="00976435">
      <w:pPr>
        <w:spacing w:before="240" w:after="24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                                                                                                               </w:t>
      </w:r>
      <w:r w:rsidR="00BB33AB" w:rsidRPr="004B248C">
        <w:rPr>
          <w:rFonts w:ascii="Arial Narrow" w:eastAsia="Arial Narrow" w:hAnsi="Arial Narrow" w:cs="Arial Narrow"/>
          <w:b/>
          <w:u w:val="single"/>
        </w:rPr>
        <w:t>Date et signature</w:t>
      </w:r>
      <w:r w:rsidR="00BB33AB">
        <w:rPr>
          <w:rFonts w:ascii="Arial Narrow" w:eastAsia="Arial Narrow" w:hAnsi="Arial Narrow" w:cs="Arial Narrow"/>
          <w:b/>
          <w:u w:val="single"/>
        </w:rPr>
        <w:t xml:space="preserve"> de l’Entrepreneur</w:t>
      </w:r>
    </w:p>
    <w:p w:rsidR="00E52F5A" w:rsidRDefault="00E52F5A">
      <w:pPr>
        <w:spacing w:after="200" w:line="276" w:lineRule="auto"/>
        <w:rPr>
          <w:rFonts w:ascii="Arial" w:eastAsia="Arial" w:hAnsi="Arial" w:cs="Arial"/>
          <w:color w:val="000000"/>
          <w:spacing w:val="40"/>
          <w:shd w:val="clear" w:color="auto" w:fill="FFFF00"/>
        </w:rPr>
      </w:pPr>
    </w:p>
    <w:p w:rsidR="00E52F5A" w:rsidRDefault="00E52F5A">
      <w:pPr>
        <w:keepNext/>
        <w:spacing w:after="0" w:line="240" w:lineRule="auto"/>
        <w:jc w:val="center"/>
        <w:rPr>
          <w:rFonts w:ascii="Arial Black" w:eastAsia="Arial Black" w:hAnsi="Arial Black" w:cs="Arial Black"/>
          <w:b/>
          <w:sz w:val="36"/>
          <w:shd w:val="clear" w:color="auto" w:fill="FFFF00"/>
        </w:rPr>
      </w:pPr>
    </w:p>
    <w:p w:rsidR="00E52F5A" w:rsidRDefault="00E52F5A">
      <w:pPr>
        <w:keepNext/>
        <w:spacing w:after="0" w:line="240" w:lineRule="auto"/>
        <w:jc w:val="center"/>
        <w:rPr>
          <w:rFonts w:ascii="Arial Black" w:eastAsia="Arial Black" w:hAnsi="Arial Black" w:cs="Arial Black"/>
          <w:b/>
          <w:sz w:val="36"/>
          <w:shd w:val="clear" w:color="auto" w:fill="FFFF00"/>
        </w:rPr>
      </w:pPr>
    </w:p>
    <w:p w:rsidR="00E52F5A" w:rsidRDefault="00E52F5A">
      <w:pPr>
        <w:spacing w:after="0" w:line="240" w:lineRule="auto"/>
        <w:rPr>
          <w:rFonts w:ascii="Times New Roman" w:eastAsia="Times New Roman" w:hAnsi="Times New Roman" w:cs="Times New Roman"/>
          <w:sz w:val="24"/>
          <w:shd w:val="clear" w:color="auto" w:fill="FFFF00"/>
        </w:rPr>
      </w:pPr>
    </w:p>
    <w:p w:rsidR="00E52F5A" w:rsidRDefault="00E52F5A">
      <w:pPr>
        <w:spacing w:after="0" w:line="240" w:lineRule="auto"/>
        <w:rPr>
          <w:rFonts w:ascii="Times New Roman" w:eastAsia="Times New Roman" w:hAnsi="Times New Roman" w:cs="Times New Roman"/>
          <w:sz w:val="24"/>
          <w:shd w:val="clear" w:color="auto" w:fill="FFFF00"/>
        </w:rPr>
      </w:pPr>
    </w:p>
    <w:p w:rsidR="00E52F5A" w:rsidRDefault="00E52F5A">
      <w:pPr>
        <w:spacing w:after="0" w:line="240" w:lineRule="auto"/>
        <w:rPr>
          <w:rFonts w:ascii="Times New Roman" w:eastAsia="Times New Roman" w:hAnsi="Times New Roman" w:cs="Times New Roman"/>
          <w:sz w:val="24"/>
          <w:shd w:val="clear" w:color="auto" w:fill="FFFF00"/>
        </w:rPr>
      </w:pPr>
    </w:p>
    <w:p w:rsidR="00E52F5A" w:rsidRDefault="00E52F5A">
      <w:pPr>
        <w:spacing w:after="0" w:line="240" w:lineRule="auto"/>
        <w:rPr>
          <w:rFonts w:ascii="Times New Roman" w:eastAsia="Times New Roman" w:hAnsi="Times New Roman" w:cs="Times New Roman"/>
          <w:sz w:val="24"/>
          <w:shd w:val="clear" w:color="auto" w:fill="FFFF00"/>
        </w:rPr>
      </w:pPr>
    </w:p>
    <w:p w:rsidR="00E52F5A" w:rsidRDefault="00E52F5A">
      <w:pPr>
        <w:spacing w:after="0" w:line="240" w:lineRule="auto"/>
        <w:rPr>
          <w:rFonts w:ascii="Times New Roman" w:eastAsia="Times New Roman" w:hAnsi="Times New Roman" w:cs="Times New Roman"/>
          <w:sz w:val="24"/>
          <w:shd w:val="clear" w:color="auto" w:fill="FFFF00"/>
        </w:rPr>
      </w:pPr>
    </w:p>
    <w:p w:rsidR="00E52F5A" w:rsidRDefault="00E52F5A">
      <w:pPr>
        <w:spacing w:after="0" w:line="240" w:lineRule="auto"/>
        <w:rPr>
          <w:rFonts w:ascii="Times New Roman" w:eastAsia="Times New Roman" w:hAnsi="Times New Roman" w:cs="Times New Roman"/>
          <w:sz w:val="24"/>
          <w:shd w:val="clear" w:color="auto" w:fill="FFFF00"/>
        </w:rPr>
      </w:pPr>
    </w:p>
    <w:p w:rsidR="00E52F5A" w:rsidRDefault="00E52F5A">
      <w:pPr>
        <w:spacing w:after="0" w:line="240" w:lineRule="auto"/>
        <w:rPr>
          <w:rFonts w:ascii="Times New Roman" w:eastAsia="Times New Roman" w:hAnsi="Times New Roman" w:cs="Times New Roman"/>
          <w:sz w:val="24"/>
          <w:shd w:val="clear" w:color="auto" w:fill="FFFF00"/>
        </w:rPr>
      </w:pPr>
    </w:p>
    <w:p w:rsidR="00E52F5A" w:rsidRDefault="00E52F5A">
      <w:pPr>
        <w:spacing w:after="0" w:line="240" w:lineRule="auto"/>
        <w:rPr>
          <w:rFonts w:ascii="Times New Roman" w:eastAsia="Times New Roman" w:hAnsi="Times New Roman" w:cs="Times New Roman"/>
          <w:sz w:val="24"/>
          <w:shd w:val="clear" w:color="auto" w:fill="FFFF00"/>
        </w:rPr>
      </w:pPr>
    </w:p>
    <w:p w:rsidR="00E52F5A" w:rsidRDefault="00E52F5A">
      <w:pPr>
        <w:spacing w:after="0" w:line="240" w:lineRule="auto"/>
        <w:rPr>
          <w:rFonts w:ascii="Times New Roman" w:eastAsia="Times New Roman" w:hAnsi="Times New Roman" w:cs="Times New Roman"/>
          <w:sz w:val="24"/>
          <w:shd w:val="clear" w:color="auto" w:fill="FFFF00"/>
        </w:rPr>
      </w:pPr>
    </w:p>
    <w:p w:rsidR="00E52F5A" w:rsidRDefault="00E52F5A">
      <w:pPr>
        <w:spacing w:after="0" w:line="240" w:lineRule="auto"/>
        <w:rPr>
          <w:rFonts w:ascii="Times New Roman" w:eastAsia="Times New Roman" w:hAnsi="Times New Roman" w:cs="Times New Roman"/>
          <w:sz w:val="24"/>
          <w:shd w:val="clear" w:color="auto" w:fill="FFFF00"/>
        </w:rPr>
      </w:pPr>
    </w:p>
    <w:p w:rsidR="00E52F5A" w:rsidRDefault="00E52F5A">
      <w:pPr>
        <w:spacing w:after="0" w:line="240" w:lineRule="auto"/>
        <w:rPr>
          <w:rFonts w:ascii="Times New Roman" w:eastAsia="Times New Roman" w:hAnsi="Times New Roman" w:cs="Times New Roman"/>
          <w:sz w:val="24"/>
          <w:shd w:val="clear" w:color="auto" w:fill="FFFF00"/>
        </w:rPr>
      </w:pPr>
    </w:p>
    <w:p w:rsidR="00E52F5A" w:rsidRDefault="00E52F5A">
      <w:pPr>
        <w:spacing w:after="0" w:line="240" w:lineRule="auto"/>
        <w:rPr>
          <w:rFonts w:ascii="Times New Roman" w:eastAsia="Times New Roman" w:hAnsi="Times New Roman" w:cs="Times New Roman"/>
          <w:sz w:val="24"/>
          <w:shd w:val="clear" w:color="auto" w:fill="FFFF00"/>
        </w:rPr>
      </w:pPr>
    </w:p>
    <w:p w:rsidR="00E52F5A" w:rsidRDefault="00E52F5A">
      <w:pPr>
        <w:spacing w:after="0" w:line="240" w:lineRule="auto"/>
        <w:rPr>
          <w:rFonts w:ascii="Times New Roman" w:eastAsia="Times New Roman" w:hAnsi="Times New Roman" w:cs="Times New Roman"/>
          <w:sz w:val="24"/>
          <w:shd w:val="clear" w:color="auto" w:fill="FFFF00"/>
        </w:rPr>
      </w:pPr>
    </w:p>
    <w:p w:rsidR="00E52F5A" w:rsidRDefault="00E52F5A">
      <w:pPr>
        <w:spacing w:after="0" w:line="240" w:lineRule="auto"/>
        <w:rPr>
          <w:rFonts w:ascii="Times New Roman" w:eastAsia="Times New Roman" w:hAnsi="Times New Roman" w:cs="Times New Roman"/>
          <w:sz w:val="24"/>
          <w:shd w:val="clear" w:color="auto" w:fill="FFFF00"/>
        </w:rPr>
      </w:pPr>
    </w:p>
    <w:p w:rsidR="00E52F5A" w:rsidRDefault="00E52F5A">
      <w:pPr>
        <w:spacing w:after="0" w:line="240" w:lineRule="auto"/>
        <w:rPr>
          <w:rFonts w:ascii="Times New Roman" w:eastAsia="Times New Roman" w:hAnsi="Times New Roman" w:cs="Times New Roman"/>
          <w:sz w:val="24"/>
          <w:shd w:val="clear" w:color="auto" w:fill="FFFF00"/>
        </w:rPr>
      </w:pPr>
    </w:p>
    <w:p w:rsidR="00E52F5A" w:rsidRDefault="00E52F5A">
      <w:pPr>
        <w:spacing w:after="0" w:line="240" w:lineRule="auto"/>
        <w:rPr>
          <w:rFonts w:ascii="Times New Roman" w:eastAsia="Times New Roman" w:hAnsi="Times New Roman" w:cs="Times New Roman"/>
          <w:sz w:val="24"/>
          <w:shd w:val="clear" w:color="auto" w:fill="FFFF00"/>
        </w:rPr>
      </w:pPr>
    </w:p>
    <w:p w:rsidR="00E52F5A" w:rsidRDefault="00E52F5A">
      <w:pPr>
        <w:spacing w:after="0" w:line="240" w:lineRule="auto"/>
        <w:rPr>
          <w:rFonts w:ascii="Times New Roman" w:eastAsia="Times New Roman" w:hAnsi="Times New Roman" w:cs="Times New Roman"/>
          <w:sz w:val="24"/>
          <w:shd w:val="clear" w:color="auto" w:fill="FFFF00"/>
        </w:rPr>
      </w:pPr>
    </w:p>
    <w:p w:rsidR="00E52F5A" w:rsidRDefault="00E52F5A">
      <w:pPr>
        <w:keepNext/>
        <w:spacing w:after="0" w:line="240" w:lineRule="auto"/>
        <w:jc w:val="center"/>
        <w:rPr>
          <w:rFonts w:ascii="Arial Black" w:eastAsia="Arial Black" w:hAnsi="Arial Black" w:cs="Arial Black"/>
          <w:b/>
          <w:sz w:val="36"/>
          <w:shd w:val="clear" w:color="auto" w:fill="FFFF00"/>
        </w:rPr>
      </w:pPr>
    </w:p>
    <w:p w:rsidR="00E52F5A" w:rsidRDefault="00BB33AB">
      <w:pPr>
        <w:rPr>
          <w:rFonts w:ascii="Arial Black" w:eastAsia="Arial Black" w:hAnsi="Arial Black" w:cs="Arial Black"/>
          <w:sz w:val="36"/>
        </w:rPr>
      </w:pPr>
      <w:r>
        <w:rPr>
          <w:rFonts w:ascii="Arial Black" w:eastAsia="Arial Black" w:hAnsi="Arial Black" w:cs="Arial Black"/>
          <w:sz w:val="36"/>
        </w:rPr>
        <w:t xml:space="preserve"> </w:t>
      </w:r>
    </w:p>
    <w:p w:rsidR="00E52F5A" w:rsidRDefault="00E52F5A">
      <w:pPr>
        <w:rPr>
          <w:rFonts w:ascii="Arial Black" w:eastAsia="Arial Black" w:hAnsi="Arial Black" w:cs="Arial Black"/>
          <w:b/>
          <w:sz w:val="36"/>
        </w:rPr>
      </w:pPr>
    </w:p>
    <w:p w:rsidR="00E52F5A" w:rsidRDefault="00E52F5A">
      <w:pPr>
        <w:keepNext/>
        <w:spacing w:after="0" w:line="240" w:lineRule="auto"/>
        <w:jc w:val="center"/>
        <w:rPr>
          <w:rFonts w:ascii="Arial Black" w:eastAsia="Arial Black" w:hAnsi="Arial Black" w:cs="Arial Black"/>
          <w:b/>
          <w:sz w:val="36"/>
        </w:rPr>
      </w:pPr>
    </w:p>
    <w:p w:rsidR="00E52F5A" w:rsidRDefault="00E52F5A">
      <w:pPr>
        <w:keepNext/>
        <w:spacing w:after="0" w:line="240" w:lineRule="auto"/>
        <w:jc w:val="center"/>
        <w:rPr>
          <w:rFonts w:ascii="Arial Black" w:eastAsia="Arial Black" w:hAnsi="Arial Black" w:cs="Arial Black"/>
          <w:b/>
          <w:sz w:val="36"/>
        </w:rPr>
      </w:pPr>
    </w:p>
    <w:p w:rsidR="00E52F5A" w:rsidRDefault="00E52F5A">
      <w:pPr>
        <w:keepNext/>
        <w:spacing w:after="0" w:line="240" w:lineRule="auto"/>
        <w:jc w:val="center"/>
        <w:rPr>
          <w:rFonts w:ascii="Arial Black" w:eastAsia="Arial Black" w:hAnsi="Arial Black" w:cs="Arial Black"/>
          <w:b/>
          <w:sz w:val="36"/>
        </w:rPr>
      </w:pPr>
    </w:p>
    <w:p w:rsidR="00E52F5A" w:rsidRDefault="00E52F5A">
      <w:pPr>
        <w:keepNext/>
        <w:spacing w:after="0" w:line="240" w:lineRule="auto"/>
        <w:jc w:val="center"/>
        <w:rPr>
          <w:rFonts w:ascii="Arial Black" w:eastAsia="Arial Black" w:hAnsi="Arial Black" w:cs="Arial Black"/>
          <w:b/>
          <w:sz w:val="36"/>
        </w:rPr>
      </w:pPr>
    </w:p>
    <w:p w:rsidR="00E52F5A" w:rsidRDefault="00E52F5A">
      <w:pPr>
        <w:keepNext/>
        <w:spacing w:after="0" w:line="240" w:lineRule="auto"/>
        <w:jc w:val="center"/>
        <w:rPr>
          <w:rFonts w:ascii="Arial Black" w:eastAsia="Arial Black" w:hAnsi="Arial Black" w:cs="Arial Black"/>
          <w:b/>
          <w:sz w:val="36"/>
        </w:rPr>
      </w:pPr>
    </w:p>
    <w:p w:rsidR="00E52F5A" w:rsidRDefault="00E52F5A">
      <w:pPr>
        <w:keepNext/>
        <w:spacing w:after="0" w:line="240" w:lineRule="auto"/>
        <w:jc w:val="center"/>
        <w:rPr>
          <w:rFonts w:ascii="Arial Black" w:eastAsia="Arial Black" w:hAnsi="Arial Black" w:cs="Arial Black"/>
          <w:b/>
          <w:sz w:val="36"/>
        </w:rPr>
      </w:pPr>
    </w:p>
    <w:p w:rsidR="00E52F5A" w:rsidRDefault="00E52F5A">
      <w:pPr>
        <w:keepNext/>
        <w:spacing w:after="0" w:line="240" w:lineRule="auto"/>
        <w:jc w:val="center"/>
        <w:rPr>
          <w:rFonts w:ascii="Arial Black" w:eastAsia="Arial Black" w:hAnsi="Arial Black" w:cs="Arial Black"/>
          <w:b/>
          <w:sz w:val="36"/>
        </w:rPr>
      </w:pPr>
    </w:p>
    <w:p w:rsidR="00E52F5A" w:rsidRDefault="00E52F5A">
      <w:pPr>
        <w:keepNext/>
        <w:spacing w:after="0" w:line="240" w:lineRule="auto"/>
        <w:jc w:val="center"/>
        <w:rPr>
          <w:rFonts w:ascii="Arial Black" w:eastAsia="Arial Black" w:hAnsi="Arial Black" w:cs="Arial Black"/>
          <w:b/>
          <w:sz w:val="36"/>
        </w:rPr>
      </w:pPr>
    </w:p>
    <w:p w:rsidR="00E52F5A" w:rsidRDefault="00E52F5A">
      <w:pPr>
        <w:keepNext/>
        <w:spacing w:after="0" w:line="240" w:lineRule="auto"/>
        <w:jc w:val="center"/>
        <w:rPr>
          <w:rFonts w:ascii="Arial Black" w:eastAsia="Arial Black" w:hAnsi="Arial Black" w:cs="Arial Black"/>
          <w:b/>
          <w:sz w:val="36"/>
        </w:rPr>
      </w:pPr>
    </w:p>
    <w:p w:rsidR="00E52F5A" w:rsidRDefault="00E52F5A">
      <w:pPr>
        <w:keepNext/>
        <w:spacing w:after="0" w:line="240" w:lineRule="auto"/>
        <w:jc w:val="center"/>
        <w:rPr>
          <w:rFonts w:ascii="Arial Black" w:eastAsia="Arial Black" w:hAnsi="Arial Black" w:cs="Arial Black"/>
          <w:b/>
          <w:sz w:val="36"/>
        </w:rPr>
      </w:pPr>
    </w:p>
    <w:p w:rsidR="00E52F5A" w:rsidRDefault="00E52F5A">
      <w:pPr>
        <w:keepNext/>
        <w:spacing w:after="0" w:line="240" w:lineRule="auto"/>
        <w:jc w:val="center"/>
        <w:rPr>
          <w:rFonts w:ascii="Arial Black" w:eastAsia="Arial Black" w:hAnsi="Arial Black" w:cs="Arial Black"/>
          <w:b/>
          <w:sz w:val="36"/>
        </w:rPr>
      </w:pPr>
    </w:p>
    <w:p w:rsidR="00E52F5A" w:rsidRDefault="00E52F5A">
      <w:pPr>
        <w:keepNext/>
        <w:spacing w:after="0" w:line="240" w:lineRule="auto"/>
        <w:jc w:val="center"/>
        <w:rPr>
          <w:rFonts w:ascii="Arial Black" w:eastAsia="Arial Black" w:hAnsi="Arial Black" w:cs="Arial Black"/>
          <w:b/>
          <w:sz w:val="36"/>
        </w:rPr>
      </w:pPr>
    </w:p>
    <w:p w:rsidR="00E52F5A" w:rsidRDefault="00E52F5A">
      <w:pPr>
        <w:keepNext/>
        <w:spacing w:after="0" w:line="240" w:lineRule="auto"/>
        <w:jc w:val="center"/>
        <w:rPr>
          <w:rFonts w:ascii="Arial Black" w:eastAsia="Arial Black" w:hAnsi="Arial Black" w:cs="Arial Black"/>
          <w:b/>
          <w:sz w:val="36"/>
        </w:rPr>
      </w:pPr>
    </w:p>
    <w:p w:rsidR="00E52F5A" w:rsidRDefault="00E52F5A">
      <w:pPr>
        <w:keepNext/>
        <w:spacing w:after="0" w:line="240" w:lineRule="auto"/>
        <w:jc w:val="center"/>
        <w:rPr>
          <w:rFonts w:ascii="Arial Black" w:eastAsia="Arial Black" w:hAnsi="Arial Black" w:cs="Arial Black"/>
          <w:b/>
          <w:sz w:val="36"/>
        </w:rPr>
      </w:pPr>
    </w:p>
    <w:p w:rsidR="00E52F5A" w:rsidRDefault="00E52F5A">
      <w:pPr>
        <w:keepNext/>
        <w:spacing w:after="0" w:line="240" w:lineRule="auto"/>
        <w:jc w:val="center"/>
        <w:rPr>
          <w:rFonts w:ascii="Arial Black" w:eastAsia="Arial Black" w:hAnsi="Arial Black" w:cs="Arial Black"/>
          <w:b/>
          <w:sz w:val="36"/>
        </w:rPr>
      </w:pPr>
    </w:p>
    <w:p w:rsidR="00E52F5A" w:rsidRDefault="00BB33AB">
      <w:pPr>
        <w:keepNext/>
        <w:spacing w:after="0" w:line="240" w:lineRule="auto"/>
        <w:jc w:val="center"/>
        <w:rPr>
          <w:rFonts w:ascii="Arial Black" w:eastAsia="Arial Black" w:hAnsi="Arial Black" w:cs="Arial Black"/>
          <w:b/>
          <w:sz w:val="36"/>
        </w:rPr>
      </w:pPr>
      <w:r>
        <w:rPr>
          <w:rFonts w:ascii="Arial Black" w:eastAsia="Arial Black" w:hAnsi="Arial Black" w:cs="Arial Black"/>
          <w:b/>
          <w:sz w:val="36"/>
        </w:rPr>
        <w:t>PIECE N° 8 : CADRE DU SOUS-DETAIL DES PRIX</w:t>
      </w:r>
    </w:p>
    <w:p w:rsidR="00E52F5A" w:rsidRDefault="00E52F5A">
      <w:pPr>
        <w:spacing w:after="200" w:line="276" w:lineRule="auto"/>
        <w:rPr>
          <w:rFonts w:ascii="Arial" w:eastAsia="Arial" w:hAnsi="Arial" w:cs="Arial"/>
          <w:color w:val="000000"/>
          <w:spacing w:val="39"/>
        </w:rPr>
      </w:pPr>
    </w:p>
    <w:p w:rsidR="00E52F5A" w:rsidRDefault="00E52F5A">
      <w:pPr>
        <w:spacing w:after="200" w:line="276" w:lineRule="auto"/>
        <w:rPr>
          <w:rFonts w:ascii="Arial" w:eastAsia="Arial" w:hAnsi="Arial" w:cs="Arial"/>
          <w:color w:val="000000"/>
          <w:spacing w:val="39"/>
        </w:rPr>
      </w:pPr>
    </w:p>
    <w:p w:rsidR="00E52F5A" w:rsidRDefault="00E52F5A">
      <w:pPr>
        <w:spacing w:after="200" w:line="276" w:lineRule="auto"/>
        <w:rPr>
          <w:rFonts w:ascii="Arial" w:eastAsia="Arial" w:hAnsi="Arial" w:cs="Arial"/>
          <w:color w:val="000000"/>
          <w:spacing w:val="39"/>
        </w:rPr>
      </w:pPr>
    </w:p>
    <w:p w:rsidR="00E52F5A" w:rsidRDefault="00E52F5A">
      <w:pPr>
        <w:spacing w:after="200" w:line="276" w:lineRule="auto"/>
        <w:rPr>
          <w:rFonts w:ascii="Arial" w:eastAsia="Arial" w:hAnsi="Arial" w:cs="Arial"/>
          <w:color w:val="000000"/>
          <w:spacing w:val="39"/>
        </w:rPr>
      </w:pPr>
    </w:p>
    <w:p w:rsidR="00E52F5A" w:rsidRDefault="00E52F5A">
      <w:pPr>
        <w:spacing w:after="200" w:line="276" w:lineRule="auto"/>
        <w:rPr>
          <w:rFonts w:ascii="Arial" w:eastAsia="Arial" w:hAnsi="Arial" w:cs="Arial"/>
          <w:color w:val="000000"/>
          <w:spacing w:val="39"/>
        </w:rPr>
      </w:pPr>
    </w:p>
    <w:p w:rsidR="00E52F5A" w:rsidRDefault="00E52F5A">
      <w:pPr>
        <w:spacing w:after="200" w:line="276" w:lineRule="auto"/>
        <w:rPr>
          <w:rFonts w:ascii="Arial" w:eastAsia="Arial" w:hAnsi="Arial" w:cs="Arial"/>
          <w:color w:val="000000"/>
          <w:spacing w:val="39"/>
        </w:rPr>
      </w:pPr>
    </w:p>
    <w:p w:rsidR="00E52F5A" w:rsidRDefault="00E52F5A">
      <w:pPr>
        <w:spacing w:after="200" w:line="276" w:lineRule="auto"/>
        <w:rPr>
          <w:rFonts w:ascii="Arial" w:eastAsia="Arial" w:hAnsi="Arial" w:cs="Arial"/>
          <w:color w:val="000000"/>
          <w:spacing w:val="39"/>
        </w:rPr>
      </w:pPr>
    </w:p>
    <w:p w:rsidR="00E52F5A" w:rsidRDefault="00E52F5A">
      <w:pPr>
        <w:spacing w:after="200" w:line="276" w:lineRule="auto"/>
        <w:rPr>
          <w:rFonts w:ascii="Arial" w:eastAsia="Arial" w:hAnsi="Arial" w:cs="Arial"/>
          <w:color w:val="000000"/>
          <w:spacing w:val="39"/>
        </w:rPr>
      </w:pPr>
    </w:p>
    <w:p w:rsidR="00E52F5A" w:rsidRDefault="00E52F5A">
      <w:pPr>
        <w:spacing w:after="200" w:line="276" w:lineRule="auto"/>
        <w:rPr>
          <w:rFonts w:ascii="Arial" w:eastAsia="Arial" w:hAnsi="Arial" w:cs="Arial"/>
          <w:color w:val="000000"/>
          <w:spacing w:val="39"/>
        </w:rPr>
      </w:pPr>
    </w:p>
    <w:p w:rsidR="00BB33AB" w:rsidRDefault="00BB33A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B33AB" w:rsidRDefault="00BB33AB">
      <w:pPr>
        <w:rPr>
          <w:rFonts w:ascii="Times New Roman" w:eastAsia="Times New Roman" w:hAnsi="Times New Roman" w:cs="Times New Roman"/>
          <w:sz w:val="24"/>
        </w:rPr>
      </w:pPr>
      <w:r>
        <w:rPr>
          <w:rFonts w:ascii="Times New Roman" w:eastAsia="Times New Roman" w:hAnsi="Times New Roman" w:cs="Times New Roman"/>
          <w:sz w:val="24"/>
        </w:rPr>
        <w:br w:type="page"/>
      </w:r>
    </w:p>
    <w:p w:rsidR="00E52F5A" w:rsidRDefault="00E52F5A">
      <w:pPr>
        <w:spacing w:after="0" w:line="240" w:lineRule="auto"/>
        <w:rPr>
          <w:rFonts w:ascii="Times New Roman" w:eastAsia="Times New Roman" w:hAnsi="Times New Roman" w:cs="Times New Roman"/>
          <w:sz w:val="24"/>
        </w:rPr>
      </w:pPr>
    </w:p>
    <w:p w:rsidR="00E52F5A" w:rsidRDefault="00E52F5A">
      <w:pPr>
        <w:spacing w:after="0" w:line="240" w:lineRule="auto"/>
        <w:rPr>
          <w:rFonts w:ascii="Times New Roman" w:eastAsia="Times New Roman" w:hAnsi="Times New Roman" w:cs="Times New Roman"/>
          <w:sz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1"/>
        <w:gridCol w:w="2822"/>
        <w:gridCol w:w="220"/>
        <w:gridCol w:w="1466"/>
        <w:gridCol w:w="1569"/>
        <w:gridCol w:w="2918"/>
      </w:tblGrid>
      <w:tr w:rsidR="006817D2" w:rsidTr="00F22D2E">
        <w:tc>
          <w:tcPr>
            <w:tcW w:w="9796" w:type="dxa"/>
            <w:gridSpan w:val="6"/>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b/>
                <w:color w:val="000000"/>
              </w:rPr>
              <w:t>SOUS DETAIL DES PRIX UNITAIRES</w:t>
            </w:r>
          </w:p>
        </w:tc>
      </w:tr>
      <w:tr w:rsidR="00E52F5A" w:rsidTr="00F22D2E">
        <w:tc>
          <w:tcPr>
            <w:tcW w:w="9796" w:type="dxa"/>
            <w:gridSpan w:val="6"/>
            <w:shd w:val="clear" w:color="000000" w:fill="FFFFFF"/>
            <w:tcMar>
              <w:left w:w="70" w:type="dxa"/>
              <w:right w:w="70" w:type="dxa"/>
            </w:tcMar>
            <w:vAlign w:val="bottom"/>
          </w:tcPr>
          <w:p w:rsidR="00E52F5A" w:rsidRDefault="00BB33AB">
            <w:pPr>
              <w:spacing w:after="200" w:line="276" w:lineRule="auto"/>
            </w:pPr>
            <w:r>
              <w:rPr>
                <w:rFonts w:ascii="Arial" w:eastAsia="Arial" w:hAnsi="Arial" w:cs="Arial"/>
                <w:color w:val="000000"/>
                <w:sz w:val="18"/>
              </w:rPr>
              <w:t xml:space="preserve">DESIGNATION : </w:t>
            </w:r>
            <w:r>
              <w:rPr>
                <w:rFonts w:ascii="Arial" w:eastAsia="Arial" w:hAnsi="Arial" w:cs="Arial"/>
                <w:b/>
                <w:color w:val="000000"/>
                <w:sz w:val="18"/>
              </w:rPr>
              <w:t>Terrassement généraux</w:t>
            </w:r>
          </w:p>
        </w:tc>
      </w:tr>
      <w:tr w:rsidR="006817D2" w:rsidTr="00F22D2E">
        <w:tc>
          <w:tcPr>
            <w:tcW w:w="801"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b/>
                <w:color w:val="000000"/>
                <w:sz w:val="18"/>
              </w:rPr>
              <w:t>N° prix</w:t>
            </w:r>
          </w:p>
        </w:tc>
        <w:tc>
          <w:tcPr>
            <w:tcW w:w="3042" w:type="dxa"/>
            <w:gridSpan w:val="2"/>
            <w:shd w:val="clear" w:color="000000" w:fill="FFFFFF"/>
            <w:tcMar>
              <w:left w:w="70" w:type="dxa"/>
              <w:right w:w="70" w:type="dxa"/>
            </w:tcMar>
            <w:vAlign w:val="bottom"/>
          </w:tcPr>
          <w:p w:rsidR="00E52F5A" w:rsidRDefault="00BB33AB">
            <w:pPr>
              <w:spacing w:after="200" w:line="276" w:lineRule="auto"/>
            </w:pPr>
            <w:r>
              <w:rPr>
                <w:rFonts w:ascii="Arial" w:eastAsia="Arial" w:hAnsi="Arial" w:cs="Arial"/>
                <w:b/>
                <w:color w:val="000000"/>
                <w:sz w:val="18"/>
              </w:rPr>
              <w:t>Rendement journalier</w:t>
            </w: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b/>
                <w:color w:val="000000"/>
                <w:sz w:val="18"/>
              </w:rPr>
              <w:t>Quantité totale</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b/>
                <w:color w:val="000000"/>
                <w:sz w:val="18"/>
              </w:rPr>
              <w:t>Unité</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b/>
                <w:color w:val="000000"/>
                <w:sz w:val="18"/>
              </w:rPr>
              <w:t>Durée activité (jour)</w:t>
            </w:r>
          </w:p>
        </w:tc>
      </w:tr>
      <w:tr w:rsidR="006817D2" w:rsidTr="00F22D2E">
        <w:tc>
          <w:tcPr>
            <w:tcW w:w="801"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3042" w:type="dxa"/>
            <w:gridSpan w:val="2"/>
            <w:shd w:val="clear" w:color="000000" w:fill="FFFFFF"/>
            <w:tcMar>
              <w:left w:w="70" w:type="dxa"/>
              <w:right w:w="70" w:type="dxa"/>
            </w:tcMar>
            <w:vAlign w:val="bottom"/>
          </w:tcPr>
          <w:p w:rsidR="00E52F5A" w:rsidRDefault="00BB33AB">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r>
      <w:tr w:rsidR="006817D2" w:rsidTr="00F22D2E">
        <w:tc>
          <w:tcPr>
            <w:tcW w:w="801" w:type="dxa"/>
            <w:vMerge w:val="restart"/>
            <w:shd w:val="clear" w:color="000000" w:fill="FFFFFF"/>
            <w:tcMar>
              <w:left w:w="70" w:type="dxa"/>
              <w:right w:w="70" w:type="dxa"/>
            </w:tcMar>
            <w:vAlign w:val="center"/>
          </w:tcPr>
          <w:p w:rsidR="00E52F5A" w:rsidRDefault="00BB33AB">
            <w:pPr>
              <w:spacing w:after="200" w:line="276" w:lineRule="auto"/>
              <w:jc w:val="center"/>
            </w:pPr>
            <w:r>
              <w:rPr>
                <w:rFonts w:ascii="Arial" w:eastAsia="Arial" w:hAnsi="Arial" w:cs="Arial"/>
                <w:b/>
                <w:color w:val="000000"/>
                <w:sz w:val="18"/>
              </w:rPr>
              <w:t>A - Main d'œuvre</w:t>
            </w:r>
          </w:p>
        </w:tc>
        <w:tc>
          <w:tcPr>
            <w:tcW w:w="3042" w:type="dxa"/>
            <w:gridSpan w:val="2"/>
            <w:shd w:val="clear" w:color="000000" w:fill="FFFFFF"/>
            <w:tcMar>
              <w:left w:w="70" w:type="dxa"/>
              <w:right w:w="70" w:type="dxa"/>
            </w:tcMar>
            <w:vAlign w:val="bottom"/>
          </w:tcPr>
          <w:p w:rsidR="00E52F5A" w:rsidRDefault="00BB33AB">
            <w:pPr>
              <w:spacing w:after="200" w:line="276" w:lineRule="auto"/>
            </w:pPr>
            <w:r>
              <w:rPr>
                <w:rFonts w:ascii="Arial" w:eastAsia="Arial" w:hAnsi="Arial" w:cs="Arial"/>
                <w:color w:val="000000"/>
                <w:sz w:val="18"/>
              </w:rPr>
              <w:t>CATEGORIE</w:t>
            </w: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Salaire</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Jours facturés</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Montant</w:t>
            </w:r>
          </w:p>
        </w:tc>
      </w:tr>
      <w:tr w:rsidR="006817D2" w:rsidTr="00F22D2E">
        <w:tc>
          <w:tcPr>
            <w:tcW w:w="801" w:type="dxa"/>
            <w:vMerge/>
            <w:shd w:val="clear" w:color="000000" w:fill="FFFFFF"/>
            <w:tcMar>
              <w:left w:w="70" w:type="dxa"/>
              <w:right w:w="70" w:type="dxa"/>
            </w:tcMar>
            <w:vAlign w:val="center"/>
          </w:tcPr>
          <w:p w:rsidR="00E52F5A" w:rsidRDefault="00E52F5A">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E52F5A" w:rsidRDefault="00BB33AB">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journalier</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r>
      <w:tr w:rsidR="006817D2" w:rsidTr="00F22D2E">
        <w:tc>
          <w:tcPr>
            <w:tcW w:w="801" w:type="dxa"/>
            <w:vMerge/>
            <w:shd w:val="clear" w:color="000000" w:fill="FFFFFF"/>
            <w:tcMar>
              <w:left w:w="70" w:type="dxa"/>
              <w:right w:w="70" w:type="dxa"/>
            </w:tcMar>
            <w:vAlign w:val="center"/>
          </w:tcPr>
          <w:p w:rsidR="00E52F5A" w:rsidRDefault="00E52F5A">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E52F5A" w:rsidRDefault="00BB33AB">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r>
      <w:tr w:rsidR="006817D2" w:rsidTr="00F22D2E">
        <w:tc>
          <w:tcPr>
            <w:tcW w:w="801" w:type="dxa"/>
            <w:vMerge/>
            <w:shd w:val="clear" w:color="000000" w:fill="FFFFFF"/>
            <w:tcMar>
              <w:left w:w="70" w:type="dxa"/>
              <w:right w:w="70" w:type="dxa"/>
            </w:tcMar>
            <w:vAlign w:val="center"/>
          </w:tcPr>
          <w:p w:rsidR="00E52F5A" w:rsidRDefault="00E52F5A">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E52F5A" w:rsidRDefault="00BB33AB">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r>
      <w:tr w:rsidR="006817D2" w:rsidTr="00F22D2E">
        <w:tc>
          <w:tcPr>
            <w:tcW w:w="801" w:type="dxa"/>
            <w:vMerge/>
            <w:shd w:val="clear" w:color="000000" w:fill="FFFFFF"/>
            <w:tcMar>
              <w:left w:w="70" w:type="dxa"/>
              <w:right w:w="70" w:type="dxa"/>
            </w:tcMar>
            <w:vAlign w:val="center"/>
          </w:tcPr>
          <w:p w:rsidR="00E52F5A" w:rsidRDefault="00E52F5A">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E52F5A" w:rsidRDefault="00BB33AB">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r>
      <w:tr w:rsidR="006817D2" w:rsidTr="00F22D2E">
        <w:tc>
          <w:tcPr>
            <w:tcW w:w="801" w:type="dxa"/>
            <w:vMerge/>
            <w:shd w:val="clear" w:color="000000" w:fill="FFFFFF"/>
            <w:tcMar>
              <w:left w:w="70" w:type="dxa"/>
              <w:right w:w="70" w:type="dxa"/>
            </w:tcMar>
            <w:vAlign w:val="center"/>
          </w:tcPr>
          <w:p w:rsidR="00E52F5A" w:rsidRDefault="00E52F5A">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E52F5A" w:rsidRDefault="00BB33AB">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r>
      <w:tr w:rsidR="006817D2" w:rsidTr="00F22D2E">
        <w:tc>
          <w:tcPr>
            <w:tcW w:w="801" w:type="dxa"/>
            <w:vMerge/>
            <w:shd w:val="clear" w:color="000000" w:fill="FFFFFF"/>
            <w:tcMar>
              <w:left w:w="70" w:type="dxa"/>
              <w:right w:w="70" w:type="dxa"/>
            </w:tcMar>
            <w:vAlign w:val="center"/>
          </w:tcPr>
          <w:p w:rsidR="00E52F5A" w:rsidRDefault="00E52F5A">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E52F5A" w:rsidRDefault="00BB33AB">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b/>
                <w:color w:val="000000"/>
                <w:sz w:val="18"/>
              </w:rPr>
              <w:t>TOTAL A</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b/>
                <w:color w:val="000000"/>
                <w:sz w:val="18"/>
              </w:rPr>
              <w:t> </w:t>
            </w:r>
          </w:p>
        </w:tc>
      </w:tr>
      <w:tr w:rsidR="006817D2" w:rsidTr="00F22D2E">
        <w:tc>
          <w:tcPr>
            <w:tcW w:w="801" w:type="dxa"/>
            <w:vMerge w:val="restart"/>
            <w:shd w:val="clear" w:color="000000" w:fill="FFFFFF"/>
            <w:tcMar>
              <w:left w:w="70" w:type="dxa"/>
              <w:right w:w="70" w:type="dxa"/>
            </w:tcMar>
            <w:vAlign w:val="center"/>
          </w:tcPr>
          <w:p w:rsidR="00E52F5A" w:rsidRDefault="00BB33AB">
            <w:pPr>
              <w:spacing w:after="200" w:line="276" w:lineRule="auto"/>
              <w:jc w:val="center"/>
            </w:pPr>
            <w:r>
              <w:rPr>
                <w:rFonts w:ascii="Arial" w:eastAsia="Arial" w:hAnsi="Arial" w:cs="Arial"/>
                <w:b/>
                <w:color w:val="000000"/>
                <w:sz w:val="18"/>
              </w:rPr>
              <w:t>B - Matériel et engins</w:t>
            </w:r>
          </w:p>
        </w:tc>
        <w:tc>
          <w:tcPr>
            <w:tcW w:w="3042" w:type="dxa"/>
            <w:gridSpan w:val="2"/>
            <w:shd w:val="clear" w:color="000000" w:fill="FFFFFF"/>
            <w:tcMar>
              <w:left w:w="70" w:type="dxa"/>
              <w:right w:w="70" w:type="dxa"/>
            </w:tcMar>
            <w:vAlign w:val="bottom"/>
          </w:tcPr>
          <w:p w:rsidR="00E52F5A" w:rsidRDefault="00BB33AB">
            <w:pPr>
              <w:spacing w:after="200" w:line="276" w:lineRule="auto"/>
            </w:pPr>
            <w:r>
              <w:rPr>
                <w:rFonts w:ascii="Arial" w:eastAsia="Arial" w:hAnsi="Arial" w:cs="Arial"/>
                <w:color w:val="000000"/>
                <w:sz w:val="18"/>
              </w:rPr>
              <w:t>TYPE</w:t>
            </w: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prix unitaire</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Jours facturés</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Montant</w:t>
            </w:r>
          </w:p>
        </w:tc>
      </w:tr>
      <w:tr w:rsidR="006817D2" w:rsidTr="00F22D2E">
        <w:tc>
          <w:tcPr>
            <w:tcW w:w="801" w:type="dxa"/>
            <w:vMerge/>
            <w:shd w:val="clear" w:color="000000" w:fill="FFFFFF"/>
            <w:tcMar>
              <w:left w:w="70" w:type="dxa"/>
              <w:right w:w="70" w:type="dxa"/>
            </w:tcMar>
            <w:vAlign w:val="center"/>
          </w:tcPr>
          <w:p w:rsidR="00E52F5A" w:rsidRDefault="00E52F5A">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E52F5A" w:rsidRDefault="00E52F5A">
            <w:pPr>
              <w:spacing w:after="200" w:line="276" w:lineRule="auto"/>
              <w:rPr>
                <w:rFonts w:ascii="Calibri" w:eastAsia="Calibri" w:hAnsi="Calibri" w:cs="Calibri"/>
              </w:rPr>
            </w:pP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r>
      <w:tr w:rsidR="006817D2" w:rsidTr="00F22D2E">
        <w:tc>
          <w:tcPr>
            <w:tcW w:w="801" w:type="dxa"/>
            <w:vMerge/>
            <w:shd w:val="clear" w:color="000000" w:fill="FFFFFF"/>
            <w:tcMar>
              <w:left w:w="70" w:type="dxa"/>
              <w:right w:w="70" w:type="dxa"/>
            </w:tcMar>
            <w:vAlign w:val="center"/>
          </w:tcPr>
          <w:p w:rsidR="00E52F5A" w:rsidRDefault="00E52F5A">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E52F5A" w:rsidRDefault="00BB33AB">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r>
      <w:tr w:rsidR="006817D2" w:rsidTr="00F22D2E">
        <w:tc>
          <w:tcPr>
            <w:tcW w:w="801" w:type="dxa"/>
            <w:vMerge/>
            <w:shd w:val="clear" w:color="000000" w:fill="FFFFFF"/>
            <w:tcMar>
              <w:left w:w="70" w:type="dxa"/>
              <w:right w:w="70" w:type="dxa"/>
            </w:tcMar>
            <w:vAlign w:val="center"/>
          </w:tcPr>
          <w:p w:rsidR="00E52F5A" w:rsidRDefault="00E52F5A">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E52F5A" w:rsidRDefault="00BB33AB">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r>
      <w:tr w:rsidR="006817D2" w:rsidTr="00F22D2E">
        <w:tc>
          <w:tcPr>
            <w:tcW w:w="801" w:type="dxa"/>
            <w:vMerge/>
            <w:shd w:val="clear" w:color="000000" w:fill="FFFFFF"/>
            <w:tcMar>
              <w:left w:w="70" w:type="dxa"/>
              <w:right w:w="70" w:type="dxa"/>
            </w:tcMar>
            <w:vAlign w:val="center"/>
          </w:tcPr>
          <w:p w:rsidR="00E52F5A" w:rsidRDefault="00E52F5A">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E52F5A" w:rsidRDefault="00BB33AB">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r>
      <w:tr w:rsidR="006817D2" w:rsidTr="00F22D2E">
        <w:tc>
          <w:tcPr>
            <w:tcW w:w="801" w:type="dxa"/>
            <w:vMerge/>
            <w:shd w:val="clear" w:color="000000" w:fill="FFFFFF"/>
            <w:tcMar>
              <w:left w:w="70" w:type="dxa"/>
              <w:right w:w="70" w:type="dxa"/>
            </w:tcMar>
            <w:vAlign w:val="center"/>
          </w:tcPr>
          <w:p w:rsidR="00E52F5A" w:rsidRDefault="00E52F5A">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E52F5A" w:rsidRDefault="00BB33AB">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b/>
                <w:color w:val="000000"/>
                <w:sz w:val="18"/>
              </w:rPr>
              <w:t>TOTAL B</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b/>
                <w:color w:val="000000"/>
                <w:sz w:val="18"/>
              </w:rPr>
              <w:t> </w:t>
            </w:r>
          </w:p>
        </w:tc>
      </w:tr>
      <w:tr w:rsidR="006817D2" w:rsidTr="00F22D2E">
        <w:tc>
          <w:tcPr>
            <w:tcW w:w="801" w:type="dxa"/>
            <w:vMerge w:val="restart"/>
            <w:shd w:val="clear" w:color="000000" w:fill="FFFFFF"/>
            <w:tcMar>
              <w:left w:w="70" w:type="dxa"/>
              <w:right w:w="70" w:type="dxa"/>
            </w:tcMar>
            <w:vAlign w:val="center"/>
          </w:tcPr>
          <w:p w:rsidR="00E52F5A" w:rsidRDefault="00BB33AB">
            <w:pPr>
              <w:spacing w:after="200" w:line="276" w:lineRule="auto"/>
              <w:jc w:val="center"/>
            </w:pPr>
            <w:r>
              <w:rPr>
                <w:rFonts w:ascii="Arial" w:eastAsia="Arial" w:hAnsi="Arial" w:cs="Arial"/>
                <w:b/>
                <w:color w:val="000000"/>
                <w:sz w:val="18"/>
              </w:rPr>
              <w:t>C - Matériaux et divers</w:t>
            </w:r>
          </w:p>
        </w:tc>
        <w:tc>
          <w:tcPr>
            <w:tcW w:w="3042" w:type="dxa"/>
            <w:gridSpan w:val="2"/>
            <w:shd w:val="clear" w:color="000000" w:fill="FFFFFF"/>
            <w:tcMar>
              <w:left w:w="70" w:type="dxa"/>
              <w:right w:w="70" w:type="dxa"/>
            </w:tcMar>
            <w:vAlign w:val="bottom"/>
          </w:tcPr>
          <w:p w:rsidR="00E52F5A" w:rsidRDefault="00BB33AB">
            <w:pPr>
              <w:spacing w:after="200" w:line="276" w:lineRule="auto"/>
            </w:pPr>
            <w:r>
              <w:rPr>
                <w:rFonts w:ascii="Arial" w:eastAsia="Arial" w:hAnsi="Arial" w:cs="Arial"/>
                <w:color w:val="000000"/>
                <w:sz w:val="18"/>
              </w:rPr>
              <w:t>TYPE</w:t>
            </w: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prix unitaire</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consommation</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Montant</w:t>
            </w:r>
          </w:p>
        </w:tc>
      </w:tr>
      <w:tr w:rsidR="006817D2" w:rsidTr="00F22D2E">
        <w:tc>
          <w:tcPr>
            <w:tcW w:w="801" w:type="dxa"/>
            <w:vMerge/>
            <w:shd w:val="clear" w:color="000000" w:fill="FFFFFF"/>
            <w:tcMar>
              <w:left w:w="70" w:type="dxa"/>
              <w:right w:w="70" w:type="dxa"/>
            </w:tcMar>
            <w:vAlign w:val="center"/>
          </w:tcPr>
          <w:p w:rsidR="00E52F5A" w:rsidRDefault="00E52F5A">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E52F5A" w:rsidRDefault="00E52F5A">
            <w:pPr>
              <w:spacing w:after="200" w:line="276" w:lineRule="auto"/>
              <w:rPr>
                <w:rFonts w:ascii="Calibri" w:eastAsia="Calibri" w:hAnsi="Calibri" w:cs="Calibri"/>
              </w:rPr>
            </w:pP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r>
      <w:tr w:rsidR="006817D2" w:rsidTr="00F22D2E">
        <w:tc>
          <w:tcPr>
            <w:tcW w:w="801" w:type="dxa"/>
            <w:vMerge/>
            <w:shd w:val="clear" w:color="000000" w:fill="FFFFFF"/>
            <w:tcMar>
              <w:left w:w="70" w:type="dxa"/>
              <w:right w:w="70" w:type="dxa"/>
            </w:tcMar>
            <w:vAlign w:val="center"/>
          </w:tcPr>
          <w:p w:rsidR="00E52F5A" w:rsidRDefault="00E52F5A">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E52F5A" w:rsidRDefault="00E52F5A">
            <w:pPr>
              <w:spacing w:after="200" w:line="276" w:lineRule="auto"/>
              <w:rPr>
                <w:rFonts w:ascii="Calibri" w:eastAsia="Calibri" w:hAnsi="Calibri" w:cs="Calibri"/>
              </w:rPr>
            </w:pP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r>
      <w:tr w:rsidR="006817D2" w:rsidTr="00F22D2E">
        <w:tc>
          <w:tcPr>
            <w:tcW w:w="801" w:type="dxa"/>
            <w:vMerge/>
            <w:shd w:val="clear" w:color="000000" w:fill="FFFFFF"/>
            <w:tcMar>
              <w:left w:w="70" w:type="dxa"/>
              <w:right w:w="70" w:type="dxa"/>
            </w:tcMar>
            <w:vAlign w:val="center"/>
          </w:tcPr>
          <w:p w:rsidR="00E52F5A" w:rsidRDefault="00E52F5A">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E52F5A" w:rsidRDefault="00BB33AB">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r>
      <w:tr w:rsidR="006817D2" w:rsidTr="00F22D2E">
        <w:tc>
          <w:tcPr>
            <w:tcW w:w="801" w:type="dxa"/>
            <w:vMerge/>
            <w:shd w:val="clear" w:color="000000" w:fill="FFFFFF"/>
            <w:tcMar>
              <w:left w:w="70" w:type="dxa"/>
              <w:right w:w="70" w:type="dxa"/>
            </w:tcMar>
            <w:vAlign w:val="center"/>
          </w:tcPr>
          <w:p w:rsidR="00E52F5A" w:rsidRDefault="00E52F5A">
            <w:pPr>
              <w:spacing w:after="0" w:line="240" w:lineRule="auto"/>
              <w:rPr>
                <w:rFonts w:ascii="Calibri" w:eastAsia="Calibri" w:hAnsi="Calibri" w:cs="Calibri"/>
              </w:rPr>
            </w:pPr>
          </w:p>
        </w:tc>
        <w:tc>
          <w:tcPr>
            <w:tcW w:w="3042" w:type="dxa"/>
            <w:gridSpan w:val="2"/>
            <w:shd w:val="clear" w:color="000000" w:fill="FFFFFF"/>
            <w:tcMar>
              <w:left w:w="70" w:type="dxa"/>
              <w:right w:w="70" w:type="dxa"/>
            </w:tcMar>
            <w:vAlign w:val="bottom"/>
          </w:tcPr>
          <w:p w:rsidR="00E52F5A" w:rsidRDefault="00BB33AB">
            <w:pPr>
              <w:spacing w:after="200" w:line="276" w:lineRule="auto"/>
            </w:pPr>
            <w:r>
              <w:rPr>
                <w:rFonts w:ascii="Arial" w:eastAsia="Arial" w:hAnsi="Arial" w:cs="Arial"/>
                <w:color w:val="000000"/>
                <w:sz w:val="18"/>
              </w:rPr>
              <w:t> </w:t>
            </w: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b/>
                <w:color w:val="000000"/>
                <w:sz w:val="18"/>
              </w:rPr>
              <w:t>TOTAL C</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b/>
                <w:color w:val="000000"/>
                <w:sz w:val="18"/>
              </w:rPr>
              <w:t> </w:t>
            </w:r>
          </w:p>
        </w:tc>
      </w:tr>
      <w:tr w:rsidR="006817D2" w:rsidTr="00F22D2E">
        <w:tc>
          <w:tcPr>
            <w:tcW w:w="801" w:type="dxa"/>
            <w:shd w:val="clear" w:color="000000" w:fill="FFFFFF"/>
            <w:tcMar>
              <w:left w:w="70" w:type="dxa"/>
              <w:right w:w="70" w:type="dxa"/>
            </w:tcMar>
            <w:vAlign w:val="center"/>
          </w:tcPr>
          <w:p w:rsidR="00E52F5A" w:rsidRDefault="00BB33AB">
            <w:pPr>
              <w:spacing w:after="200" w:line="276" w:lineRule="auto"/>
              <w:jc w:val="center"/>
            </w:pPr>
            <w:r>
              <w:rPr>
                <w:rFonts w:ascii="Arial" w:eastAsia="Arial" w:hAnsi="Arial" w:cs="Arial"/>
                <w:b/>
                <w:color w:val="000000"/>
                <w:sz w:val="18"/>
              </w:rPr>
              <w:t>D</w:t>
            </w:r>
          </w:p>
        </w:tc>
        <w:tc>
          <w:tcPr>
            <w:tcW w:w="3042" w:type="dxa"/>
            <w:gridSpan w:val="2"/>
            <w:shd w:val="clear" w:color="000000" w:fill="FFFFFF"/>
            <w:tcMar>
              <w:left w:w="70" w:type="dxa"/>
              <w:right w:w="70" w:type="dxa"/>
            </w:tcMar>
            <w:vAlign w:val="bottom"/>
          </w:tcPr>
          <w:p w:rsidR="00E52F5A" w:rsidRDefault="00BB33AB">
            <w:pPr>
              <w:spacing w:after="200" w:line="276" w:lineRule="auto"/>
            </w:pPr>
            <w:r>
              <w:rPr>
                <w:rFonts w:ascii="Arial" w:eastAsia="Arial" w:hAnsi="Arial" w:cs="Arial"/>
                <w:b/>
                <w:color w:val="000000"/>
                <w:sz w:val="18"/>
              </w:rPr>
              <w:t>TOTAL                  COUTS DIRECTS</w:t>
            </w: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A+B+C</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b/>
                <w:color w:val="000000"/>
                <w:sz w:val="18"/>
              </w:rPr>
              <w:t> </w:t>
            </w:r>
          </w:p>
        </w:tc>
      </w:tr>
      <w:tr w:rsidR="006817D2" w:rsidTr="00F22D2E">
        <w:tc>
          <w:tcPr>
            <w:tcW w:w="801" w:type="dxa"/>
            <w:shd w:val="clear" w:color="000000" w:fill="FFFFFF"/>
            <w:tcMar>
              <w:left w:w="70" w:type="dxa"/>
              <w:right w:w="70" w:type="dxa"/>
            </w:tcMar>
            <w:vAlign w:val="center"/>
          </w:tcPr>
          <w:p w:rsidR="00E52F5A" w:rsidRDefault="00BB33AB">
            <w:pPr>
              <w:spacing w:after="200" w:line="276" w:lineRule="auto"/>
              <w:jc w:val="center"/>
            </w:pPr>
            <w:r>
              <w:rPr>
                <w:rFonts w:ascii="Arial" w:eastAsia="Arial" w:hAnsi="Arial" w:cs="Arial"/>
                <w:b/>
                <w:color w:val="000000"/>
                <w:sz w:val="18"/>
              </w:rPr>
              <w:t>E</w:t>
            </w:r>
          </w:p>
        </w:tc>
        <w:tc>
          <w:tcPr>
            <w:tcW w:w="3042" w:type="dxa"/>
            <w:gridSpan w:val="2"/>
            <w:shd w:val="clear" w:color="000000" w:fill="FFFFFF"/>
            <w:tcMar>
              <w:left w:w="70" w:type="dxa"/>
              <w:right w:w="70" w:type="dxa"/>
            </w:tcMar>
            <w:vAlign w:val="bottom"/>
          </w:tcPr>
          <w:p w:rsidR="00E52F5A" w:rsidRDefault="00BB33AB">
            <w:pPr>
              <w:spacing w:after="200" w:line="276" w:lineRule="auto"/>
            </w:pPr>
            <w:r>
              <w:rPr>
                <w:rFonts w:ascii="Arial" w:eastAsia="Arial" w:hAnsi="Arial" w:cs="Arial"/>
                <w:color w:val="000000"/>
                <w:sz w:val="18"/>
              </w:rPr>
              <w:t>Frais      généraux       de  chantier</w:t>
            </w: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r>
      <w:tr w:rsidR="006817D2" w:rsidTr="00F22D2E">
        <w:tc>
          <w:tcPr>
            <w:tcW w:w="801"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F</w:t>
            </w:r>
          </w:p>
        </w:tc>
        <w:tc>
          <w:tcPr>
            <w:tcW w:w="3042" w:type="dxa"/>
            <w:gridSpan w:val="2"/>
            <w:shd w:val="clear" w:color="000000" w:fill="FFFFFF"/>
            <w:tcMar>
              <w:left w:w="70" w:type="dxa"/>
              <w:right w:w="70" w:type="dxa"/>
            </w:tcMar>
            <w:vAlign w:val="bottom"/>
          </w:tcPr>
          <w:p w:rsidR="00E52F5A" w:rsidRDefault="00BB33AB">
            <w:pPr>
              <w:spacing w:after="200" w:line="276" w:lineRule="auto"/>
            </w:pPr>
            <w:r>
              <w:rPr>
                <w:rFonts w:ascii="Arial" w:eastAsia="Arial" w:hAnsi="Arial" w:cs="Arial"/>
                <w:color w:val="000000"/>
                <w:sz w:val="18"/>
              </w:rPr>
              <w:t xml:space="preserve">Frais généraux de siège </w:t>
            </w: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r>
      <w:tr w:rsidR="006817D2" w:rsidTr="00F22D2E">
        <w:tc>
          <w:tcPr>
            <w:tcW w:w="801"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G</w:t>
            </w:r>
          </w:p>
        </w:tc>
        <w:tc>
          <w:tcPr>
            <w:tcW w:w="3042" w:type="dxa"/>
            <w:gridSpan w:val="2"/>
            <w:shd w:val="clear" w:color="000000" w:fill="FFFFFF"/>
            <w:tcMar>
              <w:left w:w="70" w:type="dxa"/>
              <w:right w:w="70" w:type="dxa"/>
            </w:tcMar>
            <w:vAlign w:val="bottom"/>
          </w:tcPr>
          <w:p w:rsidR="00E52F5A" w:rsidRDefault="00BB33AB">
            <w:pPr>
              <w:spacing w:after="200" w:line="276" w:lineRule="auto"/>
            </w:pPr>
            <w:r>
              <w:rPr>
                <w:rFonts w:ascii="Arial" w:eastAsia="Arial" w:hAnsi="Arial" w:cs="Arial"/>
                <w:b/>
                <w:color w:val="000000"/>
                <w:sz w:val="18"/>
              </w:rPr>
              <w:t>COUT DE REVIENT</w:t>
            </w: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xml:space="preserve"> = D + E + F</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b/>
                <w:color w:val="000000"/>
                <w:sz w:val="18"/>
              </w:rPr>
              <w:t> </w:t>
            </w:r>
          </w:p>
        </w:tc>
      </w:tr>
      <w:tr w:rsidR="006817D2" w:rsidTr="00F22D2E">
        <w:tc>
          <w:tcPr>
            <w:tcW w:w="801"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H</w:t>
            </w:r>
          </w:p>
        </w:tc>
        <w:tc>
          <w:tcPr>
            <w:tcW w:w="3042" w:type="dxa"/>
            <w:gridSpan w:val="2"/>
            <w:shd w:val="clear" w:color="000000" w:fill="FFFFFF"/>
            <w:tcMar>
              <w:left w:w="70" w:type="dxa"/>
              <w:right w:w="70" w:type="dxa"/>
            </w:tcMar>
            <w:vAlign w:val="bottom"/>
          </w:tcPr>
          <w:p w:rsidR="00E52F5A" w:rsidRDefault="00BB33AB">
            <w:pPr>
              <w:spacing w:after="200" w:line="276" w:lineRule="auto"/>
            </w:pPr>
            <w:r>
              <w:rPr>
                <w:rFonts w:ascii="Arial" w:eastAsia="Arial" w:hAnsi="Arial" w:cs="Arial"/>
                <w:color w:val="000000"/>
                <w:sz w:val="18"/>
              </w:rPr>
              <w:t xml:space="preserve">Risques + Bénéfices </w:t>
            </w:r>
          </w:p>
        </w:tc>
        <w:tc>
          <w:tcPr>
            <w:tcW w:w="1466"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w:t>
            </w:r>
          </w:p>
        </w:tc>
      </w:tr>
      <w:tr w:rsidR="006817D2" w:rsidTr="00F22D2E">
        <w:tc>
          <w:tcPr>
            <w:tcW w:w="801"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P</w:t>
            </w:r>
          </w:p>
        </w:tc>
        <w:tc>
          <w:tcPr>
            <w:tcW w:w="4508" w:type="dxa"/>
            <w:gridSpan w:val="3"/>
            <w:shd w:val="clear" w:color="000000" w:fill="FFFFFF"/>
            <w:tcMar>
              <w:left w:w="70" w:type="dxa"/>
              <w:right w:w="70" w:type="dxa"/>
            </w:tcMar>
            <w:vAlign w:val="bottom"/>
          </w:tcPr>
          <w:p w:rsidR="00E52F5A" w:rsidRDefault="00BB33AB">
            <w:pPr>
              <w:spacing w:after="200" w:line="276" w:lineRule="auto"/>
            </w:pPr>
            <w:r>
              <w:rPr>
                <w:rFonts w:ascii="Arial" w:eastAsia="Arial" w:hAnsi="Arial" w:cs="Arial"/>
                <w:b/>
                <w:color w:val="000000"/>
                <w:sz w:val="18"/>
              </w:rPr>
              <w:t>PRIX DE VENTE TOTAL HORS TAXES</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xml:space="preserve"> = G + H</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b/>
                <w:color w:val="000000"/>
                <w:sz w:val="18"/>
              </w:rPr>
              <w:t> </w:t>
            </w:r>
          </w:p>
        </w:tc>
      </w:tr>
      <w:tr w:rsidR="006817D2" w:rsidTr="00F22D2E">
        <w:tc>
          <w:tcPr>
            <w:tcW w:w="801"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V</w:t>
            </w:r>
          </w:p>
        </w:tc>
        <w:tc>
          <w:tcPr>
            <w:tcW w:w="4508" w:type="dxa"/>
            <w:gridSpan w:val="3"/>
            <w:shd w:val="clear" w:color="000000" w:fill="FFFFFF"/>
            <w:tcMar>
              <w:left w:w="70" w:type="dxa"/>
              <w:right w:w="70" w:type="dxa"/>
            </w:tcMar>
            <w:vAlign w:val="bottom"/>
          </w:tcPr>
          <w:p w:rsidR="00E52F5A" w:rsidRDefault="00BB33AB">
            <w:pPr>
              <w:spacing w:after="200" w:line="276" w:lineRule="auto"/>
            </w:pPr>
            <w:r>
              <w:rPr>
                <w:rFonts w:ascii="Arial" w:eastAsia="Arial" w:hAnsi="Arial" w:cs="Arial"/>
                <w:b/>
                <w:color w:val="000000"/>
                <w:sz w:val="18"/>
              </w:rPr>
              <w:t>PRIX DE VENTE UNITAIRE HORS TAXES</w:t>
            </w:r>
          </w:p>
        </w:tc>
        <w:tc>
          <w:tcPr>
            <w:tcW w:w="1569"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color w:val="000000"/>
                <w:sz w:val="18"/>
              </w:rPr>
              <w:t xml:space="preserve"> = P/Qté</w:t>
            </w:r>
          </w:p>
        </w:tc>
        <w:tc>
          <w:tcPr>
            <w:tcW w:w="2918" w:type="dxa"/>
            <w:shd w:val="clear" w:color="000000" w:fill="FFFFFF"/>
            <w:tcMar>
              <w:left w:w="70" w:type="dxa"/>
              <w:right w:w="70" w:type="dxa"/>
            </w:tcMar>
            <w:vAlign w:val="bottom"/>
          </w:tcPr>
          <w:p w:rsidR="00E52F5A" w:rsidRDefault="00BB33AB">
            <w:pPr>
              <w:spacing w:after="200" w:line="276" w:lineRule="auto"/>
              <w:jc w:val="center"/>
            </w:pPr>
            <w:r>
              <w:rPr>
                <w:rFonts w:ascii="Arial" w:eastAsia="Arial" w:hAnsi="Arial" w:cs="Arial"/>
                <w:b/>
                <w:color w:val="000000"/>
                <w:sz w:val="18"/>
              </w:rPr>
              <w:t> </w:t>
            </w:r>
          </w:p>
        </w:tc>
      </w:tr>
      <w:tr w:rsidR="006817D2" w:rsidTr="00F22D2E">
        <w:tc>
          <w:tcPr>
            <w:tcW w:w="801" w:type="dxa"/>
            <w:shd w:val="clear" w:color="000000" w:fill="FFFFFF"/>
            <w:tcMar>
              <w:left w:w="70" w:type="dxa"/>
              <w:right w:w="70" w:type="dxa"/>
            </w:tcMar>
            <w:vAlign w:val="bottom"/>
          </w:tcPr>
          <w:p w:rsidR="00E52F5A" w:rsidRDefault="00E52F5A">
            <w:pPr>
              <w:spacing w:after="200" w:line="276" w:lineRule="auto"/>
              <w:rPr>
                <w:rFonts w:ascii="Calibri" w:eastAsia="Calibri" w:hAnsi="Calibri" w:cs="Calibri"/>
              </w:rPr>
            </w:pPr>
          </w:p>
        </w:tc>
        <w:tc>
          <w:tcPr>
            <w:tcW w:w="2822" w:type="dxa"/>
            <w:shd w:val="clear" w:color="000000" w:fill="FFFFFF"/>
            <w:tcMar>
              <w:left w:w="70" w:type="dxa"/>
              <w:right w:w="70" w:type="dxa"/>
            </w:tcMar>
            <w:vAlign w:val="bottom"/>
          </w:tcPr>
          <w:p w:rsidR="00E52F5A" w:rsidRDefault="00E52F5A">
            <w:pPr>
              <w:spacing w:after="200" w:line="276" w:lineRule="auto"/>
              <w:rPr>
                <w:rFonts w:ascii="Calibri" w:eastAsia="Calibri" w:hAnsi="Calibri" w:cs="Calibri"/>
              </w:rPr>
            </w:pPr>
          </w:p>
        </w:tc>
        <w:tc>
          <w:tcPr>
            <w:tcW w:w="1686" w:type="dxa"/>
            <w:gridSpan w:val="2"/>
            <w:shd w:val="clear" w:color="000000" w:fill="FFFFFF"/>
            <w:tcMar>
              <w:left w:w="70" w:type="dxa"/>
              <w:right w:w="70" w:type="dxa"/>
            </w:tcMar>
            <w:vAlign w:val="bottom"/>
          </w:tcPr>
          <w:p w:rsidR="00E52F5A" w:rsidRDefault="00E52F5A">
            <w:pPr>
              <w:spacing w:after="200" w:line="276" w:lineRule="auto"/>
              <w:rPr>
                <w:rFonts w:ascii="Calibri" w:eastAsia="Calibri" w:hAnsi="Calibri" w:cs="Calibri"/>
              </w:rPr>
            </w:pPr>
          </w:p>
        </w:tc>
        <w:tc>
          <w:tcPr>
            <w:tcW w:w="1569" w:type="dxa"/>
            <w:shd w:val="clear" w:color="000000" w:fill="FFFFFF"/>
            <w:tcMar>
              <w:left w:w="70" w:type="dxa"/>
              <w:right w:w="70" w:type="dxa"/>
            </w:tcMar>
            <w:vAlign w:val="bottom"/>
          </w:tcPr>
          <w:p w:rsidR="00E52F5A" w:rsidRDefault="00E52F5A">
            <w:pPr>
              <w:spacing w:after="200" w:line="276" w:lineRule="auto"/>
              <w:rPr>
                <w:rFonts w:ascii="Calibri" w:eastAsia="Calibri" w:hAnsi="Calibri" w:cs="Calibri"/>
              </w:rPr>
            </w:pPr>
          </w:p>
        </w:tc>
        <w:tc>
          <w:tcPr>
            <w:tcW w:w="2918" w:type="dxa"/>
            <w:shd w:val="clear" w:color="000000" w:fill="FFFFFF"/>
            <w:tcMar>
              <w:left w:w="70" w:type="dxa"/>
              <w:right w:w="70" w:type="dxa"/>
            </w:tcMar>
            <w:vAlign w:val="bottom"/>
          </w:tcPr>
          <w:p w:rsidR="00E52F5A" w:rsidRDefault="00E52F5A">
            <w:pPr>
              <w:spacing w:after="200" w:line="276" w:lineRule="auto"/>
              <w:rPr>
                <w:rFonts w:ascii="Calibri" w:eastAsia="Calibri" w:hAnsi="Calibri" w:cs="Calibri"/>
              </w:rPr>
            </w:pPr>
          </w:p>
        </w:tc>
      </w:tr>
    </w:tbl>
    <w:p w:rsidR="00E52F5A" w:rsidRDefault="00E52F5A">
      <w:pPr>
        <w:spacing w:after="200" w:line="276" w:lineRule="auto"/>
        <w:rPr>
          <w:rFonts w:ascii="Arial" w:eastAsia="Arial" w:hAnsi="Arial" w:cs="Arial"/>
          <w:color w:val="000000"/>
          <w:spacing w:val="39"/>
        </w:rPr>
      </w:pPr>
    </w:p>
    <w:p w:rsidR="00E52F5A" w:rsidRDefault="00E52F5A">
      <w:pPr>
        <w:spacing w:after="200" w:line="276" w:lineRule="auto"/>
        <w:rPr>
          <w:rFonts w:ascii="Arial" w:eastAsia="Arial" w:hAnsi="Arial" w:cs="Arial"/>
          <w:color w:val="000000"/>
          <w:spacing w:val="39"/>
        </w:rPr>
      </w:pPr>
    </w:p>
    <w:p w:rsidR="00E52F5A" w:rsidRDefault="00E52F5A">
      <w:pPr>
        <w:spacing w:after="200" w:line="276" w:lineRule="auto"/>
        <w:rPr>
          <w:rFonts w:ascii="Arial" w:eastAsia="Arial" w:hAnsi="Arial" w:cs="Arial"/>
          <w:color w:val="000000"/>
          <w:spacing w:val="39"/>
        </w:rPr>
      </w:pPr>
    </w:p>
    <w:p w:rsidR="00E52F5A" w:rsidRDefault="00E52F5A">
      <w:pPr>
        <w:spacing w:after="200" w:line="276" w:lineRule="auto"/>
        <w:ind w:right="-20"/>
        <w:jc w:val="center"/>
        <w:rPr>
          <w:rFonts w:ascii="Arial" w:eastAsia="Arial" w:hAnsi="Arial" w:cs="Arial"/>
          <w:b/>
          <w:color w:val="221F1F"/>
        </w:rPr>
      </w:pPr>
    </w:p>
    <w:p w:rsidR="00E52F5A" w:rsidRDefault="00E52F5A">
      <w:pPr>
        <w:spacing w:after="200" w:line="276" w:lineRule="auto"/>
        <w:ind w:right="-20"/>
        <w:jc w:val="center"/>
        <w:rPr>
          <w:rFonts w:ascii="Arial" w:eastAsia="Arial" w:hAnsi="Arial" w:cs="Arial"/>
          <w:b/>
          <w:color w:val="221F1F"/>
        </w:rPr>
      </w:pPr>
    </w:p>
    <w:p w:rsidR="00E52F5A" w:rsidRDefault="00E52F5A">
      <w:pPr>
        <w:spacing w:after="200" w:line="276" w:lineRule="auto"/>
        <w:ind w:right="-20"/>
        <w:jc w:val="center"/>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BB33AB">
      <w:pPr>
        <w:keepNext/>
        <w:spacing w:after="0" w:line="240" w:lineRule="auto"/>
        <w:jc w:val="center"/>
        <w:rPr>
          <w:rFonts w:ascii="Arial Black" w:eastAsia="Arial Black" w:hAnsi="Arial Black" w:cs="Arial Black"/>
          <w:b/>
          <w:sz w:val="36"/>
        </w:rPr>
      </w:pPr>
      <w:r>
        <w:rPr>
          <w:rFonts w:ascii="Arial Black" w:eastAsia="Arial Black" w:hAnsi="Arial Black" w:cs="Arial Black"/>
          <w:b/>
          <w:sz w:val="36"/>
        </w:rPr>
        <w:t>PIECE N° 9 : MODELE DE LETTRE-COMMANDE</w:t>
      </w: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E52F5A">
      <w:pPr>
        <w:spacing w:after="200" w:line="276" w:lineRule="auto"/>
        <w:ind w:right="-20"/>
        <w:rPr>
          <w:rFonts w:ascii="Arial" w:eastAsia="Arial" w:hAnsi="Arial" w:cs="Arial"/>
          <w:b/>
          <w:color w:val="221F1F"/>
        </w:rPr>
      </w:pPr>
    </w:p>
    <w:p w:rsidR="00E52F5A" w:rsidRDefault="00BB33AB">
      <w:pPr>
        <w:rPr>
          <w:rFonts w:ascii="Arial" w:eastAsia="Arial" w:hAnsi="Arial" w:cs="Arial"/>
          <w:b/>
          <w:color w:val="221F1F"/>
          <w:sz w:val="36"/>
        </w:rPr>
      </w:pPr>
      <w:r>
        <w:rPr>
          <w:rFonts w:ascii="Arial" w:eastAsia="Arial" w:hAnsi="Arial" w:cs="Arial"/>
          <w:b/>
          <w:color w:val="221F1F"/>
          <w:sz w:val="36"/>
        </w:rPr>
        <w:t xml:space="preserve"> </w:t>
      </w:r>
    </w:p>
    <w:p w:rsidR="00F22D2E" w:rsidRDefault="00F22D2E">
      <w:pPr>
        <w:spacing w:after="200" w:line="276" w:lineRule="auto"/>
        <w:ind w:right="-20"/>
        <w:jc w:val="center"/>
        <w:rPr>
          <w:rFonts w:ascii="Arial" w:eastAsia="Arial" w:hAnsi="Arial" w:cs="Arial"/>
          <w:b/>
          <w:color w:val="221F1F"/>
          <w:sz w:val="32"/>
        </w:rPr>
      </w:pPr>
      <w:r>
        <w:rPr>
          <w:rFonts w:ascii="Times New Roman" w:eastAsia="Times New Roman" w:hAnsi="Times New Roman" w:cs="Times New Roman"/>
          <w:noProof/>
          <w:sz w:val="24"/>
        </w:rPr>
        <w:lastRenderedPageBreak/>
        <mc:AlternateContent>
          <mc:Choice Requires="wpg">
            <w:drawing>
              <wp:anchor distT="0" distB="0" distL="114300" distR="114300" simplePos="0" relativeHeight="251662336" behindDoc="0" locked="0" layoutInCell="1" allowOverlap="1" wp14:anchorId="6601BA54" wp14:editId="6B561708">
                <wp:simplePos x="0" y="0"/>
                <wp:positionH relativeFrom="column">
                  <wp:posOffset>0</wp:posOffset>
                </wp:positionH>
                <wp:positionV relativeFrom="paragraph">
                  <wp:posOffset>-635</wp:posOffset>
                </wp:positionV>
                <wp:extent cx="6452235" cy="1436370"/>
                <wp:effectExtent l="0" t="0" r="5715" b="0"/>
                <wp:wrapNone/>
                <wp:docPr id="11"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52235" cy="1436370"/>
                          <a:chOff x="0" y="0"/>
                          <a:chExt cx="6452321" cy="1531331"/>
                        </a:xfrm>
                      </wpg:grpSpPr>
                      <wpg:grpSp>
                        <wpg:cNvPr id="12" name="Groupe 22"/>
                        <wpg:cNvGrpSpPr/>
                        <wpg:grpSpPr>
                          <a:xfrm>
                            <a:off x="0" y="1"/>
                            <a:ext cx="3944741" cy="1389300"/>
                            <a:chOff x="0" y="-27294"/>
                            <a:chExt cx="3944741" cy="1389300"/>
                          </a:xfrm>
                        </wpg:grpSpPr>
                        <wps:wsp>
                          <wps:cNvPr id="13" name="Zone de texte 18"/>
                          <wps:cNvSpPr txBox="1">
                            <a:spLocks noChangeArrowheads="1"/>
                          </wps:cNvSpPr>
                          <wps:spPr bwMode="auto">
                            <a:xfrm>
                              <a:off x="0" y="-27294"/>
                              <a:ext cx="2923540" cy="138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D2E" w:rsidRPr="00016950" w:rsidRDefault="00F22D2E" w:rsidP="00F22D2E">
                                <w:pPr>
                                  <w:spacing w:after="0" w:line="240" w:lineRule="auto"/>
                                  <w:jc w:val="center"/>
                                  <w:rPr>
                                    <w:rFonts w:ascii="Arial Narrow" w:hAnsi="Arial Narrow"/>
                                    <w:b/>
                                    <w:sz w:val="14"/>
                                    <w:szCs w:val="14"/>
                                  </w:rPr>
                                </w:pPr>
                                <w:r w:rsidRPr="00016950">
                                  <w:rPr>
                                    <w:rFonts w:ascii="Arial Narrow" w:hAnsi="Arial Narrow"/>
                                    <w:b/>
                                    <w:sz w:val="14"/>
                                    <w:szCs w:val="14"/>
                                  </w:rPr>
                                  <w:t>REPUBLIQUE DU CAMEROUN</w:t>
                                </w:r>
                              </w:p>
                              <w:p w:rsidR="00F22D2E" w:rsidRPr="00016950" w:rsidRDefault="00F22D2E" w:rsidP="00F22D2E">
                                <w:pPr>
                                  <w:spacing w:after="0" w:line="240" w:lineRule="auto"/>
                                  <w:jc w:val="center"/>
                                  <w:rPr>
                                    <w:rFonts w:ascii="Arial Narrow" w:hAnsi="Arial Narrow"/>
                                    <w:b/>
                                    <w:sz w:val="14"/>
                                    <w:szCs w:val="14"/>
                                  </w:rPr>
                                </w:pPr>
                                <w:r w:rsidRPr="00016950">
                                  <w:rPr>
                                    <w:rFonts w:ascii="Arial Narrow" w:hAnsi="Arial Narrow"/>
                                    <w:b/>
                                    <w:sz w:val="14"/>
                                    <w:szCs w:val="14"/>
                                  </w:rPr>
                                  <w:t>Paix – Travail – Patrie</w:t>
                                </w:r>
                              </w:p>
                              <w:p w:rsidR="00F22D2E" w:rsidRPr="00016950" w:rsidRDefault="00F22D2E" w:rsidP="00F22D2E">
                                <w:pPr>
                                  <w:spacing w:after="0" w:line="240" w:lineRule="auto"/>
                                  <w:jc w:val="center"/>
                                  <w:rPr>
                                    <w:rFonts w:ascii="Arial Narrow" w:hAnsi="Arial Narrow"/>
                                    <w:b/>
                                    <w:sz w:val="14"/>
                                    <w:szCs w:val="14"/>
                                  </w:rPr>
                                </w:pPr>
                                <w:r w:rsidRPr="00016950">
                                  <w:rPr>
                                    <w:rFonts w:ascii="Arial Narrow" w:hAnsi="Arial Narrow"/>
                                    <w:b/>
                                    <w:sz w:val="14"/>
                                    <w:szCs w:val="14"/>
                                  </w:rPr>
                                  <w:t>*********</w:t>
                                </w:r>
                              </w:p>
                              <w:p w:rsidR="00F22D2E" w:rsidRPr="00016950" w:rsidRDefault="00F22D2E" w:rsidP="00F22D2E">
                                <w:pPr>
                                  <w:spacing w:after="0" w:line="240" w:lineRule="auto"/>
                                  <w:jc w:val="center"/>
                                  <w:rPr>
                                    <w:rFonts w:ascii="Arial Narrow" w:hAnsi="Arial Narrow"/>
                                    <w:b/>
                                    <w:sz w:val="14"/>
                                    <w:szCs w:val="14"/>
                                  </w:rPr>
                                </w:pPr>
                                <w:r w:rsidRPr="00016950">
                                  <w:rPr>
                                    <w:rFonts w:ascii="Arial Narrow" w:hAnsi="Arial Narrow"/>
                                    <w:b/>
                                    <w:sz w:val="14"/>
                                    <w:szCs w:val="14"/>
                                  </w:rPr>
                                  <w:t>REGION DU NORD</w:t>
                                </w:r>
                              </w:p>
                              <w:p w:rsidR="00F22D2E" w:rsidRPr="00016950" w:rsidRDefault="00F22D2E" w:rsidP="00F22D2E">
                                <w:pPr>
                                  <w:spacing w:after="0" w:line="240" w:lineRule="auto"/>
                                  <w:jc w:val="center"/>
                                  <w:rPr>
                                    <w:rFonts w:ascii="Arial Narrow" w:hAnsi="Arial Narrow"/>
                                    <w:b/>
                                    <w:sz w:val="14"/>
                                    <w:szCs w:val="14"/>
                                  </w:rPr>
                                </w:pPr>
                                <w:r w:rsidRPr="00016950">
                                  <w:rPr>
                                    <w:rFonts w:ascii="Arial Narrow" w:hAnsi="Arial Narrow"/>
                                    <w:b/>
                                    <w:sz w:val="14"/>
                                    <w:szCs w:val="14"/>
                                  </w:rPr>
                                  <w:t>***********</w:t>
                                </w:r>
                              </w:p>
                              <w:p w:rsidR="00F22D2E" w:rsidRPr="00016950" w:rsidRDefault="00F22D2E" w:rsidP="00F22D2E">
                                <w:pPr>
                                  <w:spacing w:after="0" w:line="240" w:lineRule="auto"/>
                                  <w:jc w:val="center"/>
                                  <w:rPr>
                                    <w:rFonts w:ascii="Arial Narrow" w:hAnsi="Arial Narrow"/>
                                    <w:b/>
                                    <w:sz w:val="14"/>
                                    <w:szCs w:val="14"/>
                                  </w:rPr>
                                </w:pPr>
                                <w:r w:rsidRPr="00016950">
                                  <w:rPr>
                                    <w:rFonts w:ascii="Arial Narrow" w:hAnsi="Arial Narrow"/>
                                    <w:b/>
                                    <w:sz w:val="14"/>
                                    <w:szCs w:val="14"/>
                                  </w:rPr>
                                  <w:t>DEPARTEMENT DU MAYO- REY</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COMMUNE DE MADINGRING</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 xml:space="preserve">*********** </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SECRETARIAT GENERAL</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F22D2E" w:rsidRPr="00016950" w:rsidRDefault="00F22D2E" w:rsidP="00F22D2E">
                                <w:pPr>
                                  <w:spacing w:after="0" w:line="240" w:lineRule="auto"/>
                                  <w:jc w:val="center"/>
                                  <w:rPr>
                                    <w:rFonts w:ascii="Arial Narrow" w:hAnsi="Arial Narrow"/>
                                    <w:b/>
                                    <w:sz w:val="14"/>
                                    <w:szCs w:val="14"/>
                                  </w:rPr>
                                </w:pPr>
                                <w:r w:rsidRPr="00016950">
                                  <w:rPr>
                                    <w:rFonts w:ascii="Arial Narrow" w:hAnsi="Arial Narrow"/>
                                    <w:b/>
                                    <w:sz w:val="14"/>
                                    <w:szCs w:val="14"/>
                                  </w:rPr>
                                  <w:t>COMMISSION INTERNE DE PASSATION DES MARCHES</w:t>
                                </w:r>
                              </w:p>
                              <w:p w:rsidR="00F22D2E" w:rsidRPr="00016950" w:rsidRDefault="00F22D2E" w:rsidP="00F22D2E">
                                <w:pPr>
                                  <w:spacing w:after="0" w:line="240" w:lineRule="auto"/>
                                  <w:jc w:val="center"/>
                                  <w:rPr>
                                    <w:rFonts w:ascii="Arial Narrow" w:hAnsi="Arial Narrow"/>
                                    <w:b/>
                                    <w:sz w:val="14"/>
                                    <w:szCs w:val="14"/>
                                  </w:rPr>
                                </w:pPr>
                                <w:r w:rsidRPr="00016950">
                                  <w:rPr>
                                    <w:rFonts w:ascii="Arial Narrow" w:hAnsi="Arial Narrow"/>
                                    <w:b/>
                                    <w:sz w:val="14"/>
                                    <w:szCs w:val="14"/>
                                  </w:rPr>
                                  <w:t>***********</w:t>
                                </w:r>
                              </w:p>
                              <w:p w:rsidR="00F22D2E" w:rsidRPr="00B23A5F" w:rsidRDefault="00F22D2E" w:rsidP="00F22D2E">
                                <w:pPr>
                                  <w:jc w:val="center"/>
                                  <w:rPr>
                                    <w:rFonts w:ascii="Arial Narrow" w:hAnsi="Arial Narrow"/>
                                  </w:rPr>
                                </w:pPr>
                              </w:p>
                            </w:txbxContent>
                          </wps:txbx>
                          <wps:bodyPr rot="0" vert="horz" wrap="square" lIns="91440" tIns="45720" rIns="91440" bIns="45720" anchor="t" anchorCtr="0" upright="1">
                            <a:noAutofit/>
                          </wps:bodyPr>
                        </wps:wsp>
                        <pic:pic xmlns:pic="http://schemas.openxmlformats.org/drawingml/2006/picture">
                          <pic:nvPicPr>
                            <pic:cNvPr id="14" name="Image 2" descr="C:\Users\YOUSSOUFA ALIOUM\Desktop\DOSSIER BUREAU JANVIER 2019\BULLETIN D'INFOS\BULLETINS\Madingring\MORASSES MADINGRING OK POUR IMPRESSION\IMG-20190410-WA0008.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059176" y="138321"/>
                              <a:ext cx="885565" cy="967939"/>
                            </a:xfrm>
                            <a:prstGeom prst="rect">
                              <a:avLst/>
                            </a:prstGeom>
                            <a:noFill/>
                            <a:ln w="9525">
                              <a:noFill/>
                              <a:miter lim="800000"/>
                              <a:headEnd/>
                              <a:tailEnd/>
                            </a:ln>
                          </pic:spPr>
                        </pic:pic>
                      </wpg:grpSp>
                      <wps:wsp>
                        <wps:cNvPr id="15" name="Zone de texte 17"/>
                        <wps:cNvSpPr txBox="1">
                          <a:spLocks noChangeArrowheads="1"/>
                        </wps:cNvSpPr>
                        <wps:spPr bwMode="auto">
                          <a:xfrm>
                            <a:off x="4326341" y="0"/>
                            <a:ext cx="2125980" cy="1531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REPUBLIC OF CAMEROON</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Peace – Work – Fatherland</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NORTH REGION</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MAYO- REY DIVISION</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MADINGRING COUNCIL</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 xml:space="preserve">*********** </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GENERAL SECRETARY</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INTERNAL TENDER BORD</w:t>
                              </w:r>
                            </w:p>
                            <w:p w:rsidR="00F22D2E" w:rsidRPr="00016950" w:rsidRDefault="00F22D2E" w:rsidP="00F22D2E">
                              <w:pPr>
                                <w:spacing w:after="0" w:line="240" w:lineRule="auto"/>
                                <w:jc w:val="center"/>
                                <w:rPr>
                                  <w:rFonts w:ascii="Arial Narrow" w:hAnsi="Arial Narrow"/>
                                  <w:b/>
                                  <w:sz w:val="14"/>
                                  <w:szCs w:val="14"/>
                                </w:rPr>
                              </w:pPr>
                              <w:r w:rsidRPr="00016950">
                                <w:rPr>
                                  <w:rFonts w:ascii="Arial Narrow" w:hAnsi="Arial Narrow"/>
                                  <w:b/>
                                  <w:sz w:val="14"/>
                                  <w:szCs w:val="14"/>
                                </w:rPr>
                                <w:t>**************</w:t>
                              </w:r>
                            </w:p>
                            <w:p w:rsidR="00F22D2E" w:rsidRPr="00016950" w:rsidRDefault="00F22D2E" w:rsidP="00F22D2E">
                              <w:pPr>
                                <w:jc w:val="center"/>
                                <w:rPr>
                                  <w:rFonts w:ascii="Arial Narrow" w:hAnsi="Arial Narrow"/>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601BA54" id="_x0000_s1041" style="position:absolute;left:0;text-align:left;margin-left:0;margin-top:-.05pt;width:508.05pt;height:113.1pt;z-index:251662336;mso-width-relative:margin;mso-height-relative:margin" coordsize="64523,153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">
                <v:group id="Groupe 22" o:spid="_x0000_s1042" style="position:absolute;width:39447;height:13893" coordorigin=",-272" coordsize="39447,138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Zone de texte 18" o:spid="_x0000_s1043" type="#_x0000_t202" style="position:absolute;top:-272;width:29235;height:13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F22D2E" w:rsidRPr="00016950" w:rsidRDefault="00F22D2E" w:rsidP="00F22D2E">
                          <w:pPr>
                            <w:spacing w:after="0" w:line="240" w:lineRule="auto"/>
                            <w:jc w:val="center"/>
                            <w:rPr>
                              <w:rFonts w:ascii="Arial Narrow" w:hAnsi="Arial Narrow"/>
                              <w:b/>
                              <w:sz w:val="14"/>
                              <w:szCs w:val="14"/>
                            </w:rPr>
                          </w:pPr>
                          <w:r w:rsidRPr="00016950">
                            <w:rPr>
                              <w:rFonts w:ascii="Arial Narrow" w:hAnsi="Arial Narrow"/>
                              <w:b/>
                              <w:sz w:val="14"/>
                              <w:szCs w:val="14"/>
                            </w:rPr>
                            <w:t>REPUBLIQUE DU CAMEROUN</w:t>
                          </w:r>
                        </w:p>
                        <w:p w:rsidR="00F22D2E" w:rsidRPr="00016950" w:rsidRDefault="00F22D2E" w:rsidP="00F22D2E">
                          <w:pPr>
                            <w:spacing w:after="0" w:line="240" w:lineRule="auto"/>
                            <w:jc w:val="center"/>
                            <w:rPr>
                              <w:rFonts w:ascii="Arial Narrow" w:hAnsi="Arial Narrow"/>
                              <w:b/>
                              <w:sz w:val="14"/>
                              <w:szCs w:val="14"/>
                            </w:rPr>
                          </w:pPr>
                          <w:r w:rsidRPr="00016950">
                            <w:rPr>
                              <w:rFonts w:ascii="Arial Narrow" w:hAnsi="Arial Narrow"/>
                              <w:b/>
                              <w:sz w:val="14"/>
                              <w:szCs w:val="14"/>
                            </w:rPr>
                            <w:t>Paix – Travail – Patrie</w:t>
                          </w:r>
                        </w:p>
                        <w:p w:rsidR="00F22D2E" w:rsidRPr="00016950" w:rsidRDefault="00F22D2E" w:rsidP="00F22D2E">
                          <w:pPr>
                            <w:spacing w:after="0" w:line="240" w:lineRule="auto"/>
                            <w:jc w:val="center"/>
                            <w:rPr>
                              <w:rFonts w:ascii="Arial Narrow" w:hAnsi="Arial Narrow"/>
                              <w:b/>
                              <w:sz w:val="14"/>
                              <w:szCs w:val="14"/>
                            </w:rPr>
                          </w:pPr>
                          <w:r w:rsidRPr="00016950">
                            <w:rPr>
                              <w:rFonts w:ascii="Arial Narrow" w:hAnsi="Arial Narrow"/>
                              <w:b/>
                              <w:sz w:val="14"/>
                              <w:szCs w:val="14"/>
                            </w:rPr>
                            <w:t>*********</w:t>
                          </w:r>
                        </w:p>
                        <w:p w:rsidR="00F22D2E" w:rsidRPr="00016950" w:rsidRDefault="00F22D2E" w:rsidP="00F22D2E">
                          <w:pPr>
                            <w:spacing w:after="0" w:line="240" w:lineRule="auto"/>
                            <w:jc w:val="center"/>
                            <w:rPr>
                              <w:rFonts w:ascii="Arial Narrow" w:hAnsi="Arial Narrow"/>
                              <w:b/>
                              <w:sz w:val="14"/>
                              <w:szCs w:val="14"/>
                            </w:rPr>
                          </w:pPr>
                          <w:r w:rsidRPr="00016950">
                            <w:rPr>
                              <w:rFonts w:ascii="Arial Narrow" w:hAnsi="Arial Narrow"/>
                              <w:b/>
                              <w:sz w:val="14"/>
                              <w:szCs w:val="14"/>
                            </w:rPr>
                            <w:t>REGION DU NORD</w:t>
                          </w:r>
                        </w:p>
                        <w:p w:rsidR="00F22D2E" w:rsidRPr="00016950" w:rsidRDefault="00F22D2E" w:rsidP="00F22D2E">
                          <w:pPr>
                            <w:spacing w:after="0" w:line="240" w:lineRule="auto"/>
                            <w:jc w:val="center"/>
                            <w:rPr>
                              <w:rFonts w:ascii="Arial Narrow" w:hAnsi="Arial Narrow"/>
                              <w:b/>
                              <w:sz w:val="14"/>
                              <w:szCs w:val="14"/>
                            </w:rPr>
                          </w:pPr>
                          <w:r w:rsidRPr="00016950">
                            <w:rPr>
                              <w:rFonts w:ascii="Arial Narrow" w:hAnsi="Arial Narrow"/>
                              <w:b/>
                              <w:sz w:val="14"/>
                              <w:szCs w:val="14"/>
                            </w:rPr>
                            <w:t>***********</w:t>
                          </w:r>
                        </w:p>
                        <w:p w:rsidR="00F22D2E" w:rsidRPr="00016950" w:rsidRDefault="00F22D2E" w:rsidP="00F22D2E">
                          <w:pPr>
                            <w:spacing w:after="0" w:line="240" w:lineRule="auto"/>
                            <w:jc w:val="center"/>
                            <w:rPr>
                              <w:rFonts w:ascii="Arial Narrow" w:hAnsi="Arial Narrow"/>
                              <w:b/>
                              <w:sz w:val="14"/>
                              <w:szCs w:val="14"/>
                            </w:rPr>
                          </w:pPr>
                          <w:r w:rsidRPr="00016950">
                            <w:rPr>
                              <w:rFonts w:ascii="Arial Narrow" w:hAnsi="Arial Narrow"/>
                              <w:b/>
                              <w:sz w:val="14"/>
                              <w:szCs w:val="14"/>
                            </w:rPr>
                            <w:t>DEPARTEMENT DU MAYO- REY</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COMMUNE DE MADINGRING</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 xml:space="preserve">*********** </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SECRETARIAT GENERAL</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F22D2E" w:rsidRPr="00016950" w:rsidRDefault="00F22D2E" w:rsidP="00F22D2E">
                          <w:pPr>
                            <w:spacing w:after="0" w:line="240" w:lineRule="auto"/>
                            <w:jc w:val="center"/>
                            <w:rPr>
                              <w:rFonts w:ascii="Arial Narrow" w:hAnsi="Arial Narrow"/>
                              <w:b/>
                              <w:sz w:val="14"/>
                              <w:szCs w:val="14"/>
                            </w:rPr>
                          </w:pPr>
                          <w:r w:rsidRPr="00016950">
                            <w:rPr>
                              <w:rFonts w:ascii="Arial Narrow" w:hAnsi="Arial Narrow"/>
                              <w:b/>
                              <w:sz w:val="14"/>
                              <w:szCs w:val="14"/>
                            </w:rPr>
                            <w:t>COMMISSION INTERNE DE PASSATION DES MARCHES</w:t>
                          </w:r>
                        </w:p>
                        <w:p w:rsidR="00F22D2E" w:rsidRPr="00016950" w:rsidRDefault="00F22D2E" w:rsidP="00F22D2E">
                          <w:pPr>
                            <w:spacing w:after="0" w:line="240" w:lineRule="auto"/>
                            <w:jc w:val="center"/>
                            <w:rPr>
                              <w:rFonts w:ascii="Arial Narrow" w:hAnsi="Arial Narrow"/>
                              <w:b/>
                              <w:sz w:val="14"/>
                              <w:szCs w:val="14"/>
                            </w:rPr>
                          </w:pPr>
                          <w:r w:rsidRPr="00016950">
                            <w:rPr>
                              <w:rFonts w:ascii="Arial Narrow" w:hAnsi="Arial Narrow"/>
                              <w:b/>
                              <w:sz w:val="14"/>
                              <w:szCs w:val="14"/>
                            </w:rPr>
                            <w:t>***********</w:t>
                          </w:r>
                        </w:p>
                        <w:p w:rsidR="00F22D2E" w:rsidRPr="00B23A5F" w:rsidRDefault="00F22D2E" w:rsidP="00F22D2E">
                          <w:pPr>
                            <w:jc w:val="center"/>
                            <w:rPr>
                              <w:rFonts w:ascii="Arial Narrow" w:hAnsi="Arial Narrow"/>
                            </w:rPr>
                          </w:pPr>
                        </w:p>
                      </w:txbxContent>
                    </v:textbox>
                  </v:shape>
                  <v:shape id="Image 2" o:spid="_x0000_s1044" type="#_x0000_t75" style="position:absolute;left:30591;top:1383;width:8856;height:9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9+bCAAAA2wAAAA8AAABkcnMvZG93bnJldi54bWxEj0GLwjAQhe/C/ocwC940XVlFqrEUWVkX&#10;RFCL57EZ22IzKU3U7r83guBthvfmfW/mSWdqcaPWVZYVfA0jEMS51RUXCrLDajAF4TyyxtoyKfgn&#10;B8niozfHWNs77+i294UIIexiVFB638RSurwkg25oG+KgnW1r0Ie1LaRu8R7CTS1HUTSRBisOhBIb&#10;WpaUX/ZXEyBLzccuy06b68/2V6fmTzdmrFT/s0tnIDx1/m1+Xa91qP8Nz1/CAHL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PvfmwgAAANsAAAAPAAAAAAAAAAAAAAAAAJ8C&#10;AABkcnMvZG93bnJldi54bWxQSwUGAAAAAAQABAD3AAAAjgMAAAAA&#10;">
                    <v:imagedata r:id="rId6" o:title="IMG-20190410-WA0008"/>
                  </v:shape>
                </v:group>
                <v:shape id="Zone de texte 17" o:spid="_x0000_s1045" type="#_x0000_t202" style="position:absolute;left:43263;width:21260;height:15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REPUBLIC OF CAMEROON</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Peace – Work – Fatherland</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NORTH REGION</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MAYO- REY DIVISION</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MADINGRING COUNCIL</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 xml:space="preserve">*********** </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GENERAL SECRETARY</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w:t>
                        </w:r>
                      </w:p>
                      <w:p w:rsidR="00F22D2E" w:rsidRPr="005226FE" w:rsidRDefault="00F22D2E" w:rsidP="00F22D2E">
                        <w:pPr>
                          <w:spacing w:after="0" w:line="240" w:lineRule="auto"/>
                          <w:jc w:val="center"/>
                          <w:rPr>
                            <w:rFonts w:ascii="Arial Narrow" w:hAnsi="Arial Narrow"/>
                            <w:b/>
                            <w:sz w:val="14"/>
                            <w:szCs w:val="14"/>
                            <w:lang w:val="en-GB"/>
                          </w:rPr>
                        </w:pPr>
                        <w:r w:rsidRPr="005226FE">
                          <w:rPr>
                            <w:rFonts w:ascii="Arial Narrow" w:hAnsi="Arial Narrow"/>
                            <w:b/>
                            <w:sz w:val="14"/>
                            <w:szCs w:val="14"/>
                            <w:lang w:val="en-GB"/>
                          </w:rPr>
                          <w:t>INTERNAL TENDER BORD</w:t>
                        </w:r>
                      </w:p>
                      <w:p w:rsidR="00F22D2E" w:rsidRPr="00016950" w:rsidRDefault="00F22D2E" w:rsidP="00F22D2E">
                        <w:pPr>
                          <w:spacing w:after="0" w:line="240" w:lineRule="auto"/>
                          <w:jc w:val="center"/>
                          <w:rPr>
                            <w:rFonts w:ascii="Arial Narrow" w:hAnsi="Arial Narrow"/>
                            <w:b/>
                            <w:sz w:val="14"/>
                            <w:szCs w:val="14"/>
                          </w:rPr>
                        </w:pPr>
                        <w:r w:rsidRPr="00016950">
                          <w:rPr>
                            <w:rFonts w:ascii="Arial Narrow" w:hAnsi="Arial Narrow"/>
                            <w:b/>
                            <w:sz w:val="14"/>
                            <w:szCs w:val="14"/>
                          </w:rPr>
                          <w:t>**************</w:t>
                        </w:r>
                      </w:p>
                      <w:p w:rsidR="00F22D2E" w:rsidRPr="00016950" w:rsidRDefault="00F22D2E" w:rsidP="00F22D2E">
                        <w:pPr>
                          <w:jc w:val="center"/>
                          <w:rPr>
                            <w:rFonts w:ascii="Arial Narrow" w:hAnsi="Arial Narrow"/>
                            <w:sz w:val="14"/>
                            <w:szCs w:val="14"/>
                          </w:rPr>
                        </w:pPr>
                      </w:p>
                    </w:txbxContent>
                  </v:textbox>
                </v:shape>
              </v:group>
            </w:pict>
          </mc:Fallback>
        </mc:AlternateContent>
      </w:r>
    </w:p>
    <w:p w:rsidR="00F22D2E" w:rsidRDefault="00F22D2E">
      <w:pPr>
        <w:spacing w:after="200" w:line="276" w:lineRule="auto"/>
        <w:ind w:right="-20"/>
        <w:jc w:val="center"/>
        <w:rPr>
          <w:rFonts w:ascii="Arial" w:eastAsia="Arial" w:hAnsi="Arial" w:cs="Arial"/>
          <w:b/>
          <w:color w:val="221F1F"/>
          <w:sz w:val="32"/>
        </w:rPr>
      </w:pPr>
    </w:p>
    <w:p w:rsidR="00F22D2E" w:rsidRDefault="00F22D2E">
      <w:pPr>
        <w:spacing w:after="200" w:line="276" w:lineRule="auto"/>
        <w:ind w:right="-20"/>
        <w:jc w:val="center"/>
        <w:rPr>
          <w:rFonts w:ascii="Arial" w:eastAsia="Arial" w:hAnsi="Arial" w:cs="Arial"/>
          <w:b/>
          <w:color w:val="221F1F"/>
          <w:sz w:val="32"/>
        </w:rPr>
      </w:pPr>
    </w:p>
    <w:p w:rsidR="00F22D2E" w:rsidRDefault="00F22D2E">
      <w:pPr>
        <w:spacing w:after="200" w:line="276" w:lineRule="auto"/>
        <w:ind w:right="-20"/>
        <w:jc w:val="center"/>
        <w:rPr>
          <w:rFonts w:ascii="Arial" w:eastAsia="Arial" w:hAnsi="Arial" w:cs="Arial"/>
          <w:b/>
          <w:color w:val="221F1F"/>
          <w:sz w:val="32"/>
        </w:rPr>
      </w:pPr>
    </w:p>
    <w:p w:rsidR="00F22D2E" w:rsidRDefault="00F22D2E">
      <w:pPr>
        <w:spacing w:after="200" w:line="276" w:lineRule="auto"/>
        <w:ind w:right="-20"/>
        <w:jc w:val="center"/>
        <w:rPr>
          <w:rFonts w:ascii="Arial" w:eastAsia="Arial" w:hAnsi="Arial" w:cs="Arial"/>
          <w:b/>
          <w:color w:val="221F1F"/>
          <w:sz w:val="32"/>
        </w:rPr>
      </w:pPr>
    </w:p>
    <w:p w:rsidR="00E52F5A" w:rsidRDefault="00BB33AB">
      <w:pPr>
        <w:spacing w:after="200" w:line="276" w:lineRule="auto"/>
        <w:ind w:right="-20"/>
        <w:jc w:val="center"/>
        <w:rPr>
          <w:rFonts w:ascii="Arial" w:eastAsia="Arial" w:hAnsi="Arial" w:cs="Arial"/>
          <w:b/>
          <w:color w:val="221F1F"/>
          <w:sz w:val="32"/>
        </w:rPr>
      </w:pPr>
      <w:r>
        <w:rPr>
          <w:rFonts w:ascii="Arial" w:eastAsia="Arial" w:hAnsi="Arial" w:cs="Arial"/>
          <w:b/>
          <w:color w:val="221F1F"/>
          <w:sz w:val="32"/>
        </w:rPr>
        <w:t xml:space="preserve">LETTRE COMMANDE N°__/LC/CMNE-MADG/CIPM/2024 </w:t>
      </w:r>
      <w:r>
        <w:rPr>
          <w:rFonts w:ascii="Arial" w:eastAsia="Arial" w:hAnsi="Arial" w:cs="Arial"/>
          <w:b/>
          <w:color w:val="221F1F"/>
          <w:spacing w:val="7"/>
          <w:sz w:val="32"/>
        </w:rPr>
        <w:t xml:space="preserve">  </w:t>
      </w:r>
    </w:p>
    <w:p w:rsidR="00E52F5A" w:rsidRDefault="00BB33AB">
      <w:pPr>
        <w:spacing w:after="0" w:line="276" w:lineRule="auto"/>
        <w:jc w:val="both"/>
        <w:rPr>
          <w:rFonts w:ascii="Arial" w:eastAsia="Arial" w:hAnsi="Arial" w:cs="Arial"/>
          <w:sz w:val="16"/>
        </w:rPr>
      </w:pPr>
      <w:r>
        <w:rPr>
          <w:rFonts w:ascii="Arial" w:eastAsia="Arial" w:hAnsi="Arial" w:cs="Arial"/>
          <w:b/>
          <w:color w:val="221F1F"/>
        </w:rPr>
        <w:t>Passée après Appel d’Offres</w:t>
      </w:r>
      <w:r>
        <w:rPr>
          <w:rFonts w:ascii="Arial" w:eastAsia="Arial" w:hAnsi="Arial" w:cs="Arial"/>
          <w:b/>
          <w:color w:val="221F1F"/>
          <w:spacing w:val="7"/>
        </w:rPr>
        <w:t xml:space="preserve"> National Ouvert</w:t>
      </w:r>
      <w:r>
        <w:rPr>
          <w:rFonts w:ascii="Arial" w:eastAsia="Arial" w:hAnsi="Arial" w:cs="Arial"/>
          <w:color w:val="221F1F"/>
          <w:spacing w:val="7"/>
        </w:rPr>
        <w:t xml:space="preserve"> </w:t>
      </w:r>
      <w:r w:rsidR="006817D2">
        <w:rPr>
          <w:rFonts w:ascii="Arial" w:eastAsia="Arial" w:hAnsi="Arial" w:cs="Arial"/>
          <w:b/>
        </w:rPr>
        <w:t xml:space="preserve">N° 07/AONO/CMNE-MADG/CIPM/2024 </w:t>
      </w:r>
      <w:r>
        <w:rPr>
          <w:rFonts w:ascii="Arial" w:eastAsia="Arial" w:hAnsi="Arial" w:cs="Arial"/>
          <w:b/>
        </w:rPr>
        <w:t>du _______ pour les travaux de construction d’un bloc de deux (02) salles de classe à l’Ecole Publique de Djémadjou Baoudi (lot 1) et Ecole Publique Bilingue de Gor (lot 2), Arrondissement de Madingring, Département du Mayo-Rey, Région du Nord (En procédure d’urgence)</w:t>
      </w:r>
    </w:p>
    <w:p w:rsidR="00E52F5A" w:rsidRDefault="00E52F5A">
      <w:pPr>
        <w:spacing w:after="200" w:line="276" w:lineRule="auto"/>
        <w:jc w:val="both"/>
        <w:rPr>
          <w:rFonts w:ascii="Arial" w:eastAsia="Arial" w:hAnsi="Arial" w:cs="Arial"/>
          <w:b/>
          <w:color w:val="221F1F"/>
        </w:rPr>
      </w:pPr>
    </w:p>
    <w:p w:rsidR="00E52F5A" w:rsidRDefault="00BB33AB">
      <w:pPr>
        <w:spacing w:after="200" w:line="276" w:lineRule="auto"/>
        <w:jc w:val="both"/>
        <w:rPr>
          <w:rFonts w:ascii="Arial" w:eastAsia="Arial" w:hAnsi="Arial" w:cs="Arial"/>
          <w:b/>
          <w:color w:val="221F1F"/>
        </w:rPr>
      </w:pPr>
      <w:r>
        <w:rPr>
          <w:rFonts w:ascii="Arial" w:eastAsia="Arial" w:hAnsi="Arial" w:cs="Arial"/>
          <w:b/>
          <w:color w:val="221F1F"/>
        </w:rPr>
        <w:t xml:space="preserve">MAITRE D’OUVRAGE: </w:t>
      </w:r>
      <w:r>
        <w:rPr>
          <w:rFonts w:ascii="Arial" w:eastAsia="Arial" w:hAnsi="Arial" w:cs="Arial"/>
          <w:color w:val="221F1F"/>
        </w:rPr>
        <w:t>MAIRE DE LA COMMUNE DE MADINGRING</w:t>
      </w:r>
    </w:p>
    <w:p w:rsidR="00E52F5A" w:rsidRDefault="00BB33AB">
      <w:pPr>
        <w:tabs>
          <w:tab w:val="left" w:pos="2760"/>
        </w:tabs>
        <w:spacing w:after="200" w:line="276" w:lineRule="auto"/>
        <w:ind w:right="-23"/>
        <w:rPr>
          <w:rFonts w:ascii="Arial" w:eastAsia="Arial" w:hAnsi="Arial" w:cs="Arial"/>
          <w:color w:val="000000"/>
        </w:rPr>
      </w:pPr>
      <w:r>
        <w:rPr>
          <w:rFonts w:ascii="Arial" w:eastAsia="Arial" w:hAnsi="Arial" w:cs="Arial"/>
          <w:b/>
          <w:color w:val="221F1F"/>
        </w:rPr>
        <w:t xml:space="preserve">TITULAIRE </w:t>
      </w:r>
      <w:r>
        <w:rPr>
          <w:rFonts w:ascii="Arial" w:eastAsia="Arial" w:hAnsi="Arial" w:cs="Arial"/>
          <w:color w:val="221F1F"/>
        </w:rPr>
        <w:t>:</w:t>
      </w:r>
      <w:r>
        <w:rPr>
          <w:rFonts w:ascii="Arial" w:eastAsia="Arial" w:hAnsi="Arial" w:cs="Arial"/>
          <w:color w:val="221F1F"/>
          <w:spacing w:val="7"/>
        </w:rPr>
        <w:t xml:space="preserve"> ________________________________</w:t>
      </w:r>
      <w:r>
        <w:rPr>
          <w:rFonts w:ascii="Arial" w:eastAsia="Arial" w:hAnsi="Arial" w:cs="Arial"/>
          <w:color w:val="000000"/>
        </w:rPr>
        <w:t xml:space="preserve"> </w:t>
      </w:r>
      <w:r>
        <w:rPr>
          <w:rFonts w:ascii="Arial" w:eastAsia="Arial" w:hAnsi="Arial" w:cs="Arial"/>
          <w:color w:val="221F1F"/>
        </w:rPr>
        <w:t>B.P:</w:t>
      </w:r>
      <w:r>
        <w:rPr>
          <w:rFonts w:ascii="Arial" w:eastAsia="Arial" w:hAnsi="Arial" w:cs="Arial"/>
          <w:color w:val="221F1F"/>
          <w:u w:val="single"/>
        </w:rPr>
        <w:tab/>
      </w:r>
      <w:r>
        <w:rPr>
          <w:rFonts w:ascii="Arial" w:eastAsia="Arial" w:hAnsi="Arial" w:cs="Arial"/>
          <w:color w:val="221F1F"/>
        </w:rPr>
        <w:t>à ___, Tel___ Fax:</w:t>
      </w:r>
      <w:r>
        <w:rPr>
          <w:rFonts w:ascii="Arial" w:eastAsia="Arial" w:hAnsi="Arial" w:cs="Arial"/>
          <w:color w:val="221F1F"/>
          <w:u w:val="single"/>
        </w:rPr>
        <w:tab/>
      </w:r>
    </w:p>
    <w:p w:rsidR="00E52F5A" w:rsidRDefault="00BB33AB">
      <w:pPr>
        <w:tabs>
          <w:tab w:val="left" w:pos="1600"/>
          <w:tab w:val="left" w:pos="2640"/>
        </w:tabs>
        <w:spacing w:before="120" w:after="200" w:line="276" w:lineRule="auto"/>
        <w:ind w:right="-23"/>
        <w:rPr>
          <w:rFonts w:ascii="Arial" w:eastAsia="Arial" w:hAnsi="Arial" w:cs="Arial"/>
          <w:color w:val="000000"/>
        </w:rPr>
      </w:pPr>
      <w:r>
        <w:rPr>
          <w:rFonts w:ascii="Arial" w:eastAsia="Arial" w:hAnsi="Arial" w:cs="Arial"/>
          <w:color w:val="221F1F"/>
        </w:rPr>
        <w:t>N°R.C:</w:t>
      </w:r>
      <w:r>
        <w:rPr>
          <w:rFonts w:ascii="Arial" w:eastAsia="Arial" w:hAnsi="Arial" w:cs="Arial"/>
          <w:color w:val="221F1F"/>
          <w:u w:val="single"/>
        </w:rPr>
        <w:tab/>
      </w:r>
      <w:r>
        <w:rPr>
          <w:rFonts w:ascii="Arial" w:eastAsia="Arial" w:hAnsi="Arial" w:cs="Arial"/>
          <w:color w:val="221F1F"/>
        </w:rPr>
        <w:t>A à</w:t>
      </w:r>
      <w:r>
        <w:rPr>
          <w:rFonts w:ascii="Arial" w:eastAsia="Arial" w:hAnsi="Arial" w:cs="Arial"/>
          <w:color w:val="221F1F"/>
          <w:u w:val="single"/>
        </w:rPr>
        <w:tab/>
      </w:r>
      <w:r>
        <w:rPr>
          <w:rFonts w:ascii="Arial" w:eastAsia="Arial" w:hAnsi="Arial" w:cs="Arial"/>
          <w:color w:val="000000"/>
        </w:rPr>
        <w:t xml:space="preserve">   </w:t>
      </w:r>
      <w:r>
        <w:rPr>
          <w:rFonts w:ascii="Arial" w:eastAsia="Arial" w:hAnsi="Arial" w:cs="Arial"/>
          <w:color w:val="221F1F"/>
        </w:rPr>
        <w:t>N° Contribuable:</w:t>
      </w:r>
      <w:r>
        <w:rPr>
          <w:rFonts w:ascii="Arial" w:eastAsia="Arial" w:hAnsi="Arial" w:cs="Arial"/>
          <w:color w:val="221F1F"/>
          <w:u w:val="single"/>
        </w:rPr>
        <w:tab/>
      </w:r>
    </w:p>
    <w:p w:rsidR="00E52F5A" w:rsidRDefault="00BB33AB">
      <w:pPr>
        <w:tabs>
          <w:tab w:val="left" w:pos="2760"/>
        </w:tabs>
        <w:spacing w:after="200" w:line="276" w:lineRule="auto"/>
        <w:ind w:right="-20"/>
        <w:rPr>
          <w:rFonts w:ascii="Arial" w:eastAsia="Arial" w:hAnsi="Arial" w:cs="Arial"/>
        </w:rPr>
      </w:pPr>
      <w:r>
        <w:rPr>
          <w:rFonts w:ascii="Arial" w:eastAsia="Arial" w:hAnsi="Arial" w:cs="Arial"/>
          <w:b/>
        </w:rPr>
        <w:t>OBJET</w:t>
      </w:r>
      <w:r>
        <w:rPr>
          <w:rFonts w:ascii="Arial" w:eastAsia="Arial" w:hAnsi="Arial" w:cs="Arial"/>
          <w:i/>
        </w:rPr>
        <w:t xml:space="preserve">: </w:t>
      </w:r>
      <w:r>
        <w:rPr>
          <w:rFonts w:ascii="Arial" w:eastAsia="Arial" w:hAnsi="Arial" w:cs="Arial"/>
        </w:rPr>
        <w:t>travaux de construction d’un bloc de deux (02) salles de classe à l’école publique de……………. (Lot …) et (Lot ….).</w:t>
      </w:r>
    </w:p>
    <w:p w:rsidR="00E52F5A" w:rsidRDefault="00BB33AB">
      <w:pPr>
        <w:tabs>
          <w:tab w:val="left" w:pos="6237"/>
        </w:tabs>
        <w:spacing w:after="200" w:line="276" w:lineRule="auto"/>
        <w:ind w:right="-20"/>
        <w:rPr>
          <w:rFonts w:ascii="Arial" w:eastAsia="Arial" w:hAnsi="Arial" w:cs="Arial"/>
        </w:rPr>
      </w:pPr>
      <w:r>
        <w:rPr>
          <w:rFonts w:ascii="Arial" w:eastAsia="Arial" w:hAnsi="Arial" w:cs="Arial"/>
          <w:b/>
        </w:rPr>
        <w:t xml:space="preserve">LIEU </w:t>
      </w:r>
      <w:r>
        <w:rPr>
          <w:rFonts w:ascii="Arial" w:eastAsia="Arial" w:hAnsi="Arial" w:cs="Arial"/>
        </w:rPr>
        <w:t>: l’école publique de ……………………</w:t>
      </w:r>
      <w:r>
        <w:rPr>
          <w:rFonts w:ascii="Arial" w:eastAsia="Arial" w:hAnsi="Arial" w:cs="Arial"/>
          <w:spacing w:val="7"/>
        </w:rPr>
        <w:t xml:space="preserve"> </w:t>
      </w:r>
    </w:p>
    <w:p w:rsidR="00E52F5A" w:rsidRDefault="00BB33AB">
      <w:pPr>
        <w:tabs>
          <w:tab w:val="left" w:pos="2760"/>
        </w:tabs>
        <w:spacing w:after="200" w:line="276" w:lineRule="auto"/>
        <w:ind w:right="-20"/>
        <w:rPr>
          <w:rFonts w:ascii="Arial" w:eastAsia="Arial" w:hAnsi="Arial" w:cs="Arial"/>
          <w:color w:val="000000"/>
        </w:rPr>
      </w:pPr>
      <w:r>
        <w:rPr>
          <w:rFonts w:ascii="Arial" w:eastAsia="Arial" w:hAnsi="Arial" w:cs="Arial"/>
          <w:b/>
          <w:color w:val="221F1F"/>
        </w:rPr>
        <w:t xml:space="preserve">DELAI D’EXECUTION </w:t>
      </w:r>
      <w:r>
        <w:rPr>
          <w:rFonts w:ascii="Arial" w:eastAsia="Arial" w:hAnsi="Arial" w:cs="Arial"/>
          <w:color w:val="221F1F"/>
        </w:rPr>
        <w:t>: trois (03) mois</w:t>
      </w:r>
    </w:p>
    <w:p w:rsidR="00E52F5A" w:rsidRDefault="00BB33AB">
      <w:pPr>
        <w:tabs>
          <w:tab w:val="left" w:pos="2760"/>
        </w:tabs>
        <w:spacing w:after="0" w:line="276" w:lineRule="auto"/>
        <w:ind w:right="-23"/>
        <w:rPr>
          <w:rFonts w:ascii="Arial" w:eastAsia="Arial" w:hAnsi="Arial" w:cs="Arial"/>
          <w:color w:val="221F1F"/>
        </w:rPr>
      </w:pPr>
      <w:r>
        <w:rPr>
          <w:rFonts w:ascii="Arial" w:eastAsia="Arial" w:hAnsi="Arial" w:cs="Arial"/>
          <w:b/>
          <w:color w:val="221F1F"/>
        </w:rPr>
        <w:t>MONTANT EN FCFA</w:t>
      </w:r>
      <w:r>
        <w:rPr>
          <w:rFonts w:ascii="Arial" w:eastAsia="Arial" w:hAnsi="Arial" w:cs="Arial"/>
          <w:b/>
          <w:color w:val="221F1F"/>
        </w:rPr>
        <w:tab/>
      </w:r>
      <w:r>
        <w:rPr>
          <w:rFonts w:ascii="Arial" w:eastAsia="Arial" w:hAnsi="Arial" w:cs="Arial"/>
          <w:color w:val="221F1F"/>
        </w:rPr>
        <w:t>:</w:t>
      </w:r>
    </w:p>
    <w:tbl>
      <w:tblPr>
        <w:tblW w:w="0" w:type="auto"/>
        <w:tblInd w:w="2663" w:type="dxa"/>
        <w:tblCellMar>
          <w:left w:w="10" w:type="dxa"/>
          <w:right w:w="10" w:type="dxa"/>
        </w:tblCellMar>
        <w:tblLook w:val="04A0" w:firstRow="1" w:lastRow="0" w:firstColumn="1" w:lastColumn="0" w:noHBand="0" w:noVBand="1"/>
      </w:tblPr>
      <w:tblGrid>
        <w:gridCol w:w="2370"/>
        <w:gridCol w:w="3260"/>
      </w:tblGrid>
      <w:tr w:rsidR="00E52F5A">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E52F5A" w:rsidRDefault="00BB33AB">
            <w:pPr>
              <w:spacing w:before="55" w:after="200" w:line="276" w:lineRule="auto"/>
              <w:ind w:right="-20"/>
            </w:pPr>
            <w:r>
              <w:rPr>
                <w:rFonts w:ascii="Arial" w:eastAsia="Arial" w:hAnsi="Arial" w:cs="Arial"/>
                <w:color w:val="221F1F"/>
              </w:rPr>
              <w:t>TTC</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E52F5A" w:rsidRDefault="00E52F5A">
            <w:pPr>
              <w:spacing w:after="200" w:line="276" w:lineRule="auto"/>
              <w:ind w:right="-20"/>
              <w:rPr>
                <w:rFonts w:ascii="Calibri" w:eastAsia="Calibri" w:hAnsi="Calibri" w:cs="Calibri"/>
              </w:rPr>
            </w:pPr>
          </w:p>
        </w:tc>
      </w:tr>
      <w:tr w:rsidR="00E52F5A">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E52F5A" w:rsidRDefault="00BB33AB">
            <w:pPr>
              <w:spacing w:before="53" w:after="200" w:line="276" w:lineRule="auto"/>
              <w:ind w:right="-20"/>
            </w:pPr>
            <w:r>
              <w:rPr>
                <w:rFonts w:ascii="Arial" w:eastAsia="Arial" w:hAnsi="Arial" w:cs="Arial"/>
                <w:color w:val="221F1F"/>
              </w:rPr>
              <w:t>HTVA</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E52F5A" w:rsidRDefault="00E52F5A">
            <w:pPr>
              <w:spacing w:after="200" w:line="276" w:lineRule="auto"/>
              <w:ind w:right="-20"/>
              <w:rPr>
                <w:rFonts w:ascii="Calibri" w:eastAsia="Calibri" w:hAnsi="Calibri" w:cs="Calibri"/>
              </w:rPr>
            </w:pPr>
          </w:p>
        </w:tc>
      </w:tr>
      <w:tr w:rsidR="00E52F5A">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E52F5A" w:rsidRDefault="00BB33AB">
            <w:pPr>
              <w:spacing w:before="53" w:after="200" w:line="276" w:lineRule="auto"/>
              <w:ind w:right="-20"/>
            </w:pPr>
            <w:r>
              <w:rPr>
                <w:rFonts w:ascii="Arial" w:eastAsia="Arial" w:hAnsi="Arial" w:cs="Arial"/>
                <w:color w:val="221F1F"/>
              </w:rPr>
              <w:t>T.V.A. (19,25%)</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E52F5A" w:rsidRDefault="00E52F5A">
            <w:pPr>
              <w:spacing w:after="200" w:line="276" w:lineRule="auto"/>
              <w:ind w:right="-20"/>
              <w:rPr>
                <w:rFonts w:ascii="Calibri" w:eastAsia="Calibri" w:hAnsi="Calibri" w:cs="Calibri"/>
              </w:rPr>
            </w:pPr>
          </w:p>
        </w:tc>
      </w:tr>
      <w:tr w:rsidR="00E52F5A">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E52F5A" w:rsidRDefault="00BB33AB">
            <w:pPr>
              <w:spacing w:before="53" w:after="200" w:line="276" w:lineRule="auto"/>
              <w:ind w:right="-20"/>
            </w:pPr>
            <w:r>
              <w:rPr>
                <w:rFonts w:ascii="Arial" w:eastAsia="Arial" w:hAnsi="Arial" w:cs="Arial"/>
                <w:color w:val="221F1F"/>
              </w:rPr>
              <w:t>AIR (2,2% ou 5,5%)</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E52F5A" w:rsidRDefault="00E52F5A">
            <w:pPr>
              <w:spacing w:after="200" w:line="276" w:lineRule="auto"/>
              <w:ind w:right="-20"/>
              <w:rPr>
                <w:rFonts w:ascii="Calibri" w:eastAsia="Calibri" w:hAnsi="Calibri" w:cs="Calibri"/>
              </w:rPr>
            </w:pPr>
          </w:p>
        </w:tc>
      </w:tr>
      <w:tr w:rsidR="00E52F5A">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E52F5A" w:rsidRDefault="00BB33AB">
            <w:pPr>
              <w:spacing w:before="53" w:after="200" w:line="276" w:lineRule="auto"/>
              <w:ind w:right="-20"/>
            </w:pPr>
            <w:r>
              <w:rPr>
                <w:rFonts w:ascii="Arial" w:eastAsia="Arial" w:hAnsi="Arial" w:cs="Arial"/>
                <w:color w:val="221F1F"/>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E52F5A" w:rsidRDefault="00E52F5A">
            <w:pPr>
              <w:spacing w:after="200" w:line="276" w:lineRule="auto"/>
              <w:ind w:right="-20"/>
              <w:rPr>
                <w:rFonts w:ascii="Calibri" w:eastAsia="Calibri" w:hAnsi="Calibri" w:cs="Calibri"/>
              </w:rPr>
            </w:pPr>
          </w:p>
        </w:tc>
      </w:tr>
    </w:tbl>
    <w:p w:rsidR="00E52F5A" w:rsidRDefault="00BB33AB">
      <w:pPr>
        <w:tabs>
          <w:tab w:val="left" w:pos="2760"/>
        </w:tabs>
        <w:spacing w:before="120" w:after="200" w:line="276" w:lineRule="auto"/>
        <w:ind w:right="-23"/>
        <w:rPr>
          <w:rFonts w:ascii="Arial" w:eastAsia="Arial" w:hAnsi="Arial" w:cs="Arial"/>
        </w:rPr>
      </w:pPr>
      <w:r>
        <w:rPr>
          <w:rFonts w:ascii="Arial" w:eastAsia="Arial" w:hAnsi="Arial" w:cs="Arial"/>
          <w:b/>
        </w:rPr>
        <w:t xml:space="preserve">FINANCEMENT </w:t>
      </w:r>
      <w:r>
        <w:rPr>
          <w:rFonts w:ascii="Arial" w:eastAsia="Arial" w:hAnsi="Arial" w:cs="Arial"/>
        </w:rPr>
        <w:t>: BIP MINDDEVEL, exercice 2024</w:t>
      </w:r>
    </w:p>
    <w:p w:rsidR="00E52F5A" w:rsidRDefault="00BB33AB">
      <w:pPr>
        <w:tabs>
          <w:tab w:val="left" w:pos="2760"/>
        </w:tabs>
        <w:spacing w:before="120" w:after="200" w:line="276" w:lineRule="auto"/>
        <w:ind w:right="-23"/>
        <w:rPr>
          <w:rFonts w:ascii="Arial" w:eastAsia="Arial" w:hAnsi="Arial" w:cs="Arial"/>
          <w:b/>
        </w:rPr>
      </w:pPr>
      <w:r>
        <w:rPr>
          <w:rFonts w:ascii="Arial" w:eastAsia="Arial" w:hAnsi="Arial" w:cs="Arial"/>
          <w:b/>
          <w:color w:val="221F1F"/>
        </w:rPr>
        <w:t>IMPUTATION :…………………………………………………………………</w:t>
      </w:r>
    </w:p>
    <w:p w:rsidR="00E52F5A" w:rsidRDefault="00BB33AB">
      <w:pPr>
        <w:tabs>
          <w:tab w:val="left" w:pos="2760"/>
        </w:tabs>
        <w:spacing w:before="120" w:after="200" w:line="276" w:lineRule="auto"/>
        <w:ind w:right="-23"/>
        <w:rPr>
          <w:rFonts w:ascii="Arial" w:eastAsia="Arial" w:hAnsi="Arial" w:cs="Arial"/>
          <w:color w:val="221F1F"/>
          <w:spacing w:val="7"/>
        </w:rPr>
      </w:pPr>
      <w:r>
        <w:rPr>
          <w:rFonts w:ascii="Arial" w:eastAsia="Arial" w:hAnsi="Arial" w:cs="Arial"/>
          <w:color w:val="221F1F"/>
          <w:spacing w:val="7"/>
        </w:rPr>
        <w:t>SOUSCRITE, LE _________________</w:t>
      </w:r>
    </w:p>
    <w:p w:rsidR="00E52F5A" w:rsidRDefault="00BB33AB">
      <w:pPr>
        <w:tabs>
          <w:tab w:val="left" w:pos="5860"/>
        </w:tabs>
        <w:spacing w:before="120" w:after="200" w:line="276" w:lineRule="auto"/>
        <w:ind w:right="-23"/>
        <w:rPr>
          <w:rFonts w:ascii="Arial" w:eastAsia="Arial" w:hAnsi="Arial" w:cs="Arial"/>
          <w:color w:val="000000"/>
        </w:rPr>
      </w:pPr>
      <w:r>
        <w:rPr>
          <w:rFonts w:ascii="Arial" w:eastAsia="Arial" w:hAnsi="Arial" w:cs="Arial"/>
          <w:color w:val="221F1F"/>
        </w:rPr>
        <w:t>SIGNEE, LE_______________________</w:t>
      </w:r>
    </w:p>
    <w:p w:rsidR="00E52F5A" w:rsidRDefault="00BB33AB">
      <w:pPr>
        <w:tabs>
          <w:tab w:val="left" w:pos="5860"/>
        </w:tabs>
        <w:spacing w:after="200" w:line="276" w:lineRule="auto"/>
        <w:ind w:right="-23"/>
        <w:rPr>
          <w:rFonts w:ascii="Arial" w:eastAsia="Arial" w:hAnsi="Arial" w:cs="Arial"/>
          <w:color w:val="000000"/>
        </w:rPr>
      </w:pPr>
      <w:r>
        <w:rPr>
          <w:rFonts w:ascii="Arial" w:eastAsia="Arial" w:hAnsi="Arial" w:cs="Arial"/>
          <w:color w:val="221F1F"/>
        </w:rPr>
        <w:t>NOTIFIEE, LE_____________________</w:t>
      </w:r>
    </w:p>
    <w:p w:rsidR="00E52F5A" w:rsidRDefault="00BB33AB">
      <w:pPr>
        <w:tabs>
          <w:tab w:val="left" w:pos="5860"/>
        </w:tabs>
        <w:spacing w:after="200" w:line="276" w:lineRule="auto"/>
        <w:ind w:right="-23"/>
        <w:rPr>
          <w:rFonts w:ascii="Arial" w:eastAsia="Arial" w:hAnsi="Arial" w:cs="Arial"/>
          <w:color w:val="221F1F"/>
        </w:rPr>
      </w:pPr>
      <w:r>
        <w:rPr>
          <w:rFonts w:ascii="Arial" w:eastAsia="Arial" w:hAnsi="Arial" w:cs="Arial"/>
          <w:color w:val="221F1F"/>
        </w:rPr>
        <w:t>ENREGISTREE, LE_________________</w:t>
      </w:r>
    </w:p>
    <w:p w:rsidR="00E52F5A" w:rsidRDefault="00E52F5A">
      <w:pPr>
        <w:spacing w:line="276" w:lineRule="auto"/>
        <w:rPr>
          <w:rFonts w:ascii="Arial" w:eastAsia="Arial" w:hAnsi="Arial" w:cs="Arial"/>
          <w:b/>
          <w:color w:val="221F1F"/>
        </w:rPr>
      </w:pPr>
    </w:p>
    <w:p w:rsidR="00E52F5A" w:rsidRDefault="00BB33AB">
      <w:pPr>
        <w:rPr>
          <w:rFonts w:ascii="Arial" w:eastAsia="Arial" w:hAnsi="Arial" w:cs="Arial"/>
          <w:b/>
          <w:color w:val="221F1F"/>
        </w:rPr>
      </w:pPr>
      <w:r>
        <w:rPr>
          <w:rFonts w:ascii="Arial" w:eastAsia="Arial" w:hAnsi="Arial" w:cs="Arial"/>
          <w:b/>
          <w:color w:val="221F1F"/>
        </w:rPr>
        <w:t xml:space="preserve"> </w:t>
      </w:r>
    </w:p>
    <w:p w:rsidR="00E52F5A" w:rsidRDefault="00BB33AB">
      <w:pPr>
        <w:spacing w:before="49" w:after="200" w:line="276" w:lineRule="auto"/>
        <w:ind w:right="-20"/>
        <w:jc w:val="both"/>
        <w:rPr>
          <w:rFonts w:ascii="Arial" w:eastAsia="Arial" w:hAnsi="Arial" w:cs="Arial"/>
          <w:color w:val="000000"/>
        </w:rPr>
      </w:pPr>
      <w:r>
        <w:rPr>
          <w:rFonts w:ascii="Arial" w:eastAsia="Arial" w:hAnsi="Arial" w:cs="Arial"/>
          <w:b/>
          <w:color w:val="221F1F"/>
        </w:rPr>
        <w:lastRenderedPageBreak/>
        <w:t>Entre</w:t>
      </w:r>
      <w:r>
        <w:rPr>
          <w:rFonts w:ascii="Arial" w:eastAsia="Arial" w:hAnsi="Arial" w:cs="Arial"/>
          <w:color w:val="221F1F"/>
        </w:rPr>
        <w:t>:</w:t>
      </w:r>
    </w:p>
    <w:p w:rsidR="00E52F5A" w:rsidRDefault="00BB33AB">
      <w:pPr>
        <w:spacing w:after="200" w:line="276" w:lineRule="auto"/>
        <w:jc w:val="both"/>
        <w:rPr>
          <w:rFonts w:ascii="Arial" w:eastAsia="Arial" w:hAnsi="Arial" w:cs="Arial"/>
        </w:rPr>
      </w:pPr>
      <w:r>
        <w:rPr>
          <w:rFonts w:ascii="Arial" w:eastAsia="Arial" w:hAnsi="Arial" w:cs="Arial"/>
        </w:rPr>
        <w:t>L’administration camerounaise, représentée par le Maire de la Commune de Madingring  dénommé ci-après «l’Autorité Contractante»</w:t>
      </w:r>
    </w:p>
    <w:p w:rsidR="00E52F5A" w:rsidRDefault="00E52F5A">
      <w:pPr>
        <w:spacing w:after="200" w:line="276" w:lineRule="auto"/>
        <w:ind w:right="-20"/>
        <w:rPr>
          <w:rFonts w:ascii="Arial" w:eastAsia="Arial" w:hAnsi="Arial" w:cs="Arial"/>
          <w:color w:val="000000"/>
        </w:rPr>
      </w:pPr>
    </w:p>
    <w:p w:rsidR="00E52F5A" w:rsidRDefault="00BB33AB">
      <w:pPr>
        <w:spacing w:after="200" w:line="276" w:lineRule="auto"/>
        <w:ind w:right="-20"/>
        <w:rPr>
          <w:rFonts w:ascii="Arial" w:eastAsia="Arial" w:hAnsi="Arial" w:cs="Arial"/>
          <w:color w:val="000000"/>
        </w:rPr>
      </w:pPr>
      <w:r>
        <w:rPr>
          <w:rFonts w:ascii="Arial" w:eastAsia="Arial" w:hAnsi="Arial" w:cs="Arial"/>
          <w:b/>
          <w:color w:val="221F1F"/>
        </w:rPr>
        <w:t>D'une part</w:t>
      </w:r>
      <w:r>
        <w:rPr>
          <w:rFonts w:ascii="Arial" w:eastAsia="Arial" w:hAnsi="Arial" w:cs="Arial"/>
          <w:color w:val="221F1F"/>
        </w:rPr>
        <w:t>,</w:t>
      </w:r>
    </w:p>
    <w:p w:rsidR="00E52F5A" w:rsidRDefault="00E52F5A">
      <w:pPr>
        <w:spacing w:after="200" w:line="276" w:lineRule="auto"/>
        <w:ind w:right="-20"/>
        <w:rPr>
          <w:rFonts w:ascii="Arial" w:eastAsia="Arial" w:hAnsi="Arial" w:cs="Arial"/>
          <w:color w:val="000000"/>
        </w:rPr>
      </w:pPr>
    </w:p>
    <w:p w:rsidR="00E52F5A" w:rsidRDefault="00BB33AB">
      <w:pPr>
        <w:spacing w:after="200" w:line="276" w:lineRule="auto"/>
        <w:ind w:right="-20"/>
        <w:rPr>
          <w:rFonts w:ascii="Arial" w:eastAsia="Arial" w:hAnsi="Arial" w:cs="Arial"/>
          <w:color w:val="000000"/>
        </w:rPr>
      </w:pPr>
      <w:r>
        <w:rPr>
          <w:rFonts w:ascii="Arial" w:eastAsia="Arial" w:hAnsi="Arial" w:cs="Arial"/>
          <w:b/>
          <w:color w:val="221F1F"/>
        </w:rPr>
        <w:t>Et</w:t>
      </w:r>
    </w:p>
    <w:p w:rsidR="00E52F5A" w:rsidRDefault="00E52F5A">
      <w:pPr>
        <w:spacing w:after="200" w:line="276" w:lineRule="auto"/>
        <w:ind w:right="-20"/>
        <w:rPr>
          <w:rFonts w:ascii="Arial" w:eastAsia="Arial" w:hAnsi="Arial" w:cs="Arial"/>
          <w:color w:val="000000"/>
        </w:rPr>
      </w:pPr>
    </w:p>
    <w:p w:rsidR="00E52F5A" w:rsidRDefault="00E52F5A">
      <w:pPr>
        <w:spacing w:after="200" w:line="276" w:lineRule="auto"/>
        <w:ind w:right="-20"/>
        <w:rPr>
          <w:rFonts w:ascii="Arial" w:eastAsia="Arial" w:hAnsi="Arial" w:cs="Arial"/>
          <w:color w:val="000000"/>
        </w:rPr>
      </w:pPr>
    </w:p>
    <w:p w:rsidR="00E52F5A" w:rsidRDefault="00BB33AB">
      <w:pPr>
        <w:tabs>
          <w:tab w:val="left" w:pos="5700"/>
        </w:tabs>
        <w:spacing w:after="200" w:line="276" w:lineRule="auto"/>
        <w:ind w:right="-20"/>
        <w:rPr>
          <w:rFonts w:ascii="Arial" w:eastAsia="Arial" w:hAnsi="Arial" w:cs="Arial"/>
          <w:color w:val="221F1F"/>
          <w:spacing w:val="8"/>
        </w:rPr>
      </w:pPr>
      <w:r>
        <w:rPr>
          <w:rFonts w:ascii="Arial" w:eastAsia="Arial" w:hAnsi="Arial" w:cs="Arial"/>
          <w:b/>
          <w:color w:val="221F1F"/>
        </w:rPr>
        <w:t>L’Entreprise</w:t>
      </w:r>
      <w:r>
        <w:rPr>
          <w:rFonts w:ascii="Arial" w:eastAsia="Arial" w:hAnsi="Arial" w:cs="Arial"/>
          <w:color w:val="221F1F"/>
        </w:rPr>
        <w:t>________________________B.P:</w:t>
      </w:r>
      <w:r>
        <w:rPr>
          <w:rFonts w:ascii="Arial" w:eastAsia="Arial" w:hAnsi="Arial" w:cs="Arial"/>
          <w:color w:val="221F1F"/>
          <w:u w:val="single"/>
        </w:rPr>
        <w:t>___________</w:t>
      </w:r>
      <w:r>
        <w:rPr>
          <w:rFonts w:ascii="Arial" w:eastAsia="Arial" w:hAnsi="Arial" w:cs="Arial"/>
          <w:color w:val="221F1F"/>
        </w:rPr>
        <w:t>Tel_____________ Fax:</w:t>
      </w:r>
      <w:r>
        <w:rPr>
          <w:rFonts w:ascii="Arial" w:eastAsia="Arial" w:hAnsi="Arial" w:cs="Arial"/>
          <w:color w:val="221F1F"/>
          <w:u w:val="single"/>
        </w:rPr>
        <w:t xml:space="preserve">_____ </w:t>
      </w:r>
      <w:r>
        <w:rPr>
          <w:rFonts w:ascii="Arial" w:eastAsia="Arial" w:hAnsi="Arial" w:cs="Arial"/>
          <w:color w:val="221F1F"/>
        </w:rPr>
        <w:t>N°</w:t>
      </w:r>
    </w:p>
    <w:p w:rsidR="00E52F5A" w:rsidRDefault="00BB33AB">
      <w:pPr>
        <w:tabs>
          <w:tab w:val="left" w:pos="5700"/>
        </w:tabs>
        <w:spacing w:after="200" w:line="276" w:lineRule="auto"/>
        <w:ind w:right="-20"/>
        <w:rPr>
          <w:rFonts w:ascii="Arial" w:eastAsia="Arial" w:hAnsi="Arial" w:cs="Arial"/>
          <w:color w:val="000000"/>
        </w:rPr>
      </w:pPr>
      <w:r>
        <w:rPr>
          <w:rFonts w:ascii="Arial" w:eastAsia="Arial" w:hAnsi="Arial" w:cs="Arial"/>
          <w:color w:val="221F1F"/>
        </w:rPr>
        <w:t>R.C: _____________________N° Contribuable:</w:t>
      </w:r>
      <w:r>
        <w:rPr>
          <w:rFonts w:ascii="Arial" w:eastAsia="Arial" w:hAnsi="Arial" w:cs="Arial"/>
          <w:color w:val="221F1F"/>
          <w:spacing w:val="8"/>
        </w:rPr>
        <w:t xml:space="preserve"> __________________________________</w:t>
      </w:r>
    </w:p>
    <w:p w:rsidR="00E52F5A" w:rsidRDefault="00BB33AB">
      <w:pPr>
        <w:spacing w:after="200" w:line="276" w:lineRule="auto"/>
        <w:ind w:right="-20"/>
        <w:rPr>
          <w:rFonts w:ascii="Arial" w:eastAsia="Arial" w:hAnsi="Arial" w:cs="Arial"/>
          <w:color w:val="221F1F"/>
          <w:spacing w:val="8"/>
        </w:rPr>
      </w:pPr>
      <w:r>
        <w:rPr>
          <w:rFonts w:ascii="Arial" w:eastAsia="Arial" w:hAnsi="Arial" w:cs="Arial"/>
          <w:color w:val="221F1F"/>
        </w:rPr>
        <w:t>Représentée par  Monsieur ___________________, son Directeur Général, dénommée ci-après</w:t>
      </w:r>
    </w:p>
    <w:p w:rsidR="00E52F5A" w:rsidRDefault="00E52F5A">
      <w:pPr>
        <w:spacing w:after="200" w:line="276" w:lineRule="auto"/>
        <w:ind w:right="-20"/>
        <w:rPr>
          <w:rFonts w:ascii="Arial" w:eastAsia="Arial" w:hAnsi="Arial" w:cs="Arial"/>
          <w:color w:val="221F1F"/>
          <w:spacing w:val="8"/>
        </w:rPr>
      </w:pPr>
    </w:p>
    <w:p w:rsidR="00E52F5A" w:rsidRDefault="00E52F5A">
      <w:pPr>
        <w:spacing w:after="200" w:line="276" w:lineRule="auto"/>
        <w:ind w:right="-20"/>
        <w:rPr>
          <w:rFonts w:ascii="Arial" w:eastAsia="Arial" w:hAnsi="Arial" w:cs="Arial"/>
          <w:color w:val="221F1F"/>
          <w:spacing w:val="8"/>
        </w:rPr>
      </w:pPr>
    </w:p>
    <w:p w:rsidR="00E52F5A" w:rsidRDefault="00BB33AB">
      <w:pPr>
        <w:spacing w:after="200" w:line="276" w:lineRule="auto"/>
        <w:ind w:right="-20"/>
        <w:rPr>
          <w:rFonts w:ascii="Arial" w:eastAsia="Arial" w:hAnsi="Arial" w:cs="Arial"/>
          <w:b/>
          <w:color w:val="000000"/>
        </w:rPr>
      </w:pPr>
      <w:r>
        <w:rPr>
          <w:rFonts w:ascii="Arial" w:eastAsia="Arial" w:hAnsi="Arial" w:cs="Arial"/>
          <w:b/>
          <w:color w:val="221F1F"/>
        </w:rPr>
        <w:t>«L’entrepreneur»</w:t>
      </w:r>
    </w:p>
    <w:p w:rsidR="00E52F5A" w:rsidRDefault="00E52F5A">
      <w:pPr>
        <w:spacing w:after="200" w:line="276" w:lineRule="auto"/>
        <w:ind w:right="-20"/>
        <w:rPr>
          <w:rFonts w:ascii="Arial" w:eastAsia="Arial" w:hAnsi="Arial" w:cs="Arial"/>
          <w:color w:val="000000"/>
        </w:rPr>
      </w:pPr>
    </w:p>
    <w:p w:rsidR="00E52F5A" w:rsidRDefault="00E52F5A">
      <w:pPr>
        <w:spacing w:after="200" w:line="276" w:lineRule="auto"/>
        <w:ind w:right="-20"/>
        <w:rPr>
          <w:rFonts w:ascii="Arial" w:eastAsia="Arial" w:hAnsi="Arial" w:cs="Arial"/>
          <w:color w:val="000000"/>
        </w:rPr>
      </w:pPr>
    </w:p>
    <w:p w:rsidR="00E52F5A" w:rsidRDefault="00BB33AB">
      <w:pPr>
        <w:spacing w:after="200" w:line="276" w:lineRule="auto"/>
        <w:ind w:right="-20"/>
        <w:rPr>
          <w:rFonts w:ascii="Arial" w:eastAsia="Arial" w:hAnsi="Arial" w:cs="Arial"/>
          <w:color w:val="000000"/>
        </w:rPr>
      </w:pPr>
      <w:r>
        <w:rPr>
          <w:rFonts w:ascii="Arial" w:eastAsia="Arial" w:hAnsi="Arial" w:cs="Arial"/>
          <w:b/>
          <w:color w:val="221F1F"/>
        </w:rPr>
        <w:t>D'autre part</w:t>
      </w:r>
      <w:r>
        <w:rPr>
          <w:rFonts w:ascii="Arial" w:eastAsia="Arial" w:hAnsi="Arial" w:cs="Arial"/>
          <w:color w:val="221F1F"/>
        </w:rPr>
        <w:t>,</w:t>
      </w:r>
    </w:p>
    <w:p w:rsidR="00E52F5A" w:rsidRDefault="00E52F5A">
      <w:pPr>
        <w:spacing w:after="200" w:line="276" w:lineRule="auto"/>
        <w:ind w:right="-20"/>
        <w:rPr>
          <w:rFonts w:ascii="Arial" w:eastAsia="Arial" w:hAnsi="Arial" w:cs="Arial"/>
          <w:color w:val="000000"/>
        </w:rPr>
      </w:pPr>
    </w:p>
    <w:p w:rsidR="00E52F5A" w:rsidRDefault="00E52F5A">
      <w:pPr>
        <w:spacing w:after="200" w:line="276" w:lineRule="auto"/>
        <w:ind w:right="-20"/>
        <w:rPr>
          <w:rFonts w:ascii="Arial" w:eastAsia="Arial" w:hAnsi="Arial" w:cs="Arial"/>
          <w:color w:val="000000"/>
        </w:rPr>
      </w:pPr>
    </w:p>
    <w:p w:rsidR="00E52F5A" w:rsidRDefault="00E52F5A">
      <w:pPr>
        <w:spacing w:before="14" w:after="200" w:line="276" w:lineRule="auto"/>
        <w:ind w:right="-20"/>
        <w:rPr>
          <w:rFonts w:ascii="Arial" w:eastAsia="Arial" w:hAnsi="Arial" w:cs="Arial"/>
          <w:color w:val="000000"/>
        </w:rPr>
      </w:pPr>
    </w:p>
    <w:p w:rsidR="00E52F5A" w:rsidRDefault="00BB33AB">
      <w:pPr>
        <w:spacing w:after="200" w:line="276" w:lineRule="auto"/>
        <w:ind w:right="-20"/>
        <w:jc w:val="center"/>
        <w:rPr>
          <w:rFonts w:ascii="Arial" w:eastAsia="Arial" w:hAnsi="Arial" w:cs="Arial"/>
          <w:color w:val="221F1F"/>
        </w:rPr>
      </w:pPr>
      <w:r>
        <w:rPr>
          <w:rFonts w:ascii="Arial" w:eastAsia="Arial" w:hAnsi="Arial" w:cs="Arial"/>
          <w:color w:val="221F1F"/>
        </w:rPr>
        <w:t>Il a été convenu et arrêté ce qui suit :</w:t>
      </w:r>
    </w:p>
    <w:p w:rsidR="00E52F5A" w:rsidRDefault="00E52F5A">
      <w:pPr>
        <w:spacing w:after="200" w:line="276" w:lineRule="auto"/>
        <w:ind w:right="-20"/>
        <w:jc w:val="center"/>
        <w:rPr>
          <w:rFonts w:ascii="Arial" w:eastAsia="Arial" w:hAnsi="Arial" w:cs="Arial"/>
          <w:color w:val="221F1F"/>
        </w:rPr>
      </w:pPr>
    </w:p>
    <w:p w:rsidR="00E52F5A" w:rsidRDefault="00E52F5A">
      <w:pPr>
        <w:spacing w:after="200" w:line="276" w:lineRule="auto"/>
        <w:ind w:right="-20"/>
        <w:jc w:val="center"/>
        <w:rPr>
          <w:rFonts w:ascii="Arial" w:eastAsia="Arial" w:hAnsi="Arial" w:cs="Arial"/>
          <w:color w:val="221F1F"/>
        </w:rPr>
      </w:pPr>
    </w:p>
    <w:p w:rsidR="00E52F5A" w:rsidRDefault="00E52F5A">
      <w:pPr>
        <w:spacing w:after="200" w:line="276" w:lineRule="auto"/>
        <w:ind w:right="-20"/>
        <w:jc w:val="center"/>
        <w:rPr>
          <w:rFonts w:ascii="Arial" w:eastAsia="Arial" w:hAnsi="Arial" w:cs="Arial"/>
          <w:color w:val="221F1F"/>
        </w:rPr>
      </w:pPr>
    </w:p>
    <w:p w:rsidR="00E52F5A" w:rsidRDefault="00E52F5A">
      <w:pPr>
        <w:spacing w:after="200" w:line="276" w:lineRule="auto"/>
        <w:ind w:right="-20"/>
        <w:jc w:val="center"/>
        <w:rPr>
          <w:rFonts w:ascii="Arial" w:eastAsia="Arial" w:hAnsi="Arial" w:cs="Arial"/>
          <w:color w:val="221F1F"/>
        </w:rPr>
      </w:pPr>
    </w:p>
    <w:p w:rsidR="00E52F5A" w:rsidRDefault="00E52F5A">
      <w:pPr>
        <w:spacing w:after="200" w:line="276" w:lineRule="auto"/>
        <w:ind w:right="-20"/>
        <w:jc w:val="center"/>
        <w:rPr>
          <w:rFonts w:ascii="Arial" w:eastAsia="Arial" w:hAnsi="Arial" w:cs="Arial"/>
          <w:color w:val="221F1F"/>
        </w:rPr>
      </w:pPr>
    </w:p>
    <w:p w:rsidR="00E52F5A" w:rsidRDefault="00E52F5A">
      <w:pPr>
        <w:spacing w:after="200" w:line="276" w:lineRule="auto"/>
        <w:ind w:right="-20"/>
        <w:jc w:val="center"/>
        <w:rPr>
          <w:rFonts w:ascii="Arial" w:eastAsia="Arial" w:hAnsi="Arial" w:cs="Arial"/>
          <w:color w:val="221F1F"/>
        </w:rPr>
      </w:pPr>
    </w:p>
    <w:p w:rsidR="00E52F5A" w:rsidRDefault="00E52F5A">
      <w:pPr>
        <w:spacing w:after="200" w:line="276" w:lineRule="auto"/>
        <w:ind w:right="-20"/>
        <w:rPr>
          <w:rFonts w:ascii="Arial" w:eastAsia="Arial" w:hAnsi="Arial" w:cs="Arial"/>
          <w:color w:val="000000"/>
        </w:rPr>
      </w:pPr>
    </w:p>
    <w:p w:rsidR="00E52F5A" w:rsidRDefault="00E52F5A">
      <w:pPr>
        <w:spacing w:after="200" w:line="276" w:lineRule="auto"/>
        <w:ind w:right="-20"/>
        <w:rPr>
          <w:rFonts w:ascii="Arial" w:eastAsia="Arial" w:hAnsi="Arial" w:cs="Arial"/>
          <w:color w:val="000000"/>
        </w:rPr>
      </w:pPr>
    </w:p>
    <w:p w:rsidR="00E52F5A" w:rsidRDefault="00BB33AB">
      <w:pPr>
        <w:rPr>
          <w:rFonts w:ascii="Arial" w:eastAsia="Arial" w:hAnsi="Arial" w:cs="Arial"/>
          <w:b/>
          <w:color w:val="221F1F"/>
          <w:sz w:val="32"/>
          <w:u w:val="single"/>
        </w:rPr>
      </w:pPr>
      <w:r>
        <w:rPr>
          <w:rFonts w:ascii="Arial" w:eastAsia="Arial" w:hAnsi="Arial" w:cs="Arial"/>
          <w:b/>
          <w:color w:val="221F1F"/>
          <w:sz w:val="32"/>
          <w:u w:val="single"/>
        </w:rPr>
        <w:t xml:space="preserve"> </w:t>
      </w:r>
    </w:p>
    <w:p w:rsidR="00E52F5A" w:rsidRDefault="00E52F5A">
      <w:pPr>
        <w:rPr>
          <w:rFonts w:ascii="Arial" w:eastAsia="Arial" w:hAnsi="Arial" w:cs="Arial"/>
          <w:b/>
          <w:color w:val="221F1F"/>
          <w:sz w:val="32"/>
          <w:u w:val="single"/>
        </w:rPr>
      </w:pPr>
    </w:p>
    <w:p w:rsidR="00E52F5A" w:rsidRDefault="00E52F5A">
      <w:pPr>
        <w:tabs>
          <w:tab w:val="left" w:pos="5980"/>
        </w:tabs>
        <w:spacing w:before="49" w:after="200" w:line="276" w:lineRule="auto"/>
        <w:ind w:right="-20"/>
        <w:jc w:val="center"/>
        <w:rPr>
          <w:rFonts w:ascii="Arial" w:eastAsia="Arial" w:hAnsi="Arial" w:cs="Arial"/>
          <w:b/>
          <w:color w:val="221F1F"/>
          <w:sz w:val="32"/>
          <w:u w:val="single"/>
        </w:rPr>
      </w:pPr>
    </w:p>
    <w:p w:rsidR="00E52F5A" w:rsidRDefault="00E52F5A">
      <w:pPr>
        <w:tabs>
          <w:tab w:val="left" w:pos="5980"/>
        </w:tabs>
        <w:spacing w:before="49" w:after="200" w:line="276" w:lineRule="auto"/>
        <w:ind w:right="-20"/>
        <w:jc w:val="center"/>
        <w:rPr>
          <w:rFonts w:ascii="Arial" w:eastAsia="Arial" w:hAnsi="Arial" w:cs="Arial"/>
          <w:b/>
          <w:color w:val="221F1F"/>
          <w:sz w:val="32"/>
          <w:u w:val="single"/>
        </w:rPr>
      </w:pPr>
    </w:p>
    <w:p w:rsidR="00E52F5A" w:rsidRDefault="00E52F5A">
      <w:pPr>
        <w:tabs>
          <w:tab w:val="left" w:pos="5980"/>
        </w:tabs>
        <w:spacing w:before="49" w:after="200" w:line="276" w:lineRule="auto"/>
        <w:ind w:right="-20"/>
        <w:jc w:val="center"/>
        <w:rPr>
          <w:rFonts w:ascii="Arial" w:eastAsia="Arial" w:hAnsi="Arial" w:cs="Arial"/>
          <w:b/>
          <w:color w:val="221F1F"/>
          <w:sz w:val="32"/>
          <w:u w:val="single"/>
        </w:rPr>
      </w:pPr>
    </w:p>
    <w:p w:rsidR="00E52F5A" w:rsidRDefault="00BB33AB">
      <w:pPr>
        <w:tabs>
          <w:tab w:val="left" w:pos="5980"/>
        </w:tabs>
        <w:spacing w:before="49" w:after="200" w:line="276" w:lineRule="auto"/>
        <w:ind w:right="-20"/>
        <w:jc w:val="center"/>
        <w:rPr>
          <w:rFonts w:ascii="Arial" w:eastAsia="Arial" w:hAnsi="Arial" w:cs="Arial"/>
          <w:b/>
          <w:color w:val="221F1F"/>
          <w:sz w:val="32"/>
          <w:u w:val="single"/>
        </w:rPr>
      </w:pPr>
      <w:r>
        <w:rPr>
          <w:rFonts w:ascii="Arial" w:eastAsia="Arial" w:hAnsi="Arial" w:cs="Arial"/>
          <w:b/>
          <w:color w:val="221F1F"/>
          <w:sz w:val="32"/>
          <w:u w:val="single"/>
        </w:rPr>
        <w:t>Sommaire</w:t>
      </w:r>
    </w:p>
    <w:p w:rsidR="00E52F5A" w:rsidRDefault="00E52F5A">
      <w:pPr>
        <w:tabs>
          <w:tab w:val="left" w:pos="5980"/>
        </w:tabs>
        <w:spacing w:before="49" w:after="200" w:line="276" w:lineRule="auto"/>
        <w:ind w:right="-23"/>
        <w:rPr>
          <w:rFonts w:ascii="Arial" w:eastAsia="Arial" w:hAnsi="Arial" w:cs="Arial"/>
          <w:color w:val="221F1F"/>
        </w:rPr>
      </w:pPr>
    </w:p>
    <w:p w:rsidR="00E52F5A" w:rsidRDefault="00BB33AB">
      <w:pPr>
        <w:tabs>
          <w:tab w:val="left" w:pos="5980"/>
        </w:tabs>
        <w:spacing w:before="49" w:after="200" w:line="276" w:lineRule="auto"/>
        <w:ind w:right="-23"/>
        <w:rPr>
          <w:rFonts w:ascii="Arial" w:eastAsia="Arial" w:hAnsi="Arial" w:cs="Arial"/>
          <w:color w:val="221F1F"/>
        </w:rPr>
      </w:pPr>
      <w:r>
        <w:rPr>
          <w:rFonts w:ascii="Arial" w:eastAsia="Arial" w:hAnsi="Arial" w:cs="Arial"/>
          <w:color w:val="221F1F"/>
        </w:rPr>
        <w:t>Titre I : Cahier des Clauses Administratives Particulières (CCAP)</w:t>
      </w:r>
    </w:p>
    <w:p w:rsidR="00E52F5A" w:rsidRDefault="00E52F5A">
      <w:pPr>
        <w:tabs>
          <w:tab w:val="left" w:pos="5980"/>
        </w:tabs>
        <w:spacing w:before="49" w:after="200" w:line="276" w:lineRule="auto"/>
        <w:ind w:right="-23"/>
        <w:rPr>
          <w:rFonts w:ascii="Arial" w:eastAsia="Arial" w:hAnsi="Arial" w:cs="Arial"/>
          <w:color w:val="221F1F"/>
        </w:rPr>
      </w:pPr>
    </w:p>
    <w:p w:rsidR="00E52F5A" w:rsidRDefault="00BB33AB">
      <w:pPr>
        <w:tabs>
          <w:tab w:val="left" w:pos="5980"/>
        </w:tabs>
        <w:spacing w:before="49" w:after="200" w:line="276" w:lineRule="auto"/>
        <w:ind w:right="-23"/>
        <w:rPr>
          <w:rFonts w:ascii="Arial" w:eastAsia="Arial" w:hAnsi="Arial" w:cs="Arial"/>
          <w:color w:val="221F1F"/>
        </w:rPr>
      </w:pPr>
      <w:r>
        <w:rPr>
          <w:rFonts w:ascii="Arial" w:eastAsia="Arial" w:hAnsi="Arial" w:cs="Arial"/>
          <w:color w:val="221F1F"/>
        </w:rPr>
        <w:t>Titre II : Cahier des Clauses Techniques Particulières (CCTP)</w:t>
      </w:r>
    </w:p>
    <w:p w:rsidR="00E52F5A" w:rsidRDefault="00E52F5A">
      <w:pPr>
        <w:tabs>
          <w:tab w:val="left" w:pos="5980"/>
        </w:tabs>
        <w:spacing w:before="49" w:after="200" w:line="276" w:lineRule="auto"/>
        <w:ind w:right="-23"/>
        <w:rPr>
          <w:rFonts w:ascii="Arial" w:eastAsia="Arial" w:hAnsi="Arial" w:cs="Arial"/>
          <w:color w:val="221F1F"/>
        </w:rPr>
      </w:pPr>
    </w:p>
    <w:p w:rsidR="00E52F5A" w:rsidRDefault="00BB33AB">
      <w:pPr>
        <w:tabs>
          <w:tab w:val="left" w:pos="5980"/>
        </w:tabs>
        <w:spacing w:before="49" w:after="200" w:line="276" w:lineRule="auto"/>
        <w:ind w:right="-23"/>
        <w:rPr>
          <w:rFonts w:ascii="Arial" w:eastAsia="Arial" w:hAnsi="Arial" w:cs="Arial"/>
          <w:color w:val="221F1F"/>
        </w:rPr>
      </w:pPr>
      <w:r>
        <w:rPr>
          <w:rFonts w:ascii="Arial" w:eastAsia="Arial" w:hAnsi="Arial" w:cs="Arial"/>
          <w:color w:val="221F1F"/>
        </w:rPr>
        <w:t>Titre III : Bordereau des Prix Unitaires (BPU)</w:t>
      </w:r>
    </w:p>
    <w:p w:rsidR="00E52F5A" w:rsidRDefault="00E52F5A">
      <w:pPr>
        <w:tabs>
          <w:tab w:val="left" w:pos="5980"/>
        </w:tabs>
        <w:spacing w:before="49" w:after="200" w:line="276" w:lineRule="auto"/>
        <w:ind w:right="-23"/>
        <w:rPr>
          <w:rFonts w:ascii="Arial" w:eastAsia="Arial" w:hAnsi="Arial" w:cs="Arial"/>
          <w:color w:val="221F1F"/>
        </w:rPr>
      </w:pPr>
    </w:p>
    <w:p w:rsidR="00E52F5A" w:rsidRDefault="00BB33AB">
      <w:pPr>
        <w:tabs>
          <w:tab w:val="left" w:pos="5980"/>
        </w:tabs>
        <w:spacing w:before="49" w:after="200" w:line="276" w:lineRule="auto"/>
        <w:ind w:right="-23"/>
        <w:rPr>
          <w:rFonts w:ascii="Arial" w:eastAsia="Arial" w:hAnsi="Arial" w:cs="Arial"/>
          <w:color w:val="221F1F"/>
        </w:rPr>
      </w:pPr>
      <w:r>
        <w:rPr>
          <w:rFonts w:ascii="Arial" w:eastAsia="Arial" w:hAnsi="Arial" w:cs="Arial"/>
          <w:color w:val="221F1F"/>
        </w:rPr>
        <w:t>Titre IV : Détail ou Devis Estimatif (DE)</w:t>
      </w:r>
    </w:p>
    <w:p w:rsidR="00E52F5A" w:rsidRDefault="00E52F5A">
      <w:pPr>
        <w:tabs>
          <w:tab w:val="left" w:pos="5980"/>
        </w:tabs>
        <w:spacing w:before="49" w:after="200" w:line="276" w:lineRule="auto"/>
        <w:ind w:right="-20"/>
        <w:rPr>
          <w:rFonts w:ascii="Arial" w:eastAsia="Arial" w:hAnsi="Arial" w:cs="Arial"/>
          <w:color w:val="221F1F"/>
        </w:rPr>
      </w:pPr>
    </w:p>
    <w:p w:rsidR="00E52F5A" w:rsidRDefault="00E52F5A">
      <w:pPr>
        <w:tabs>
          <w:tab w:val="left" w:pos="5980"/>
        </w:tabs>
        <w:spacing w:before="49" w:after="200" w:line="276" w:lineRule="auto"/>
        <w:ind w:right="-20"/>
        <w:rPr>
          <w:rFonts w:ascii="Arial" w:eastAsia="Arial" w:hAnsi="Arial" w:cs="Arial"/>
          <w:color w:val="221F1F"/>
        </w:rPr>
      </w:pPr>
    </w:p>
    <w:p w:rsidR="00E52F5A" w:rsidRDefault="00E52F5A">
      <w:pPr>
        <w:tabs>
          <w:tab w:val="left" w:pos="5980"/>
        </w:tabs>
        <w:spacing w:before="49" w:after="200" w:line="276" w:lineRule="auto"/>
        <w:ind w:right="-20"/>
        <w:rPr>
          <w:rFonts w:ascii="Arial" w:eastAsia="Arial" w:hAnsi="Arial" w:cs="Arial"/>
          <w:color w:val="221F1F"/>
        </w:rPr>
      </w:pPr>
    </w:p>
    <w:p w:rsidR="00E52F5A" w:rsidRDefault="00E52F5A">
      <w:pPr>
        <w:tabs>
          <w:tab w:val="left" w:pos="5980"/>
        </w:tabs>
        <w:spacing w:before="49" w:after="200" w:line="276" w:lineRule="auto"/>
        <w:ind w:right="-20"/>
        <w:rPr>
          <w:rFonts w:ascii="Arial" w:eastAsia="Arial" w:hAnsi="Arial" w:cs="Arial"/>
          <w:color w:val="221F1F"/>
        </w:rPr>
      </w:pPr>
    </w:p>
    <w:p w:rsidR="00E52F5A" w:rsidRDefault="00E52F5A">
      <w:pPr>
        <w:tabs>
          <w:tab w:val="left" w:pos="5980"/>
        </w:tabs>
        <w:spacing w:before="49" w:after="200" w:line="276" w:lineRule="auto"/>
        <w:ind w:right="-20"/>
        <w:rPr>
          <w:rFonts w:ascii="Arial" w:eastAsia="Arial" w:hAnsi="Arial" w:cs="Arial"/>
          <w:color w:val="221F1F"/>
        </w:rPr>
      </w:pPr>
    </w:p>
    <w:p w:rsidR="00E52F5A" w:rsidRDefault="00E52F5A">
      <w:pPr>
        <w:tabs>
          <w:tab w:val="left" w:pos="5980"/>
        </w:tabs>
        <w:spacing w:before="49" w:after="200" w:line="276" w:lineRule="auto"/>
        <w:ind w:right="-20"/>
        <w:rPr>
          <w:rFonts w:ascii="Arial" w:eastAsia="Arial" w:hAnsi="Arial" w:cs="Arial"/>
          <w:color w:val="221F1F"/>
        </w:rPr>
      </w:pPr>
    </w:p>
    <w:p w:rsidR="00E52F5A" w:rsidRDefault="00E52F5A">
      <w:pPr>
        <w:tabs>
          <w:tab w:val="left" w:pos="5980"/>
        </w:tabs>
        <w:spacing w:before="49" w:after="200" w:line="276" w:lineRule="auto"/>
        <w:ind w:right="-20"/>
        <w:rPr>
          <w:rFonts w:ascii="Arial" w:eastAsia="Arial" w:hAnsi="Arial" w:cs="Arial"/>
          <w:color w:val="221F1F"/>
        </w:rPr>
      </w:pPr>
    </w:p>
    <w:p w:rsidR="00E52F5A" w:rsidRDefault="00E52F5A">
      <w:pPr>
        <w:tabs>
          <w:tab w:val="left" w:pos="5980"/>
        </w:tabs>
        <w:spacing w:before="49" w:after="200" w:line="276" w:lineRule="auto"/>
        <w:ind w:right="-20"/>
        <w:rPr>
          <w:rFonts w:ascii="Arial" w:eastAsia="Arial" w:hAnsi="Arial" w:cs="Arial"/>
          <w:color w:val="221F1F"/>
        </w:rPr>
      </w:pPr>
    </w:p>
    <w:p w:rsidR="00E52F5A" w:rsidRDefault="00E52F5A">
      <w:pPr>
        <w:tabs>
          <w:tab w:val="left" w:pos="5980"/>
        </w:tabs>
        <w:spacing w:before="49" w:after="200" w:line="276" w:lineRule="auto"/>
        <w:ind w:right="-20"/>
        <w:rPr>
          <w:rFonts w:ascii="Arial" w:eastAsia="Arial" w:hAnsi="Arial" w:cs="Arial"/>
          <w:color w:val="221F1F"/>
        </w:rPr>
      </w:pPr>
    </w:p>
    <w:p w:rsidR="00E52F5A" w:rsidRDefault="00E52F5A">
      <w:pPr>
        <w:tabs>
          <w:tab w:val="left" w:pos="5980"/>
        </w:tabs>
        <w:spacing w:before="49" w:after="200" w:line="276" w:lineRule="auto"/>
        <w:ind w:right="-20"/>
        <w:rPr>
          <w:rFonts w:ascii="Arial" w:eastAsia="Arial" w:hAnsi="Arial" w:cs="Arial"/>
          <w:color w:val="221F1F"/>
        </w:rPr>
      </w:pPr>
    </w:p>
    <w:p w:rsidR="00E52F5A" w:rsidRDefault="00E52F5A">
      <w:pPr>
        <w:tabs>
          <w:tab w:val="left" w:pos="5980"/>
        </w:tabs>
        <w:spacing w:before="49" w:after="200" w:line="276" w:lineRule="auto"/>
        <w:ind w:right="-20"/>
        <w:rPr>
          <w:rFonts w:ascii="Arial" w:eastAsia="Arial" w:hAnsi="Arial" w:cs="Arial"/>
          <w:color w:val="221F1F"/>
        </w:rPr>
      </w:pPr>
    </w:p>
    <w:p w:rsidR="00E52F5A" w:rsidRDefault="00E52F5A">
      <w:pPr>
        <w:tabs>
          <w:tab w:val="left" w:pos="5980"/>
        </w:tabs>
        <w:spacing w:before="49" w:after="200" w:line="276" w:lineRule="auto"/>
        <w:ind w:right="-20"/>
        <w:rPr>
          <w:rFonts w:ascii="Arial" w:eastAsia="Arial" w:hAnsi="Arial" w:cs="Arial"/>
          <w:color w:val="221F1F"/>
        </w:rPr>
      </w:pPr>
    </w:p>
    <w:p w:rsidR="00E52F5A" w:rsidRDefault="00E52F5A">
      <w:pPr>
        <w:tabs>
          <w:tab w:val="left" w:pos="5980"/>
        </w:tabs>
        <w:spacing w:before="49" w:after="200" w:line="276" w:lineRule="auto"/>
        <w:ind w:right="-20"/>
        <w:rPr>
          <w:rFonts w:ascii="Arial" w:eastAsia="Arial" w:hAnsi="Arial" w:cs="Arial"/>
          <w:color w:val="221F1F"/>
        </w:rPr>
      </w:pPr>
    </w:p>
    <w:p w:rsidR="00E52F5A" w:rsidRDefault="00E52F5A">
      <w:pPr>
        <w:tabs>
          <w:tab w:val="left" w:pos="5980"/>
        </w:tabs>
        <w:spacing w:before="49" w:after="200" w:line="276" w:lineRule="auto"/>
        <w:ind w:right="-20"/>
        <w:rPr>
          <w:rFonts w:ascii="Arial" w:eastAsia="Arial" w:hAnsi="Arial" w:cs="Arial"/>
          <w:color w:val="221F1F"/>
        </w:rPr>
      </w:pPr>
    </w:p>
    <w:p w:rsidR="00E52F5A" w:rsidRDefault="00E52F5A">
      <w:pPr>
        <w:tabs>
          <w:tab w:val="left" w:pos="5980"/>
        </w:tabs>
        <w:spacing w:before="49" w:after="200" w:line="276" w:lineRule="auto"/>
        <w:ind w:right="-20"/>
        <w:rPr>
          <w:rFonts w:ascii="Arial" w:eastAsia="Arial" w:hAnsi="Arial" w:cs="Arial"/>
          <w:color w:val="221F1F"/>
        </w:rPr>
      </w:pPr>
    </w:p>
    <w:p w:rsidR="00E52F5A" w:rsidRDefault="00E52F5A">
      <w:pPr>
        <w:tabs>
          <w:tab w:val="left" w:pos="5980"/>
        </w:tabs>
        <w:spacing w:before="49" w:after="200" w:line="276" w:lineRule="auto"/>
        <w:ind w:right="-20"/>
        <w:rPr>
          <w:rFonts w:ascii="Arial" w:eastAsia="Arial" w:hAnsi="Arial" w:cs="Arial"/>
          <w:color w:val="221F1F"/>
        </w:rPr>
      </w:pPr>
    </w:p>
    <w:p w:rsidR="00E52F5A" w:rsidRDefault="00E52F5A">
      <w:pPr>
        <w:tabs>
          <w:tab w:val="left" w:pos="5980"/>
        </w:tabs>
        <w:spacing w:before="49" w:after="200" w:line="276" w:lineRule="auto"/>
        <w:ind w:right="-20"/>
        <w:rPr>
          <w:rFonts w:ascii="Arial" w:eastAsia="Arial" w:hAnsi="Arial" w:cs="Arial"/>
          <w:color w:val="221F1F"/>
        </w:rPr>
      </w:pPr>
    </w:p>
    <w:p w:rsidR="00E52F5A" w:rsidRDefault="00BB33AB">
      <w:pPr>
        <w:spacing w:line="276" w:lineRule="auto"/>
        <w:rPr>
          <w:rFonts w:ascii="Arial" w:eastAsia="Arial" w:hAnsi="Arial" w:cs="Arial"/>
          <w:color w:val="221F1F"/>
        </w:rPr>
      </w:pPr>
      <w:r>
        <w:rPr>
          <w:rFonts w:ascii="Arial" w:eastAsia="Arial" w:hAnsi="Arial" w:cs="Arial"/>
          <w:color w:val="221F1F"/>
        </w:rPr>
        <w:t xml:space="preserve"> </w:t>
      </w:r>
    </w:p>
    <w:p w:rsidR="00E52F5A" w:rsidRDefault="00E52F5A">
      <w:pPr>
        <w:spacing w:line="276" w:lineRule="auto"/>
        <w:rPr>
          <w:rFonts w:ascii="Arial" w:eastAsia="Arial" w:hAnsi="Arial" w:cs="Arial"/>
          <w:color w:val="221F1F"/>
        </w:rPr>
      </w:pPr>
    </w:p>
    <w:p w:rsidR="00E52F5A" w:rsidRDefault="00BB33AB">
      <w:pPr>
        <w:spacing w:after="0" w:line="276" w:lineRule="auto"/>
        <w:ind w:right="-20"/>
        <w:jc w:val="center"/>
        <w:rPr>
          <w:rFonts w:ascii="Arial" w:eastAsia="Arial" w:hAnsi="Arial" w:cs="Arial"/>
          <w:spacing w:val="8"/>
        </w:rPr>
      </w:pPr>
      <w:r>
        <w:rPr>
          <w:rFonts w:ascii="Arial" w:eastAsia="Arial" w:hAnsi="Arial" w:cs="Arial"/>
          <w:color w:val="221F1F"/>
        </w:rPr>
        <w:lastRenderedPageBreak/>
        <w:t xml:space="preserve">Page </w:t>
      </w:r>
      <w:r>
        <w:rPr>
          <w:rFonts w:ascii="Arial" w:eastAsia="Arial" w:hAnsi="Arial" w:cs="Arial"/>
        </w:rPr>
        <w:t xml:space="preserve">N°…… </w:t>
      </w:r>
      <w:r>
        <w:rPr>
          <w:rFonts w:ascii="Arial" w:eastAsia="Arial" w:hAnsi="Arial" w:cs="Arial"/>
          <w:color w:val="221F1F"/>
        </w:rPr>
        <w:t xml:space="preserve">et  Dernière de la Lettre Commande </w:t>
      </w:r>
      <w:r>
        <w:rPr>
          <w:rFonts w:ascii="Arial" w:eastAsia="Arial" w:hAnsi="Arial" w:cs="Arial"/>
          <w:b/>
          <w:color w:val="221F1F"/>
        </w:rPr>
        <w:t xml:space="preserve">N°____/LC/CMNE-MADG/CIPM/2024 </w:t>
      </w:r>
      <w:r>
        <w:rPr>
          <w:rFonts w:ascii="Arial" w:eastAsia="Arial" w:hAnsi="Arial" w:cs="Arial"/>
          <w:color w:val="221F1F"/>
        </w:rPr>
        <w:t>Passée après Appel d’Offres</w:t>
      </w:r>
      <w:r>
        <w:rPr>
          <w:rFonts w:ascii="Arial" w:eastAsia="Arial" w:hAnsi="Arial" w:cs="Arial"/>
          <w:color w:val="221F1F"/>
          <w:spacing w:val="7"/>
        </w:rPr>
        <w:t xml:space="preserve"> National Ouvert </w:t>
      </w:r>
      <w:r w:rsidR="00F22D2E">
        <w:rPr>
          <w:rFonts w:ascii="Arial" w:eastAsia="Arial" w:hAnsi="Arial" w:cs="Arial"/>
          <w:b/>
        </w:rPr>
        <w:t>N° 07</w:t>
      </w:r>
      <w:r>
        <w:rPr>
          <w:rFonts w:ascii="Arial" w:eastAsia="Arial" w:hAnsi="Arial" w:cs="Arial"/>
          <w:b/>
        </w:rPr>
        <w:t>/AONO/CMNE-MAD/CIPM/2024 du _________ pour les travaux de construction d’un bloc de deux (02) salles de classe à l’Ecole Publique de Djémadjou Baoudi (lot 1) et Ecole publique Bilingue de Gor (lot 2), Arrondissement de Madingring, Département du Mayo-Rey, Région du Nord (en procédure d’urgence)</w:t>
      </w:r>
      <w:r>
        <w:rPr>
          <w:rFonts w:ascii="Arial" w:eastAsia="Arial" w:hAnsi="Arial" w:cs="Arial"/>
          <w:spacing w:val="8"/>
        </w:rPr>
        <w:t>.</w:t>
      </w:r>
    </w:p>
    <w:p w:rsidR="00E52F5A" w:rsidRDefault="00E52F5A">
      <w:pPr>
        <w:spacing w:after="0" w:line="276" w:lineRule="auto"/>
        <w:ind w:right="-20"/>
        <w:jc w:val="center"/>
        <w:rPr>
          <w:rFonts w:ascii="Arial" w:eastAsia="Arial" w:hAnsi="Arial" w:cs="Arial"/>
          <w:spacing w:val="8"/>
        </w:rPr>
      </w:pPr>
    </w:p>
    <w:p w:rsidR="00E52F5A" w:rsidRDefault="00BB33AB">
      <w:pPr>
        <w:spacing w:after="0" w:line="276" w:lineRule="auto"/>
        <w:ind w:right="-20"/>
        <w:jc w:val="both"/>
        <w:rPr>
          <w:rFonts w:ascii="Arial" w:eastAsia="Arial" w:hAnsi="Arial" w:cs="Arial"/>
          <w:spacing w:val="8"/>
        </w:rPr>
      </w:pPr>
      <w:r>
        <w:rPr>
          <w:rFonts w:ascii="Arial" w:eastAsia="Arial" w:hAnsi="Arial" w:cs="Arial"/>
          <w:spacing w:val="8"/>
        </w:rPr>
        <w:t>Avec : ______________________</w:t>
      </w:r>
    </w:p>
    <w:p w:rsidR="00E52F5A" w:rsidRDefault="00E52F5A">
      <w:pPr>
        <w:spacing w:after="0" w:line="276" w:lineRule="auto"/>
        <w:ind w:right="-20"/>
        <w:jc w:val="both"/>
        <w:rPr>
          <w:rFonts w:ascii="Arial" w:eastAsia="Arial" w:hAnsi="Arial" w:cs="Arial"/>
          <w:color w:val="000000"/>
        </w:rPr>
      </w:pPr>
    </w:p>
    <w:p w:rsidR="00E52F5A" w:rsidRDefault="00BB33AB">
      <w:pPr>
        <w:tabs>
          <w:tab w:val="left" w:pos="2760"/>
        </w:tabs>
        <w:spacing w:before="52" w:after="200" w:line="276" w:lineRule="auto"/>
        <w:ind w:right="-23"/>
        <w:rPr>
          <w:rFonts w:ascii="Arial" w:eastAsia="Arial" w:hAnsi="Arial" w:cs="Arial"/>
          <w:color w:val="000000"/>
        </w:rPr>
      </w:pPr>
      <w:r>
        <w:rPr>
          <w:rFonts w:ascii="Arial" w:eastAsia="Arial" w:hAnsi="Arial" w:cs="Arial"/>
          <w:b/>
          <w:color w:val="221F1F"/>
        </w:rPr>
        <w:t>DELAI D’EXECUTION</w:t>
      </w:r>
      <w:r>
        <w:rPr>
          <w:rFonts w:ascii="Arial" w:eastAsia="Arial" w:hAnsi="Arial" w:cs="Arial"/>
          <w:color w:val="221F1F"/>
        </w:rPr>
        <w:t>: trois (03) mois</w:t>
      </w:r>
    </w:p>
    <w:p w:rsidR="00E52F5A" w:rsidRDefault="00BB33AB">
      <w:pPr>
        <w:spacing w:after="200" w:line="276" w:lineRule="auto"/>
        <w:ind w:right="-23"/>
        <w:rPr>
          <w:rFonts w:ascii="Arial" w:eastAsia="Arial" w:hAnsi="Arial" w:cs="Arial"/>
          <w:b/>
          <w:color w:val="221F1F"/>
        </w:rPr>
      </w:pPr>
      <w:r>
        <w:rPr>
          <w:rFonts w:ascii="Arial" w:eastAsia="Arial" w:hAnsi="Arial" w:cs="Arial"/>
          <w:b/>
          <w:color w:val="221F1F"/>
        </w:rPr>
        <w:t>Montant du marché en FCFA:</w:t>
      </w:r>
    </w:p>
    <w:tbl>
      <w:tblPr>
        <w:tblW w:w="0" w:type="auto"/>
        <w:jc w:val="center"/>
        <w:tblCellMar>
          <w:left w:w="10" w:type="dxa"/>
          <w:right w:w="10" w:type="dxa"/>
        </w:tblCellMar>
        <w:tblLook w:val="04A0" w:firstRow="1" w:lastRow="0" w:firstColumn="1" w:lastColumn="0" w:noHBand="0" w:noVBand="1"/>
      </w:tblPr>
      <w:tblGrid>
        <w:gridCol w:w="2370"/>
        <w:gridCol w:w="3260"/>
        <w:gridCol w:w="4425"/>
      </w:tblGrid>
      <w:tr w:rsidR="00E52F5A">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E52F5A" w:rsidRDefault="00BB33AB">
            <w:pPr>
              <w:spacing w:before="55" w:after="200" w:line="276" w:lineRule="auto"/>
              <w:ind w:right="-23"/>
            </w:pPr>
            <w:r>
              <w:rPr>
                <w:rFonts w:ascii="Arial" w:eastAsia="Arial" w:hAnsi="Arial" w:cs="Arial"/>
                <w:color w:val="221F1F"/>
              </w:rPr>
              <w:t>TTC</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E52F5A" w:rsidRDefault="00E52F5A">
            <w:pPr>
              <w:spacing w:after="200" w:line="276" w:lineRule="auto"/>
              <w:ind w:right="-23"/>
              <w:rPr>
                <w:rFonts w:ascii="Calibri" w:eastAsia="Calibri" w:hAnsi="Calibri" w:cs="Calibri"/>
              </w:rPr>
            </w:pPr>
          </w:p>
        </w:tc>
      </w:tr>
      <w:tr w:rsidR="00E52F5A">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E52F5A" w:rsidRDefault="00BB33AB">
            <w:pPr>
              <w:spacing w:before="53" w:after="200" w:line="276" w:lineRule="auto"/>
              <w:ind w:right="-23"/>
            </w:pPr>
            <w:r>
              <w:rPr>
                <w:rFonts w:ascii="Arial" w:eastAsia="Arial" w:hAnsi="Arial" w:cs="Arial"/>
                <w:color w:val="221F1F"/>
              </w:rPr>
              <w:t>HTVA</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E52F5A" w:rsidRDefault="00E52F5A">
            <w:pPr>
              <w:spacing w:after="200" w:line="276" w:lineRule="auto"/>
              <w:ind w:right="-23"/>
              <w:rPr>
                <w:rFonts w:ascii="Calibri" w:eastAsia="Calibri" w:hAnsi="Calibri" w:cs="Calibri"/>
              </w:rPr>
            </w:pPr>
          </w:p>
        </w:tc>
      </w:tr>
      <w:tr w:rsidR="00E52F5A">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E52F5A" w:rsidRDefault="00BB33AB">
            <w:pPr>
              <w:spacing w:before="53" w:after="200" w:line="276" w:lineRule="auto"/>
              <w:ind w:right="-23"/>
            </w:pPr>
            <w:r>
              <w:rPr>
                <w:rFonts w:ascii="Arial" w:eastAsia="Arial" w:hAnsi="Arial" w:cs="Arial"/>
                <w:color w:val="221F1F"/>
              </w:rPr>
              <w:t>T.V.A. (19.25%)</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E52F5A" w:rsidRDefault="00E52F5A">
            <w:pPr>
              <w:spacing w:after="200" w:line="276" w:lineRule="auto"/>
              <w:ind w:right="-23"/>
              <w:rPr>
                <w:rFonts w:ascii="Calibri" w:eastAsia="Calibri" w:hAnsi="Calibri" w:cs="Calibri"/>
              </w:rPr>
            </w:pPr>
          </w:p>
        </w:tc>
      </w:tr>
      <w:tr w:rsidR="00E52F5A">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E52F5A" w:rsidRDefault="00BB33AB">
            <w:pPr>
              <w:spacing w:before="53" w:after="200" w:line="276" w:lineRule="auto"/>
              <w:ind w:right="-23"/>
            </w:pPr>
            <w:r>
              <w:rPr>
                <w:rFonts w:ascii="Arial" w:eastAsia="Arial" w:hAnsi="Arial" w:cs="Arial"/>
                <w:color w:val="221F1F"/>
              </w:rPr>
              <w:t>AIR (</w:t>
            </w:r>
            <w:r>
              <w:rPr>
                <w:rFonts w:ascii="Arial" w:eastAsia="Arial" w:hAnsi="Arial" w:cs="Arial"/>
                <w:color w:val="221F1F"/>
                <w:spacing w:val="7"/>
              </w:rPr>
              <w:t>2,2% ou 5,5 %)</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E52F5A" w:rsidRDefault="00E52F5A">
            <w:pPr>
              <w:spacing w:after="200" w:line="276" w:lineRule="auto"/>
              <w:ind w:right="-23"/>
              <w:rPr>
                <w:rFonts w:ascii="Calibri" w:eastAsia="Calibri" w:hAnsi="Calibri" w:cs="Calibri"/>
              </w:rPr>
            </w:pPr>
          </w:p>
        </w:tc>
      </w:tr>
      <w:tr w:rsidR="00E52F5A">
        <w:trPr>
          <w:gridAfter w:val="1"/>
          <w:wAfter w:w="4425" w:type="dxa"/>
          <w:jc w:val="center"/>
        </w:trPr>
        <w:tc>
          <w:tcPr>
            <w:tcW w:w="237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E52F5A" w:rsidRDefault="00BB33AB">
            <w:pPr>
              <w:spacing w:before="53" w:after="200" w:line="276" w:lineRule="auto"/>
              <w:ind w:right="-23"/>
            </w:pPr>
            <w:r>
              <w:rPr>
                <w:rFonts w:ascii="Arial" w:eastAsia="Arial" w:hAnsi="Arial" w:cs="Arial"/>
                <w:color w:val="221F1F"/>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000000" w:fill="FFFFFF"/>
            <w:tcMar>
              <w:left w:w="0" w:type="dxa"/>
              <w:right w:w="0" w:type="dxa"/>
            </w:tcMar>
          </w:tcPr>
          <w:p w:rsidR="00E52F5A" w:rsidRDefault="00E52F5A">
            <w:pPr>
              <w:spacing w:after="200" w:line="276" w:lineRule="auto"/>
              <w:ind w:right="-23"/>
              <w:rPr>
                <w:rFonts w:ascii="Calibri" w:eastAsia="Calibri" w:hAnsi="Calibri" w:cs="Calibri"/>
              </w:rPr>
            </w:pPr>
          </w:p>
        </w:tc>
      </w:tr>
      <w:tr w:rsidR="00E52F5A">
        <w:tblPrEx>
          <w:jc w:val="left"/>
        </w:tblPrEx>
        <w:tc>
          <w:tcPr>
            <w:tcW w:w="100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200" w:line="276" w:lineRule="auto"/>
              <w:ind w:right="-23"/>
              <w:jc w:val="center"/>
              <w:rPr>
                <w:rFonts w:ascii="Arial" w:eastAsia="Arial" w:hAnsi="Arial" w:cs="Arial"/>
                <w:b/>
                <w:color w:val="221F1F"/>
                <w:sz w:val="24"/>
              </w:rPr>
            </w:pPr>
            <w:r>
              <w:rPr>
                <w:rFonts w:ascii="Arial" w:eastAsia="Arial" w:hAnsi="Arial" w:cs="Arial"/>
                <w:b/>
                <w:color w:val="221F1F"/>
                <w:sz w:val="24"/>
              </w:rPr>
              <w:t>Lue et acceptée par le Cocontractant</w:t>
            </w:r>
          </w:p>
          <w:p w:rsidR="00E52F5A" w:rsidRDefault="00E52F5A">
            <w:pPr>
              <w:spacing w:after="200" w:line="276" w:lineRule="auto"/>
              <w:ind w:right="-23"/>
              <w:jc w:val="center"/>
              <w:rPr>
                <w:rFonts w:ascii="Arial" w:eastAsia="Arial" w:hAnsi="Arial" w:cs="Arial"/>
                <w:b/>
                <w:color w:val="221F1F"/>
                <w:sz w:val="24"/>
              </w:rPr>
            </w:pPr>
          </w:p>
          <w:p w:rsidR="00E52F5A" w:rsidRDefault="00E52F5A">
            <w:pPr>
              <w:spacing w:after="200" w:line="276" w:lineRule="auto"/>
              <w:ind w:right="-23"/>
              <w:jc w:val="center"/>
              <w:rPr>
                <w:rFonts w:ascii="Arial" w:eastAsia="Arial" w:hAnsi="Arial" w:cs="Arial"/>
                <w:b/>
                <w:color w:val="221F1F"/>
                <w:sz w:val="24"/>
              </w:rPr>
            </w:pPr>
          </w:p>
          <w:p w:rsidR="00E52F5A" w:rsidRDefault="00E52F5A">
            <w:pPr>
              <w:spacing w:after="200" w:line="276" w:lineRule="auto"/>
              <w:ind w:right="-23"/>
              <w:jc w:val="center"/>
              <w:rPr>
                <w:rFonts w:ascii="Arial" w:eastAsia="Arial" w:hAnsi="Arial" w:cs="Arial"/>
                <w:b/>
                <w:color w:val="221F1F"/>
                <w:sz w:val="24"/>
              </w:rPr>
            </w:pPr>
          </w:p>
          <w:p w:rsidR="00E52F5A" w:rsidRDefault="00BB33AB">
            <w:pPr>
              <w:spacing w:after="200" w:line="276" w:lineRule="auto"/>
              <w:ind w:right="-23"/>
              <w:jc w:val="center"/>
            </w:pPr>
            <w:proofErr w:type="gramStart"/>
            <w:r>
              <w:rPr>
                <w:rFonts w:ascii="Arial" w:eastAsia="Arial" w:hAnsi="Arial" w:cs="Arial"/>
                <w:color w:val="000000"/>
              </w:rPr>
              <w:t>Madingring</w:t>
            </w:r>
            <w:r>
              <w:rPr>
                <w:rFonts w:ascii="Arial" w:eastAsia="Arial" w:hAnsi="Arial" w:cs="Arial"/>
                <w:b/>
                <w:color w:val="221F1F"/>
                <w:sz w:val="24"/>
              </w:rPr>
              <w:t xml:space="preserve"> ,</w:t>
            </w:r>
            <w:proofErr w:type="gramEnd"/>
            <w:r>
              <w:rPr>
                <w:rFonts w:ascii="Arial" w:eastAsia="Arial" w:hAnsi="Arial" w:cs="Arial"/>
                <w:b/>
                <w:color w:val="221F1F"/>
                <w:sz w:val="24"/>
              </w:rPr>
              <w:t xml:space="preserve"> le</w:t>
            </w:r>
          </w:p>
        </w:tc>
      </w:tr>
      <w:tr w:rsidR="00E52F5A">
        <w:tblPrEx>
          <w:jc w:val="left"/>
        </w:tblPrEx>
        <w:tc>
          <w:tcPr>
            <w:tcW w:w="100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200" w:line="276" w:lineRule="auto"/>
              <w:ind w:right="-23"/>
              <w:jc w:val="center"/>
              <w:rPr>
                <w:rFonts w:ascii="Arial" w:eastAsia="Arial" w:hAnsi="Arial" w:cs="Arial"/>
                <w:b/>
                <w:color w:val="221F1F"/>
                <w:sz w:val="24"/>
              </w:rPr>
            </w:pPr>
            <w:r>
              <w:rPr>
                <w:rFonts w:ascii="Arial" w:eastAsia="Arial" w:hAnsi="Arial" w:cs="Arial"/>
                <w:b/>
                <w:color w:val="221F1F"/>
                <w:sz w:val="24"/>
              </w:rPr>
              <w:t>Signée par le Maire,</w:t>
            </w:r>
          </w:p>
          <w:p w:rsidR="00E52F5A" w:rsidRDefault="00E52F5A">
            <w:pPr>
              <w:spacing w:after="200" w:line="276" w:lineRule="auto"/>
              <w:ind w:right="-23"/>
              <w:jc w:val="center"/>
              <w:rPr>
                <w:rFonts w:ascii="Arial" w:eastAsia="Arial" w:hAnsi="Arial" w:cs="Arial"/>
                <w:b/>
                <w:color w:val="221F1F"/>
                <w:sz w:val="24"/>
              </w:rPr>
            </w:pPr>
          </w:p>
          <w:p w:rsidR="00E52F5A" w:rsidRDefault="00E52F5A">
            <w:pPr>
              <w:spacing w:after="200" w:line="276" w:lineRule="auto"/>
              <w:ind w:right="-23"/>
              <w:jc w:val="center"/>
              <w:rPr>
                <w:rFonts w:ascii="Arial" w:eastAsia="Arial" w:hAnsi="Arial" w:cs="Arial"/>
                <w:b/>
                <w:color w:val="221F1F"/>
                <w:sz w:val="24"/>
              </w:rPr>
            </w:pPr>
          </w:p>
          <w:p w:rsidR="00E52F5A" w:rsidRDefault="00E52F5A">
            <w:pPr>
              <w:spacing w:after="200" w:line="276" w:lineRule="auto"/>
              <w:ind w:right="-23"/>
              <w:jc w:val="center"/>
              <w:rPr>
                <w:rFonts w:ascii="Arial" w:eastAsia="Arial" w:hAnsi="Arial" w:cs="Arial"/>
                <w:b/>
                <w:color w:val="221F1F"/>
                <w:sz w:val="24"/>
              </w:rPr>
            </w:pPr>
          </w:p>
          <w:p w:rsidR="00E52F5A" w:rsidRDefault="00E52F5A">
            <w:pPr>
              <w:spacing w:after="200" w:line="276" w:lineRule="auto"/>
              <w:ind w:right="-23"/>
              <w:jc w:val="center"/>
              <w:rPr>
                <w:rFonts w:ascii="Arial" w:eastAsia="Arial" w:hAnsi="Arial" w:cs="Arial"/>
                <w:b/>
                <w:color w:val="221F1F"/>
                <w:sz w:val="24"/>
              </w:rPr>
            </w:pPr>
          </w:p>
          <w:p w:rsidR="00E52F5A" w:rsidRDefault="00BB33AB">
            <w:pPr>
              <w:spacing w:after="200" w:line="276" w:lineRule="auto"/>
              <w:ind w:right="-23"/>
              <w:jc w:val="center"/>
            </w:pPr>
            <w:r>
              <w:rPr>
                <w:rFonts w:ascii="Arial" w:eastAsia="Arial" w:hAnsi="Arial" w:cs="Arial"/>
                <w:color w:val="000000"/>
              </w:rPr>
              <w:t>Madingring, le</w:t>
            </w:r>
          </w:p>
        </w:tc>
      </w:tr>
      <w:tr w:rsidR="00E52F5A">
        <w:tblPrEx>
          <w:jc w:val="left"/>
        </w:tblPrEx>
        <w:tc>
          <w:tcPr>
            <w:tcW w:w="100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200" w:line="276" w:lineRule="auto"/>
              <w:ind w:right="-23"/>
              <w:jc w:val="center"/>
              <w:rPr>
                <w:rFonts w:ascii="Arial" w:eastAsia="Arial" w:hAnsi="Arial" w:cs="Arial"/>
                <w:b/>
                <w:color w:val="221F1F"/>
                <w:sz w:val="24"/>
              </w:rPr>
            </w:pPr>
            <w:r>
              <w:rPr>
                <w:rFonts w:ascii="Arial" w:eastAsia="Arial" w:hAnsi="Arial" w:cs="Arial"/>
                <w:b/>
                <w:color w:val="221F1F"/>
                <w:sz w:val="24"/>
              </w:rPr>
              <w:t>Enregistrement</w:t>
            </w:r>
          </w:p>
          <w:p w:rsidR="00E52F5A" w:rsidRDefault="00E52F5A">
            <w:pPr>
              <w:spacing w:after="200" w:line="276" w:lineRule="auto"/>
              <w:ind w:right="-23"/>
              <w:jc w:val="center"/>
              <w:rPr>
                <w:rFonts w:ascii="Arial" w:eastAsia="Arial" w:hAnsi="Arial" w:cs="Arial"/>
                <w:b/>
                <w:color w:val="221F1F"/>
                <w:sz w:val="24"/>
              </w:rPr>
            </w:pPr>
          </w:p>
          <w:p w:rsidR="00E52F5A" w:rsidRDefault="00E52F5A">
            <w:pPr>
              <w:spacing w:after="200" w:line="276" w:lineRule="auto"/>
              <w:ind w:right="-23"/>
              <w:jc w:val="center"/>
              <w:rPr>
                <w:rFonts w:ascii="Arial" w:eastAsia="Arial" w:hAnsi="Arial" w:cs="Arial"/>
                <w:b/>
                <w:color w:val="221F1F"/>
                <w:sz w:val="24"/>
              </w:rPr>
            </w:pPr>
          </w:p>
          <w:p w:rsidR="00E52F5A" w:rsidRDefault="00E52F5A">
            <w:pPr>
              <w:spacing w:after="200" w:line="276" w:lineRule="auto"/>
              <w:ind w:right="-23"/>
              <w:jc w:val="center"/>
              <w:rPr>
                <w:rFonts w:ascii="Arial" w:eastAsia="Arial" w:hAnsi="Arial" w:cs="Arial"/>
                <w:b/>
                <w:color w:val="221F1F"/>
                <w:sz w:val="24"/>
              </w:rPr>
            </w:pPr>
          </w:p>
          <w:p w:rsidR="00E52F5A" w:rsidRDefault="00E52F5A">
            <w:pPr>
              <w:spacing w:after="200" w:line="276" w:lineRule="auto"/>
              <w:ind w:right="-23"/>
              <w:jc w:val="center"/>
              <w:rPr>
                <w:rFonts w:ascii="Arial" w:eastAsia="Arial" w:hAnsi="Arial" w:cs="Arial"/>
                <w:b/>
                <w:color w:val="221F1F"/>
                <w:sz w:val="24"/>
              </w:rPr>
            </w:pPr>
          </w:p>
          <w:p w:rsidR="00E52F5A" w:rsidRDefault="00E52F5A">
            <w:pPr>
              <w:spacing w:after="200" w:line="276" w:lineRule="auto"/>
              <w:ind w:right="-23"/>
              <w:jc w:val="center"/>
            </w:pPr>
          </w:p>
        </w:tc>
      </w:tr>
    </w:tbl>
    <w:p w:rsidR="00E52F5A" w:rsidRDefault="00E52F5A">
      <w:pPr>
        <w:spacing w:after="200" w:line="276" w:lineRule="auto"/>
        <w:ind w:right="-23"/>
        <w:rPr>
          <w:rFonts w:ascii="Arial" w:eastAsia="Arial" w:hAnsi="Arial" w:cs="Arial"/>
          <w:b/>
          <w:color w:val="221F1F"/>
        </w:rPr>
      </w:pPr>
    </w:p>
    <w:p w:rsidR="00E52F5A" w:rsidRDefault="00E52F5A">
      <w:pPr>
        <w:spacing w:after="200" w:line="276" w:lineRule="auto"/>
        <w:ind w:left="3559" w:right="-20"/>
        <w:rPr>
          <w:rFonts w:ascii="Arial" w:eastAsia="Arial" w:hAnsi="Arial" w:cs="Arial"/>
          <w:color w:val="221F1F"/>
          <w:position w:val="-4"/>
        </w:rPr>
      </w:pPr>
    </w:p>
    <w:p w:rsidR="00E52F5A" w:rsidRDefault="00E52F5A">
      <w:pPr>
        <w:spacing w:after="200" w:line="276" w:lineRule="auto"/>
        <w:rPr>
          <w:rFonts w:ascii="Arial" w:eastAsia="Arial" w:hAnsi="Arial" w:cs="Arial"/>
          <w:color w:val="000000"/>
        </w:rPr>
      </w:pPr>
    </w:p>
    <w:p w:rsidR="00E52F5A" w:rsidRDefault="00E52F5A">
      <w:pPr>
        <w:spacing w:after="200" w:line="276" w:lineRule="auto"/>
        <w:rPr>
          <w:rFonts w:ascii="Arial" w:eastAsia="Arial" w:hAnsi="Arial" w:cs="Arial"/>
          <w:color w:val="000000"/>
        </w:rPr>
      </w:pPr>
    </w:p>
    <w:p w:rsidR="00E52F5A" w:rsidRDefault="00E52F5A">
      <w:pPr>
        <w:spacing w:after="200" w:line="276" w:lineRule="auto"/>
        <w:rPr>
          <w:rFonts w:ascii="Arial" w:eastAsia="Arial" w:hAnsi="Arial" w:cs="Arial"/>
          <w:color w:val="000000"/>
        </w:rPr>
      </w:pPr>
    </w:p>
    <w:p w:rsidR="00E52F5A" w:rsidRDefault="00E52F5A">
      <w:pPr>
        <w:spacing w:after="200" w:line="276" w:lineRule="auto"/>
        <w:rPr>
          <w:rFonts w:ascii="Arial" w:eastAsia="Arial" w:hAnsi="Arial" w:cs="Arial"/>
          <w:color w:val="000000"/>
        </w:rPr>
      </w:pPr>
    </w:p>
    <w:p w:rsidR="00E52F5A" w:rsidRDefault="00E52F5A">
      <w:pPr>
        <w:spacing w:after="200" w:line="276" w:lineRule="auto"/>
        <w:rPr>
          <w:rFonts w:ascii="Arial" w:eastAsia="Arial" w:hAnsi="Arial" w:cs="Arial"/>
          <w:color w:val="000000"/>
        </w:rPr>
      </w:pPr>
    </w:p>
    <w:p w:rsidR="00E52F5A" w:rsidRDefault="00E52F5A">
      <w:pPr>
        <w:spacing w:after="200" w:line="276" w:lineRule="auto"/>
        <w:rPr>
          <w:rFonts w:ascii="Arial" w:eastAsia="Arial" w:hAnsi="Arial" w:cs="Arial"/>
          <w:color w:val="000000"/>
        </w:rPr>
      </w:pPr>
    </w:p>
    <w:p w:rsidR="00E52F5A" w:rsidRDefault="00E52F5A">
      <w:pPr>
        <w:spacing w:after="200" w:line="276" w:lineRule="auto"/>
        <w:rPr>
          <w:rFonts w:ascii="Arial" w:eastAsia="Arial" w:hAnsi="Arial" w:cs="Arial"/>
          <w:color w:val="000000"/>
        </w:rPr>
      </w:pPr>
    </w:p>
    <w:p w:rsidR="00E52F5A" w:rsidRDefault="00E52F5A">
      <w:pPr>
        <w:spacing w:after="200" w:line="276" w:lineRule="auto"/>
        <w:rPr>
          <w:rFonts w:ascii="Arial" w:eastAsia="Arial" w:hAnsi="Arial" w:cs="Arial"/>
          <w:color w:val="000000"/>
        </w:rPr>
      </w:pPr>
    </w:p>
    <w:p w:rsidR="00E52F5A" w:rsidRDefault="00E52F5A">
      <w:pPr>
        <w:spacing w:after="200" w:line="276" w:lineRule="auto"/>
        <w:rPr>
          <w:rFonts w:ascii="Arial" w:eastAsia="Arial" w:hAnsi="Arial" w:cs="Arial"/>
          <w:color w:val="000000"/>
        </w:rPr>
      </w:pPr>
    </w:p>
    <w:p w:rsidR="00E52F5A" w:rsidRDefault="00E52F5A">
      <w:pPr>
        <w:spacing w:after="200" w:line="276" w:lineRule="auto"/>
        <w:rPr>
          <w:rFonts w:ascii="Arial" w:eastAsia="Arial" w:hAnsi="Arial" w:cs="Arial"/>
          <w:color w:val="000000"/>
        </w:rPr>
      </w:pPr>
    </w:p>
    <w:p w:rsidR="00E52F5A" w:rsidRDefault="00E52F5A">
      <w:pPr>
        <w:spacing w:after="200" w:line="276" w:lineRule="auto"/>
        <w:rPr>
          <w:rFonts w:ascii="Arial" w:eastAsia="Arial" w:hAnsi="Arial" w:cs="Arial"/>
          <w:color w:val="000000"/>
        </w:rPr>
      </w:pPr>
    </w:p>
    <w:p w:rsidR="00E52F5A" w:rsidRDefault="00E52F5A">
      <w:pPr>
        <w:spacing w:after="200" w:line="276" w:lineRule="auto"/>
        <w:ind w:right="-20"/>
        <w:jc w:val="center"/>
        <w:rPr>
          <w:rFonts w:ascii="Arial" w:eastAsia="Arial" w:hAnsi="Arial" w:cs="Arial"/>
          <w:b/>
          <w:color w:val="221F1F"/>
        </w:rPr>
      </w:pPr>
    </w:p>
    <w:p w:rsidR="00E52F5A" w:rsidRDefault="00E52F5A">
      <w:pPr>
        <w:spacing w:after="200" w:line="276" w:lineRule="auto"/>
        <w:ind w:right="-20"/>
        <w:jc w:val="center"/>
        <w:rPr>
          <w:rFonts w:ascii="Arial" w:eastAsia="Arial" w:hAnsi="Arial" w:cs="Arial"/>
          <w:b/>
          <w:color w:val="221F1F"/>
        </w:rPr>
      </w:pPr>
    </w:p>
    <w:p w:rsidR="00E52F5A" w:rsidRDefault="00BB33AB">
      <w:pPr>
        <w:keepNext/>
        <w:spacing w:after="0" w:line="240" w:lineRule="auto"/>
        <w:jc w:val="center"/>
        <w:rPr>
          <w:rFonts w:ascii="Arial Black" w:eastAsia="Arial Black" w:hAnsi="Arial Black" w:cs="Arial Black"/>
          <w:b/>
          <w:sz w:val="36"/>
        </w:rPr>
      </w:pPr>
      <w:r>
        <w:rPr>
          <w:rFonts w:ascii="Arial Black" w:eastAsia="Arial Black" w:hAnsi="Arial Black" w:cs="Arial Black"/>
          <w:b/>
          <w:sz w:val="36"/>
        </w:rPr>
        <w:t>PIECE N°10 : MODELES DE DOCUMENTS A UTLISER PAR LES SOUMISSIONNAIRES</w:t>
      </w:r>
    </w:p>
    <w:p w:rsidR="00E52F5A" w:rsidRDefault="00E52F5A">
      <w:pPr>
        <w:spacing w:after="200" w:line="276" w:lineRule="auto"/>
        <w:ind w:right="-20"/>
        <w:jc w:val="center"/>
        <w:rPr>
          <w:rFonts w:ascii="Arial" w:eastAsia="Arial" w:hAnsi="Arial" w:cs="Arial"/>
          <w:b/>
          <w:color w:val="221F1F"/>
        </w:rPr>
      </w:pPr>
    </w:p>
    <w:p w:rsidR="00E52F5A" w:rsidRDefault="00E52F5A">
      <w:pPr>
        <w:spacing w:after="200" w:line="276" w:lineRule="auto"/>
        <w:ind w:right="-20"/>
        <w:jc w:val="center"/>
        <w:rPr>
          <w:rFonts w:ascii="Arial" w:eastAsia="Arial" w:hAnsi="Arial" w:cs="Arial"/>
          <w:b/>
          <w:color w:val="221F1F"/>
        </w:rPr>
      </w:pPr>
    </w:p>
    <w:p w:rsidR="00E52F5A" w:rsidRDefault="00E52F5A">
      <w:pPr>
        <w:spacing w:after="200" w:line="276" w:lineRule="auto"/>
        <w:ind w:right="-20"/>
        <w:jc w:val="center"/>
        <w:rPr>
          <w:rFonts w:ascii="Arial" w:eastAsia="Arial" w:hAnsi="Arial" w:cs="Arial"/>
          <w:b/>
          <w:color w:val="221F1F"/>
        </w:rPr>
      </w:pPr>
    </w:p>
    <w:p w:rsidR="00E52F5A" w:rsidRDefault="00E52F5A">
      <w:pPr>
        <w:spacing w:after="200" w:line="276" w:lineRule="auto"/>
        <w:ind w:right="-20"/>
        <w:rPr>
          <w:rFonts w:ascii="Arial" w:eastAsia="Arial" w:hAnsi="Arial" w:cs="Arial"/>
          <w:b/>
          <w:color w:val="000000"/>
          <w:spacing w:val="34"/>
          <w:position w:val="-1"/>
          <w:sz w:val="32"/>
          <w:u w:val="single"/>
        </w:rPr>
      </w:pPr>
    </w:p>
    <w:p w:rsidR="00E52F5A" w:rsidRDefault="00E52F5A">
      <w:pPr>
        <w:spacing w:after="200" w:line="276" w:lineRule="auto"/>
        <w:ind w:right="-20"/>
        <w:rPr>
          <w:rFonts w:ascii="Arial" w:eastAsia="Arial" w:hAnsi="Arial" w:cs="Arial"/>
          <w:b/>
          <w:color w:val="000000"/>
          <w:spacing w:val="34"/>
          <w:position w:val="-1"/>
          <w:sz w:val="32"/>
          <w:u w:val="single"/>
        </w:rPr>
      </w:pPr>
    </w:p>
    <w:p w:rsidR="00E52F5A" w:rsidRDefault="00E52F5A">
      <w:pPr>
        <w:spacing w:after="200" w:line="276" w:lineRule="auto"/>
        <w:ind w:right="-20"/>
        <w:rPr>
          <w:rFonts w:ascii="Arial" w:eastAsia="Arial" w:hAnsi="Arial" w:cs="Arial"/>
          <w:b/>
          <w:color w:val="000000"/>
          <w:spacing w:val="34"/>
          <w:position w:val="-1"/>
          <w:sz w:val="32"/>
          <w:u w:val="single"/>
        </w:rPr>
      </w:pPr>
    </w:p>
    <w:p w:rsidR="00E52F5A" w:rsidRDefault="00E52F5A">
      <w:pPr>
        <w:spacing w:after="200" w:line="276" w:lineRule="auto"/>
        <w:ind w:right="-20"/>
        <w:rPr>
          <w:rFonts w:ascii="Arial" w:eastAsia="Arial" w:hAnsi="Arial" w:cs="Arial"/>
          <w:b/>
          <w:color w:val="000000"/>
          <w:spacing w:val="34"/>
          <w:position w:val="-1"/>
          <w:sz w:val="32"/>
          <w:u w:val="single"/>
        </w:rPr>
      </w:pPr>
    </w:p>
    <w:p w:rsidR="00E52F5A" w:rsidRDefault="00E52F5A">
      <w:pPr>
        <w:spacing w:after="200" w:line="276" w:lineRule="auto"/>
        <w:ind w:right="-20"/>
        <w:rPr>
          <w:rFonts w:ascii="Arial" w:eastAsia="Arial" w:hAnsi="Arial" w:cs="Arial"/>
          <w:b/>
          <w:color w:val="000000"/>
          <w:spacing w:val="34"/>
          <w:position w:val="-1"/>
          <w:sz w:val="32"/>
          <w:u w:val="single"/>
        </w:rPr>
      </w:pPr>
    </w:p>
    <w:p w:rsidR="00E52F5A" w:rsidRDefault="00E52F5A">
      <w:pPr>
        <w:spacing w:after="200" w:line="276" w:lineRule="auto"/>
        <w:ind w:right="-20"/>
        <w:jc w:val="center"/>
        <w:rPr>
          <w:rFonts w:ascii="Arial" w:eastAsia="Arial" w:hAnsi="Arial" w:cs="Arial"/>
          <w:b/>
          <w:color w:val="000000"/>
          <w:spacing w:val="34"/>
          <w:position w:val="-1"/>
          <w:sz w:val="32"/>
          <w:u w:val="single"/>
        </w:rPr>
      </w:pPr>
    </w:p>
    <w:p w:rsidR="00E52F5A" w:rsidRDefault="00E52F5A">
      <w:pPr>
        <w:spacing w:after="200" w:line="276" w:lineRule="auto"/>
        <w:ind w:right="-20"/>
        <w:jc w:val="center"/>
        <w:rPr>
          <w:rFonts w:ascii="Arial" w:eastAsia="Arial" w:hAnsi="Arial" w:cs="Arial"/>
          <w:b/>
          <w:color w:val="000000"/>
          <w:spacing w:val="34"/>
          <w:position w:val="-1"/>
          <w:sz w:val="32"/>
          <w:u w:val="single"/>
        </w:rPr>
      </w:pPr>
    </w:p>
    <w:p w:rsidR="00E52F5A" w:rsidRDefault="00E52F5A">
      <w:pPr>
        <w:spacing w:after="200" w:line="276" w:lineRule="auto"/>
        <w:ind w:right="-20"/>
        <w:jc w:val="center"/>
        <w:rPr>
          <w:rFonts w:ascii="Arial" w:eastAsia="Arial" w:hAnsi="Arial" w:cs="Arial"/>
          <w:b/>
          <w:color w:val="221F1F"/>
        </w:rPr>
      </w:pPr>
    </w:p>
    <w:p w:rsidR="00E52F5A" w:rsidRDefault="00BB33AB">
      <w:pPr>
        <w:rPr>
          <w:rFonts w:ascii="Arial" w:eastAsia="Arial" w:hAnsi="Arial" w:cs="Arial"/>
          <w:b/>
          <w:sz w:val="36"/>
          <w:u w:val="single"/>
        </w:rPr>
      </w:pPr>
      <w:r>
        <w:rPr>
          <w:rFonts w:ascii="Arial" w:eastAsia="Arial" w:hAnsi="Arial" w:cs="Arial"/>
          <w:b/>
          <w:sz w:val="36"/>
          <w:u w:val="single"/>
        </w:rPr>
        <w:t xml:space="preserve"> </w:t>
      </w:r>
    </w:p>
    <w:p w:rsidR="00E52F5A" w:rsidRDefault="00E52F5A">
      <w:pPr>
        <w:rPr>
          <w:rFonts w:ascii="Arial" w:eastAsia="Arial" w:hAnsi="Arial" w:cs="Arial"/>
          <w:b/>
          <w:sz w:val="36"/>
          <w:u w:val="single"/>
        </w:rPr>
      </w:pPr>
    </w:p>
    <w:p w:rsidR="00E52F5A" w:rsidRDefault="00BB33AB">
      <w:pPr>
        <w:spacing w:after="200" w:line="276" w:lineRule="auto"/>
        <w:jc w:val="center"/>
        <w:rPr>
          <w:rFonts w:ascii="Arial" w:eastAsia="Arial" w:hAnsi="Arial" w:cs="Arial"/>
        </w:rPr>
      </w:pPr>
      <w:r>
        <w:rPr>
          <w:rFonts w:ascii="Arial" w:eastAsia="Arial" w:hAnsi="Arial" w:cs="Arial"/>
          <w:b/>
          <w:sz w:val="36"/>
          <w:u w:val="single"/>
        </w:rPr>
        <w:lastRenderedPageBreak/>
        <w:t>SOUMISSION</w:t>
      </w:r>
    </w:p>
    <w:p w:rsidR="00E52F5A" w:rsidRDefault="00BB33AB">
      <w:pPr>
        <w:spacing w:after="0" w:line="276" w:lineRule="auto"/>
        <w:jc w:val="both"/>
        <w:rPr>
          <w:rFonts w:ascii="Arial" w:eastAsia="Arial" w:hAnsi="Arial" w:cs="Arial"/>
          <w:i/>
          <w:sz w:val="20"/>
        </w:rPr>
      </w:pPr>
      <w:r>
        <w:rPr>
          <w:rFonts w:ascii="Arial" w:eastAsia="Arial" w:hAnsi="Arial" w:cs="Arial"/>
          <w:sz w:val="20"/>
        </w:rPr>
        <w:t>Je, soussigné ….......……………….......................………</w:t>
      </w:r>
      <w:proofErr w:type="gramStart"/>
      <w:r>
        <w:rPr>
          <w:rFonts w:ascii="Arial" w:eastAsia="Arial" w:hAnsi="Arial" w:cs="Arial"/>
          <w:sz w:val="20"/>
        </w:rPr>
        <w:t>…</w:t>
      </w:r>
      <w:r>
        <w:rPr>
          <w:rFonts w:ascii="Arial" w:eastAsia="Arial" w:hAnsi="Arial" w:cs="Arial"/>
          <w:i/>
          <w:sz w:val="20"/>
        </w:rPr>
        <w:t>[</w:t>
      </w:r>
      <w:proofErr w:type="gramEnd"/>
      <w:r>
        <w:rPr>
          <w:rFonts w:ascii="Arial" w:eastAsia="Arial" w:hAnsi="Arial" w:cs="Arial"/>
          <w:i/>
          <w:sz w:val="20"/>
        </w:rPr>
        <w:t>indiquer le nom et la qualité du signataire]</w:t>
      </w:r>
    </w:p>
    <w:p w:rsidR="00E52F5A" w:rsidRDefault="00BB33AB">
      <w:pPr>
        <w:spacing w:after="0" w:line="276" w:lineRule="auto"/>
        <w:jc w:val="both"/>
        <w:rPr>
          <w:rFonts w:ascii="Arial" w:eastAsia="Arial" w:hAnsi="Arial" w:cs="Arial"/>
          <w:sz w:val="20"/>
        </w:rPr>
      </w:pPr>
      <w:r>
        <w:rPr>
          <w:rFonts w:ascii="Arial" w:eastAsia="Arial" w:hAnsi="Arial" w:cs="Arial"/>
          <w:sz w:val="20"/>
        </w:rPr>
        <w:t>représentant la société, l’entreprise ou le groupement (8)</w:t>
      </w:r>
      <w:proofErr w:type="gramStart"/>
      <w:r>
        <w:rPr>
          <w:rFonts w:ascii="Arial" w:eastAsia="Arial" w:hAnsi="Arial" w:cs="Arial"/>
          <w:sz w:val="20"/>
        </w:rPr>
        <w:t>……………………..............…..…</w:t>
      </w:r>
      <w:proofErr w:type="gramEnd"/>
      <w:r>
        <w:rPr>
          <w:rFonts w:ascii="Arial" w:eastAsia="Arial" w:hAnsi="Arial" w:cs="Arial"/>
          <w:sz w:val="20"/>
        </w:rPr>
        <w:t>dont le siège social est à….................…. inscrit au registre du commerce de ………...............……………………... sous le n° ………………..................................……</w:t>
      </w:r>
    </w:p>
    <w:p w:rsidR="00E52F5A" w:rsidRDefault="00BB33AB">
      <w:pPr>
        <w:spacing w:after="0" w:line="276" w:lineRule="auto"/>
        <w:jc w:val="both"/>
        <w:rPr>
          <w:rFonts w:ascii="Arial" w:eastAsia="Arial" w:hAnsi="Arial" w:cs="Arial"/>
          <w:sz w:val="20"/>
        </w:rPr>
      </w:pPr>
      <w:r>
        <w:rPr>
          <w:rFonts w:ascii="Arial" w:eastAsia="Arial" w:hAnsi="Arial" w:cs="Arial"/>
          <w:sz w:val="20"/>
        </w:rPr>
        <w:t>Après avoir pris connaissance de toutes les pièces figurant ou mentionnées au dossier d'Appel d’Offres</w:t>
      </w:r>
    </w:p>
    <w:p w:rsidR="00E52F5A" w:rsidRDefault="00BB33AB">
      <w:pPr>
        <w:spacing w:after="0" w:line="276" w:lineRule="auto"/>
        <w:jc w:val="both"/>
        <w:rPr>
          <w:rFonts w:ascii="Arial" w:eastAsia="Arial" w:hAnsi="Arial" w:cs="Arial"/>
          <w:i/>
          <w:sz w:val="20"/>
        </w:rPr>
      </w:pPr>
      <w:proofErr w:type="gramStart"/>
      <w:r>
        <w:rPr>
          <w:rFonts w:ascii="Arial" w:eastAsia="Arial" w:hAnsi="Arial" w:cs="Arial"/>
          <w:sz w:val="20"/>
        </w:rPr>
        <w:t>y</w:t>
      </w:r>
      <w:proofErr w:type="gramEnd"/>
      <w:r>
        <w:rPr>
          <w:rFonts w:ascii="Arial" w:eastAsia="Arial" w:hAnsi="Arial" w:cs="Arial"/>
          <w:sz w:val="20"/>
        </w:rPr>
        <w:t xml:space="preserve"> compris l’(es) additif(s), de l’appel d’offres </w:t>
      </w:r>
      <w:r>
        <w:rPr>
          <w:rFonts w:ascii="Arial" w:eastAsia="Arial" w:hAnsi="Arial" w:cs="Arial"/>
          <w:i/>
          <w:sz w:val="20"/>
        </w:rPr>
        <w:t>[rappeler le numéro et l’objet de l’Appel d’Offres]:</w:t>
      </w:r>
    </w:p>
    <w:p w:rsidR="00E52F5A" w:rsidRDefault="00BB33AB">
      <w:pPr>
        <w:spacing w:after="0" w:line="276" w:lineRule="auto"/>
        <w:jc w:val="both"/>
        <w:rPr>
          <w:rFonts w:ascii="Arial" w:eastAsia="Arial" w:hAnsi="Arial" w:cs="Arial"/>
          <w:sz w:val="20"/>
        </w:rPr>
      </w:pPr>
      <w:r>
        <w:rPr>
          <w:rFonts w:ascii="Arial" w:eastAsia="Arial" w:hAnsi="Arial" w:cs="Arial"/>
          <w:sz w:val="20"/>
        </w:rPr>
        <w:t>- Après m'être personnellement rendu sur le site des travaux et avoir souverainement apprécié la situation et constaté la nature et les contraintes des travaux à réaliser</w:t>
      </w:r>
    </w:p>
    <w:p w:rsidR="00E52F5A" w:rsidRDefault="00BB33AB">
      <w:pPr>
        <w:spacing w:after="0" w:line="276" w:lineRule="auto"/>
        <w:jc w:val="both"/>
        <w:rPr>
          <w:rFonts w:ascii="Arial" w:eastAsia="Arial" w:hAnsi="Arial" w:cs="Arial"/>
          <w:sz w:val="20"/>
        </w:rPr>
      </w:pPr>
      <w:r>
        <w:rPr>
          <w:rFonts w:ascii="Arial" w:eastAsia="Arial" w:hAnsi="Arial" w:cs="Arial"/>
          <w:sz w:val="20"/>
        </w:rPr>
        <w:t>- Remets, revêtus de ma signature, le bordereau des prix unitaires ainsi que le devis estimatif établis conformément aux cadres figurant dans le dossier d'appel d'offres.</w:t>
      </w:r>
    </w:p>
    <w:p w:rsidR="00E52F5A" w:rsidRDefault="00BB33AB">
      <w:pPr>
        <w:spacing w:after="0" w:line="276" w:lineRule="auto"/>
        <w:jc w:val="both"/>
        <w:rPr>
          <w:rFonts w:ascii="Arial" w:eastAsia="Arial" w:hAnsi="Arial" w:cs="Arial"/>
          <w:sz w:val="20"/>
        </w:rPr>
      </w:pPr>
      <w:r>
        <w:rPr>
          <w:rFonts w:ascii="Arial" w:eastAsia="Arial" w:hAnsi="Arial" w:cs="Arial"/>
          <w:sz w:val="20"/>
        </w:rPr>
        <w:t>- Me soumets et m'engage à exécuter les travaux conformément au dossier d'Appel d'Offres, moyennant les prix que j'ai établis moi-même pour chaque nature d'ouvrage, lesquels prix font ressortir le montant de l'offre pour le lot n° ………............. à</w:t>
      </w:r>
    </w:p>
    <w:p w:rsidR="00E52F5A" w:rsidRDefault="00BB33AB">
      <w:pPr>
        <w:spacing w:after="0" w:line="276" w:lineRule="auto"/>
        <w:jc w:val="both"/>
        <w:rPr>
          <w:rFonts w:ascii="Arial" w:eastAsia="Arial" w:hAnsi="Arial" w:cs="Arial"/>
          <w:sz w:val="20"/>
        </w:rPr>
      </w:pPr>
      <w:r>
        <w:rPr>
          <w:rFonts w:ascii="Arial" w:eastAsia="Arial" w:hAnsi="Arial" w:cs="Arial"/>
          <w:sz w:val="20"/>
        </w:rPr>
        <w:t xml:space="preserve">- ………................................................................... </w:t>
      </w:r>
      <w:r>
        <w:rPr>
          <w:rFonts w:ascii="Arial" w:eastAsia="Arial" w:hAnsi="Arial" w:cs="Arial"/>
          <w:i/>
          <w:sz w:val="20"/>
        </w:rPr>
        <w:t>[</w:t>
      </w:r>
      <w:proofErr w:type="gramStart"/>
      <w:r>
        <w:rPr>
          <w:rFonts w:ascii="Arial" w:eastAsia="Arial" w:hAnsi="Arial" w:cs="Arial"/>
          <w:i/>
          <w:sz w:val="20"/>
        </w:rPr>
        <w:t>en</w:t>
      </w:r>
      <w:proofErr w:type="gramEnd"/>
      <w:r>
        <w:rPr>
          <w:rFonts w:ascii="Arial" w:eastAsia="Arial" w:hAnsi="Arial" w:cs="Arial"/>
          <w:i/>
          <w:sz w:val="20"/>
        </w:rPr>
        <w:t xml:space="preserve"> chiffres et en lettres] </w:t>
      </w:r>
      <w:r>
        <w:rPr>
          <w:rFonts w:ascii="Arial" w:eastAsia="Arial" w:hAnsi="Arial" w:cs="Arial"/>
          <w:sz w:val="20"/>
        </w:rPr>
        <w:t>francs CFA Hors TVA, et à</w:t>
      </w:r>
    </w:p>
    <w:p w:rsidR="00E52F5A" w:rsidRDefault="00BB33AB">
      <w:pPr>
        <w:spacing w:after="0" w:line="276" w:lineRule="auto"/>
        <w:jc w:val="both"/>
        <w:rPr>
          <w:rFonts w:ascii="Arial" w:eastAsia="Arial" w:hAnsi="Arial" w:cs="Arial"/>
          <w:i/>
          <w:sz w:val="20"/>
        </w:rPr>
      </w:pPr>
      <w:r>
        <w:rPr>
          <w:rFonts w:ascii="Arial" w:eastAsia="Arial" w:hAnsi="Arial" w:cs="Arial"/>
          <w:sz w:val="20"/>
        </w:rPr>
        <w:t xml:space="preserve">..................................................................... francs CFA Toutes Taxes Comprises. </w:t>
      </w:r>
      <w:r>
        <w:rPr>
          <w:rFonts w:ascii="Arial" w:eastAsia="Arial" w:hAnsi="Arial" w:cs="Arial"/>
          <w:i/>
          <w:sz w:val="20"/>
        </w:rPr>
        <w:t>[</w:t>
      </w:r>
      <w:proofErr w:type="gramStart"/>
      <w:r>
        <w:rPr>
          <w:rFonts w:ascii="Arial" w:eastAsia="Arial" w:hAnsi="Arial" w:cs="Arial"/>
          <w:i/>
          <w:sz w:val="20"/>
        </w:rPr>
        <w:t>en</w:t>
      </w:r>
      <w:proofErr w:type="gramEnd"/>
      <w:r>
        <w:rPr>
          <w:rFonts w:ascii="Arial" w:eastAsia="Arial" w:hAnsi="Arial" w:cs="Arial"/>
          <w:i/>
          <w:sz w:val="20"/>
        </w:rPr>
        <w:t xml:space="preserve"> chiffres et en lettres]</w:t>
      </w:r>
    </w:p>
    <w:p w:rsidR="00E52F5A" w:rsidRDefault="00BB33AB">
      <w:pPr>
        <w:spacing w:after="0" w:line="276" w:lineRule="auto"/>
        <w:jc w:val="both"/>
        <w:rPr>
          <w:rFonts w:ascii="Arial" w:eastAsia="Arial" w:hAnsi="Arial" w:cs="Arial"/>
          <w:sz w:val="20"/>
        </w:rPr>
      </w:pPr>
      <w:r>
        <w:rPr>
          <w:rFonts w:ascii="Arial" w:eastAsia="Arial" w:hAnsi="Arial" w:cs="Arial"/>
          <w:sz w:val="20"/>
        </w:rPr>
        <w:t>- M'engage à exécuter les travaux dans un délai de ………............. mois</w:t>
      </w:r>
    </w:p>
    <w:p w:rsidR="00E52F5A" w:rsidRDefault="00BB33AB">
      <w:pPr>
        <w:spacing w:after="0" w:line="276" w:lineRule="auto"/>
        <w:jc w:val="both"/>
        <w:rPr>
          <w:rFonts w:ascii="Arial" w:eastAsia="Arial" w:hAnsi="Arial" w:cs="Arial"/>
          <w:sz w:val="20"/>
        </w:rPr>
      </w:pPr>
      <w:r>
        <w:rPr>
          <w:rFonts w:ascii="Arial" w:eastAsia="Arial" w:hAnsi="Arial" w:cs="Arial"/>
          <w:sz w:val="20"/>
        </w:rPr>
        <w:t>- M’engage en outre à maintenir mon offre dans le délai ………............. jours de 90 jours à compter de la date limite de remise des offres.</w:t>
      </w:r>
    </w:p>
    <w:p w:rsidR="00E52F5A" w:rsidRDefault="00BB33AB">
      <w:pPr>
        <w:spacing w:after="0" w:line="276" w:lineRule="auto"/>
        <w:jc w:val="both"/>
        <w:rPr>
          <w:rFonts w:ascii="Arial" w:eastAsia="Arial" w:hAnsi="Arial" w:cs="Arial"/>
          <w:sz w:val="20"/>
        </w:rPr>
      </w:pPr>
      <w:r>
        <w:rPr>
          <w:rFonts w:ascii="Arial" w:eastAsia="Arial" w:hAnsi="Arial" w:cs="Arial"/>
          <w:sz w:val="20"/>
        </w:rPr>
        <w:t>- Les rabais et les modalités d’application desdits rabais sont les suivants (en cas de possibilité d’attribution de plusieurs lots):</w:t>
      </w:r>
    </w:p>
    <w:p w:rsidR="00E52F5A" w:rsidRDefault="00BB33AB">
      <w:pPr>
        <w:spacing w:after="0" w:line="276" w:lineRule="auto"/>
        <w:jc w:val="both"/>
        <w:rPr>
          <w:rFonts w:ascii="Arial" w:eastAsia="Arial" w:hAnsi="Arial" w:cs="Arial"/>
          <w:sz w:val="20"/>
        </w:rPr>
      </w:pPr>
      <w:r>
        <w:rPr>
          <w:rFonts w:ascii="Arial" w:eastAsia="Arial" w:hAnsi="Arial" w:cs="Arial"/>
          <w:sz w:val="20"/>
        </w:rPr>
        <w:t>Le Maître d’Ouvrage se libérera des sommes dues par lui au titre du présent marché en faisant donner crédit au compte n° ………………...................... ouvert au nom de …................................……………. auprès de la banque..........………………………….. Agence de …..............................…………………..</w:t>
      </w:r>
    </w:p>
    <w:p w:rsidR="00E52F5A" w:rsidRDefault="00BB33AB">
      <w:pPr>
        <w:spacing w:after="200" w:line="276" w:lineRule="auto"/>
        <w:jc w:val="both"/>
        <w:rPr>
          <w:rFonts w:ascii="Arial" w:eastAsia="Arial" w:hAnsi="Arial" w:cs="Arial"/>
          <w:sz w:val="20"/>
        </w:rPr>
      </w:pPr>
      <w:r>
        <w:rPr>
          <w:rFonts w:ascii="Arial" w:eastAsia="Arial" w:hAnsi="Arial" w:cs="Arial"/>
          <w:sz w:val="20"/>
        </w:rPr>
        <w:t>Avant signature du marché, la présente soumission acceptée par vous vaudra engagement entre nous.</w:t>
      </w:r>
    </w:p>
    <w:p w:rsidR="00E52F5A" w:rsidRDefault="00E52F5A">
      <w:pPr>
        <w:spacing w:after="200" w:line="276" w:lineRule="auto"/>
        <w:jc w:val="both"/>
        <w:rPr>
          <w:rFonts w:ascii="Arial" w:eastAsia="Arial" w:hAnsi="Arial" w:cs="Arial"/>
          <w:sz w:val="20"/>
        </w:rPr>
      </w:pPr>
    </w:p>
    <w:p w:rsidR="00E52F5A" w:rsidRDefault="00E52F5A">
      <w:pPr>
        <w:spacing w:after="200" w:line="276" w:lineRule="auto"/>
        <w:jc w:val="both"/>
        <w:rPr>
          <w:rFonts w:ascii="Arial" w:eastAsia="Arial" w:hAnsi="Arial" w:cs="Arial"/>
          <w:sz w:val="20"/>
        </w:rPr>
      </w:pPr>
    </w:p>
    <w:p w:rsidR="00E52F5A" w:rsidRDefault="00E52F5A">
      <w:pPr>
        <w:spacing w:after="200" w:line="276" w:lineRule="auto"/>
        <w:jc w:val="both"/>
        <w:rPr>
          <w:rFonts w:ascii="Arial" w:eastAsia="Arial" w:hAnsi="Arial" w:cs="Arial"/>
          <w:sz w:val="20"/>
        </w:rPr>
      </w:pPr>
    </w:p>
    <w:p w:rsidR="00E52F5A" w:rsidRDefault="00BB33AB">
      <w:pPr>
        <w:spacing w:after="0" w:line="240" w:lineRule="auto"/>
        <w:jc w:val="right"/>
        <w:rPr>
          <w:rFonts w:ascii="Arial" w:eastAsia="Arial" w:hAnsi="Arial" w:cs="Arial"/>
        </w:rPr>
      </w:pPr>
      <w:r>
        <w:rPr>
          <w:rFonts w:ascii="Arial" w:eastAsia="Arial" w:hAnsi="Arial" w:cs="Arial"/>
        </w:rPr>
        <w:t xml:space="preserve">Fait à </w:t>
      </w:r>
      <w:proofErr w:type="gramStart"/>
      <w:r>
        <w:rPr>
          <w:rFonts w:ascii="Arial" w:eastAsia="Arial" w:hAnsi="Arial" w:cs="Arial"/>
        </w:rPr>
        <w:t>………………..,</w:t>
      </w:r>
      <w:proofErr w:type="gramEnd"/>
      <w:r>
        <w:rPr>
          <w:rFonts w:ascii="Arial" w:eastAsia="Arial" w:hAnsi="Arial" w:cs="Arial"/>
        </w:rPr>
        <w:t xml:space="preserve"> le………………….</w:t>
      </w:r>
    </w:p>
    <w:p w:rsidR="00E52F5A" w:rsidRDefault="00BB33AB">
      <w:pPr>
        <w:spacing w:after="0" w:line="240" w:lineRule="auto"/>
        <w:jc w:val="center"/>
        <w:rPr>
          <w:rFonts w:ascii="Arial" w:eastAsia="Arial" w:hAnsi="Arial" w:cs="Arial"/>
        </w:rPr>
      </w:pPr>
      <w:r>
        <w:rPr>
          <w:rFonts w:ascii="Arial" w:eastAsia="Arial" w:hAnsi="Arial" w:cs="Arial"/>
        </w:rPr>
        <w:t xml:space="preserve">                                                                                      Le soumissionnaire (s)</w:t>
      </w:r>
    </w:p>
    <w:p w:rsidR="00E52F5A" w:rsidRDefault="00BB33AB">
      <w:pPr>
        <w:spacing w:after="0" w:line="240" w:lineRule="auto"/>
        <w:jc w:val="center"/>
        <w:rPr>
          <w:rFonts w:ascii="Arial" w:eastAsia="Arial" w:hAnsi="Arial" w:cs="Arial"/>
        </w:rPr>
      </w:pPr>
      <w:r>
        <w:rPr>
          <w:rFonts w:ascii="Arial" w:eastAsia="Arial" w:hAnsi="Arial" w:cs="Arial"/>
        </w:rPr>
        <w:t xml:space="preserve">                                                                                   Signature (s)</w:t>
      </w:r>
    </w:p>
    <w:p w:rsidR="00E52F5A" w:rsidRDefault="00BB33AB">
      <w:pPr>
        <w:spacing w:after="0" w:line="276" w:lineRule="auto"/>
        <w:jc w:val="both"/>
        <w:rPr>
          <w:rFonts w:ascii="Arial" w:eastAsia="Arial" w:hAnsi="Arial" w:cs="Arial"/>
          <w:sz w:val="16"/>
        </w:rPr>
      </w:pPr>
      <w:r>
        <w:rPr>
          <w:rFonts w:ascii="Arial" w:eastAsia="Arial" w:hAnsi="Arial" w:cs="Arial"/>
          <w:sz w:val="16"/>
        </w:rPr>
        <w:t xml:space="preserve">Pour les associés, indiqués :                                                         </w:t>
      </w:r>
    </w:p>
    <w:p w:rsidR="00E52F5A" w:rsidRDefault="00BB33AB">
      <w:pPr>
        <w:spacing w:after="0" w:line="276" w:lineRule="auto"/>
        <w:jc w:val="both"/>
        <w:rPr>
          <w:rFonts w:ascii="Arial" w:eastAsia="Arial" w:hAnsi="Arial" w:cs="Arial"/>
          <w:sz w:val="16"/>
        </w:rPr>
      </w:pPr>
      <w:r>
        <w:rPr>
          <w:rFonts w:ascii="Arial" w:eastAsia="Arial" w:hAnsi="Arial" w:cs="Arial"/>
          <w:sz w:val="16"/>
        </w:rPr>
        <w:t>« La société ………………………………………………………………</w:t>
      </w:r>
    </w:p>
    <w:p w:rsidR="00E52F5A" w:rsidRDefault="00BB33AB">
      <w:pPr>
        <w:spacing w:after="0" w:line="276" w:lineRule="auto"/>
        <w:jc w:val="both"/>
        <w:rPr>
          <w:rFonts w:ascii="Arial" w:eastAsia="Arial" w:hAnsi="Arial" w:cs="Arial"/>
          <w:sz w:val="16"/>
        </w:rPr>
      </w:pPr>
      <w:r>
        <w:rPr>
          <w:rFonts w:ascii="Arial" w:eastAsia="Arial" w:hAnsi="Arial" w:cs="Arial"/>
          <w:sz w:val="16"/>
        </w:rPr>
        <w:t>(Raison sociale et dénomination, forme, nationalité et siège social)</w:t>
      </w:r>
    </w:p>
    <w:p w:rsidR="00E52F5A" w:rsidRDefault="00BB33AB">
      <w:pPr>
        <w:spacing w:after="0" w:line="276" w:lineRule="auto"/>
        <w:jc w:val="both"/>
        <w:rPr>
          <w:rFonts w:ascii="Arial" w:eastAsia="Arial" w:hAnsi="Arial" w:cs="Arial"/>
          <w:sz w:val="16"/>
        </w:rPr>
      </w:pPr>
      <w:r>
        <w:rPr>
          <w:rFonts w:ascii="Arial" w:eastAsia="Arial" w:hAnsi="Arial" w:cs="Arial"/>
          <w:sz w:val="16"/>
        </w:rPr>
        <w:t>« Représentée par le soussigné ……….………………………………………»</w:t>
      </w:r>
    </w:p>
    <w:p w:rsidR="00E52F5A" w:rsidRDefault="00BB33AB">
      <w:pPr>
        <w:spacing w:after="0" w:line="276" w:lineRule="auto"/>
        <w:jc w:val="both"/>
        <w:rPr>
          <w:rFonts w:ascii="Arial" w:eastAsia="Arial" w:hAnsi="Arial" w:cs="Arial"/>
          <w:sz w:val="16"/>
        </w:rPr>
      </w:pPr>
      <w:r>
        <w:rPr>
          <w:rFonts w:ascii="Arial" w:eastAsia="Arial" w:hAnsi="Arial" w:cs="Arial"/>
          <w:sz w:val="16"/>
        </w:rPr>
        <w:t>(Nom, prénom, qualité)</w:t>
      </w:r>
    </w:p>
    <w:p w:rsidR="00E52F5A" w:rsidRDefault="00BB33AB">
      <w:pPr>
        <w:spacing w:after="0" w:line="276" w:lineRule="auto"/>
        <w:jc w:val="both"/>
        <w:rPr>
          <w:rFonts w:ascii="Arial" w:eastAsia="Arial" w:hAnsi="Arial" w:cs="Arial"/>
          <w:sz w:val="16"/>
        </w:rPr>
      </w:pPr>
      <w:r>
        <w:rPr>
          <w:rFonts w:ascii="Arial" w:eastAsia="Arial" w:hAnsi="Arial" w:cs="Arial"/>
          <w:sz w:val="16"/>
        </w:rPr>
        <w:t>Pour les groupements sans personnalité juridique, indiquer :</w:t>
      </w:r>
    </w:p>
    <w:p w:rsidR="00E52F5A" w:rsidRDefault="00BB33AB">
      <w:pPr>
        <w:spacing w:after="0" w:line="276" w:lineRule="auto"/>
        <w:jc w:val="both"/>
        <w:rPr>
          <w:rFonts w:ascii="Arial" w:eastAsia="Arial" w:hAnsi="Arial" w:cs="Arial"/>
          <w:sz w:val="16"/>
        </w:rPr>
      </w:pPr>
      <w:r>
        <w:rPr>
          <w:rFonts w:ascii="Arial" w:eastAsia="Arial" w:hAnsi="Arial" w:cs="Arial"/>
          <w:sz w:val="16"/>
        </w:rPr>
        <w:t>« Nous, soussignés …………………………………………………………… »</w:t>
      </w:r>
    </w:p>
    <w:p w:rsidR="00E52F5A" w:rsidRDefault="00BB33AB">
      <w:pPr>
        <w:spacing w:after="0" w:line="276" w:lineRule="auto"/>
        <w:jc w:val="both"/>
        <w:rPr>
          <w:rFonts w:ascii="Arial" w:eastAsia="Arial" w:hAnsi="Arial" w:cs="Arial"/>
          <w:sz w:val="16"/>
        </w:rPr>
      </w:pPr>
      <w:r>
        <w:rPr>
          <w:rFonts w:ascii="Arial" w:eastAsia="Arial" w:hAnsi="Arial" w:cs="Arial"/>
          <w:sz w:val="16"/>
        </w:rPr>
        <w:t>(</w:t>
      </w:r>
      <w:proofErr w:type="gramStart"/>
      <w:r>
        <w:rPr>
          <w:rFonts w:ascii="Arial" w:eastAsia="Arial" w:hAnsi="Arial" w:cs="Arial"/>
          <w:sz w:val="16"/>
        </w:rPr>
        <w:t>pour</w:t>
      </w:r>
      <w:proofErr w:type="gramEnd"/>
      <w:r>
        <w:rPr>
          <w:rFonts w:ascii="Arial" w:eastAsia="Arial" w:hAnsi="Arial" w:cs="Arial"/>
          <w:sz w:val="16"/>
        </w:rPr>
        <w:t xml:space="preserve"> chacun : nom, prénoms, ou raison sociale, profession, nationalité et domicile du siège social).</w:t>
      </w:r>
    </w:p>
    <w:p w:rsidR="00E52F5A" w:rsidRDefault="00BB33AB">
      <w:pPr>
        <w:spacing w:after="0" w:line="276" w:lineRule="auto"/>
        <w:jc w:val="both"/>
        <w:rPr>
          <w:rFonts w:ascii="Arial" w:eastAsia="Arial" w:hAnsi="Arial" w:cs="Arial"/>
          <w:sz w:val="16"/>
        </w:rPr>
      </w:pPr>
      <w:r>
        <w:rPr>
          <w:rFonts w:ascii="Arial" w:eastAsia="Arial" w:hAnsi="Arial" w:cs="Arial"/>
          <w:sz w:val="16"/>
        </w:rPr>
        <w:t>« Constitués en groupement des sociétés pour l’exécution du  présent marché, nous nous engageons solidairement ……»</w:t>
      </w:r>
    </w:p>
    <w:p w:rsidR="00E52F5A" w:rsidRDefault="00E52F5A">
      <w:pPr>
        <w:spacing w:after="200" w:line="276" w:lineRule="auto"/>
        <w:jc w:val="both"/>
        <w:rPr>
          <w:rFonts w:ascii="Arial" w:eastAsia="Arial" w:hAnsi="Arial" w:cs="Arial"/>
          <w:sz w:val="24"/>
        </w:rPr>
      </w:pPr>
    </w:p>
    <w:p w:rsidR="00E52F5A" w:rsidRDefault="00E52F5A">
      <w:pPr>
        <w:spacing w:after="200" w:line="276" w:lineRule="auto"/>
        <w:jc w:val="both"/>
        <w:rPr>
          <w:rFonts w:ascii="Arial" w:eastAsia="Arial" w:hAnsi="Arial" w:cs="Arial"/>
        </w:rPr>
      </w:pPr>
    </w:p>
    <w:p w:rsidR="00E52F5A" w:rsidRDefault="00E52F5A">
      <w:pPr>
        <w:spacing w:after="200" w:line="276" w:lineRule="auto"/>
        <w:jc w:val="both"/>
        <w:rPr>
          <w:rFonts w:ascii="Arial" w:eastAsia="Arial" w:hAnsi="Arial" w:cs="Arial"/>
        </w:rPr>
      </w:pPr>
    </w:p>
    <w:p w:rsidR="00E52F5A" w:rsidRDefault="00E52F5A">
      <w:pPr>
        <w:spacing w:after="200" w:line="276" w:lineRule="auto"/>
        <w:jc w:val="both"/>
        <w:rPr>
          <w:rFonts w:ascii="Arial" w:eastAsia="Arial" w:hAnsi="Arial" w:cs="Arial"/>
        </w:rPr>
      </w:pPr>
    </w:p>
    <w:p w:rsidR="00E52F5A" w:rsidRDefault="00E52F5A">
      <w:pPr>
        <w:spacing w:after="200" w:line="276" w:lineRule="auto"/>
        <w:jc w:val="center"/>
        <w:rPr>
          <w:rFonts w:ascii="Arial" w:eastAsia="Arial" w:hAnsi="Arial" w:cs="Arial"/>
          <w:b/>
          <w:sz w:val="32"/>
        </w:rPr>
      </w:pPr>
    </w:p>
    <w:p w:rsidR="00E52F5A" w:rsidRDefault="00BB33AB">
      <w:pPr>
        <w:jc w:val="center"/>
        <w:rPr>
          <w:rFonts w:ascii="Arial" w:eastAsia="Arial" w:hAnsi="Arial" w:cs="Arial"/>
          <w:b/>
          <w:sz w:val="32"/>
          <w:u w:val="single"/>
        </w:rPr>
      </w:pPr>
      <w:r>
        <w:rPr>
          <w:rFonts w:ascii="Arial" w:eastAsia="Arial" w:hAnsi="Arial" w:cs="Arial"/>
          <w:b/>
          <w:sz w:val="32"/>
          <w:u w:val="single"/>
        </w:rPr>
        <w:t xml:space="preserve"> </w:t>
      </w:r>
    </w:p>
    <w:p w:rsidR="00466754" w:rsidRDefault="00466754">
      <w:pPr>
        <w:rPr>
          <w:rFonts w:ascii="Arial" w:eastAsia="Arial" w:hAnsi="Arial" w:cs="Arial"/>
          <w:b/>
          <w:sz w:val="32"/>
          <w:u w:val="single"/>
        </w:rPr>
      </w:pPr>
      <w:r>
        <w:rPr>
          <w:rFonts w:ascii="Arial" w:eastAsia="Arial" w:hAnsi="Arial" w:cs="Arial"/>
          <w:b/>
          <w:sz w:val="32"/>
          <w:u w:val="single"/>
        </w:rPr>
        <w:br w:type="page"/>
      </w:r>
    </w:p>
    <w:p w:rsidR="00E52F5A" w:rsidRDefault="00BB33AB">
      <w:pPr>
        <w:jc w:val="center"/>
        <w:rPr>
          <w:rFonts w:ascii="Arial" w:eastAsia="Arial" w:hAnsi="Arial" w:cs="Arial"/>
          <w:b/>
          <w:sz w:val="32"/>
          <w:u w:val="single"/>
        </w:rPr>
      </w:pPr>
      <w:r>
        <w:rPr>
          <w:rFonts w:ascii="Arial" w:eastAsia="Arial" w:hAnsi="Arial" w:cs="Arial"/>
          <w:b/>
          <w:sz w:val="32"/>
          <w:u w:val="single"/>
        </w:rPr>
        <w:lastRenderedPageBreak/>
        <w:t>MODELE DE CAUTION DE SOUMISSION</w:t>
      </w:r>
    </w:p>
    <w:p w:rsidR="00E52F5A" w:rsidRDefault="00BB33AB">
      <w:pPr>
        <w:spacing w:after="200" w:line="276" w:lineRule="auto"/>
        <w:jc w:val="both"/>
        <w:rPr>
          <w:rFonts w:ascii="Arial" w:eastAsia="Arial" w:hAnsi="Arial" w:cs="Arial"/>
          <w:sz w:val="20"/>
        </w:rPr>
      </w:pPr>
      <w:r>
        <w:rPr>
          <w:rFonts w:ascii="Arial" w:eastAsia="Arial" w:hAnsi="Arial" w:cs="Arial"/>
          <w:sz w:val="20"/>
        </w:rPr>
        <w:t>Adressée à Madame le Maire de la Commune de Madingring  (Autorité Contractante)</w:t>
      </w:r>
    </w:p>
    <w:p w:rsidR="00E52F5A" w:rsidRDefault="00BB33AB">
      <w:pPr>
        <w:spacing w:after="200" w:line="276" w:lineRule="auto"/>
        <w:jc w:val="both"/>
        <w:rPr>
          <w:rFonts w:ascii="Arial" w:eastAsia="Arial" w:hAnsi="Arial" w:cs="Arial"/>
          <w:sz w:val="20"/>
        </w:rPr>
      </w:pPr>
      <w:r>
        <w:rPr>
          <w:rFonts w:ascii="Arial" w:eastAsia="Arial" w:hAnsi="Arial" w:cs="Arial"/>
          <w:sz w:val="20"/>
        </w:rPr>
        <w:t>Attendu que l’entreprise ……………..........................………..  , ci-dessous désignée « le soumissionnaire », a soumis son  offre  en  date  du  ……………..........................………..   Pour  les travaux de construction d’un bloc de deux (02) salles de classe à l’école publique de ………………, Arrondissement de ……………………. ci-dessous  désignée « l’offre », et pour laquelle il doit joindre un cautionnement provisoire équivalant à [indiquer le montant] francs CFA,</w:t>
      </w:r>
    </w:p>
    <w:p w:rsidR="00E52F5A" w:rsidRDefault="00BB33AB">
      <w:pPr>
        <w:spacing w:after="200" w:line="276" w:lineRule="auto"/>
        <w:jc w:val="both"/>
        <w:rPr>
          <w:rFonts w:ascii="Arial" w:eastAsia="Arial" w:hAnsi="Arial" w:cs="Arial"/>
          <w:sz w:val="20"/>
        </w:rPr>
      </w:pPr>
      <w:r>
        <w:rPr>
          <w:rFonts w:ascii="Arial" w:eastAsia="Arial" w:hAnsi="Arial" w:cs="Arial"/>
          <w:sz w:val="20"/>
        </w:rPr>
        <w:t>Nous …………....................…..........................………..  [Nom et adresse de la banque], représentée par ……………..........................………..  [Noms des signataires], ci-dessous désignée « la banque », déclarons garantir le paiement au Maître d’Ouvrage de la somme maximale de [indiquer le montant] Francs CFA, que la banque s’engage à régler intégralement au Maire de la Commune de Madingring s’obligeant elle-même, ses successeurs et assignataires.</w:t>
      </w:r>
    </w:p>
    <w:p w:rsidR="00E52F5A" w:rsidRDefault="00BB33AB">
      <w:pPr>
        <w:spacing w:after="200" w:line="276" w:lineRule="auto"/>
        <w:jc w:val="both"/>
        <w:rPr>
          <w:rFonts w:ascii="Arial" w:eastAsia="Arial" w:hAnsi="Arial" w:cs="Arial"/>
          <w:sz w:val="20"/>
        </w:rPr>
      </w:pPr>
      <w:r>
        <w:rPr>
          <w:rFonts w:ascii="Arial" w:eastAsia="Arial" w:hAnsi="Arial" w:cs="Arial"/>
          <w:sz w:val="20"/>
        </w:rPr>
        <w:t>Les conditions de cette obligation sont les suivantes :</w:t>
      </w:r>
    </w:p>
    <w:p w:rsidR="00E52F5A" w:rsidRDefault="00BB33AB">
      <w:pPr>
        <w:spacing w:after="200" w:line="276" w:lineRule="auto"/>
        <w:jc w:val="both"/>
        <w:rPr>
          <w:rFonts w:ascii="Arial" w:eastAsia="Arial" w:hAnsi="Arial" w:cs="Arial"/>
          <w:sz w:val="20"/>
        </w:rPr>
      </w:pPr>
      <w:r>
        <w:rPr>
          <w:rFonts w:ascii="Arial" w:eastAsia="Arial" w:hAnsi="Arial" w:cs="Arial"/>
          <w:sz w:val="20"/>
        </w:rPr>
        <w:t>Si  le  soumissionnaire  retire  l’offre  pendant  la  période  de  validité  prévue dans le Dossier d’Appel d’Offres ;</w:t>
      </w:r>
    </w:p>
    <w:p w:rsidR="00E52F5A" w:rsidRDefault="00BB33AB">
      <w:pPr>
        <w:spacing w:after="200" w:line="276" w:lineRule="auto"/>
        <w:jc w:val="both"/>
        <w:rPr>
          <w:rFonts w:ascii="Arial" w:eastAsia="Arial" w:hAnsi="Arial" w:cs="Arial"/>
          <w:sz w:val="20"/>
        </w:rPr>
      </w:pPr>
      <w:r>
        <w:rPr>
          <w:rFonts w:ascii="Arial" w:eastAsia="Arial" w:hAnsi="Arial" w:cs="Arial"/>
          <w:sz w:val="20"/>
        </w:rPr>
        <w:t>Ou</w:t>
      </w:r>
    </w:p>
    <w:p w:rsidR="00E52F5A" w:rsidRDefault="00BB33AB">
      <w:pPr>
        <w:spacing w:after="200" w:line="276" w:lineRule="auto"/>
        <w:jc w:val="both"/>
        <w:rPr>
          <w:rFonts w:ascii="Arial" w:eastAsia="Arial" w:hAnsi="Arial" w:cs="Arial"/>
          <w:sz w:val="20"/>
        </w:rPr>
      </w:pPr>
      <w:r>
        <w:rPr>
          <w:rFonts w:ascii="Arial" w:eastAsia="Arial" w:hAnsi="Arial" w:cs="Arial"/>
          <w:sz w:val="20"/>
        </w:rPr>
        <w:t>Si le soumissionnaire, s’étant vu notifier l’attribution du marché par l’Autorité Contractante pendant la période de validité :</w:t>
      </w:r>
    </w:p>
    <w:p w:rsidR="00E52F5A" w:rsidRDefault="00BB33AB">
      <w:pPr>
        <w:spacing w:after="200" w:line="276" w:lineRule="auto"/>
        <w:jc w:val="both"/>
        <w:rPr>
          <w:rFonts w:ascii="Arial" w:eastAsia="Arial" w:hAnsi="Arial" w:cs="Arial"/>
          <w:sz w:val="20"/>
        </w:rPr>
      </w:pPr>
      <w:r>
        <w:rPr>
          <w:rFonts w:ascii="Arial" w:eastAsia="Arial" w:hAnsi="Arial" w:cs="Arial"/>
          <w:sz w:val="20"/>
        </w:rPr>
        <w:t>-  omet à signer ou refuse de signer le marché, alors qu’il est requis de le faire ;</w:t>
      </w:r>
    </w:p>
    <w:p w:rsidR="00E52F5A" w:rsidRDefault="00BB33AB">
      <w:pPr>
        <w:spacing w:after="200" w:line="276" w:lineRule="auto"/>
        <w:jc w:val="both"/>
        <w:rPr>
          <w:rFonts w:ascii="Arial" w:eastAsia="Arial" w:hAnsi="Arial" w:cs="Arial"/>
          <w:sz w:val="20"/>
        </w:rPr>
      </w:pPr>
      <w:r>
        <w:rPr>
          <w:rFonts w:ascii="Arial" w:eastAsia="Arial" w:hAnsi="Arial" w:cs="Arial"/>
          <w:sz w:val="20"/>
        </w:rPr>
        <w:t>-  omet ou refuse de de  fournir  le  cautionnement  définitif  du  marché  (cautionnement définitif), comme prévu dans celui-ci.</w:t>
      </w:r>
    </w:p>
    <w:p w:rsidR="00E52F5A" w:rsidRDefault="00BB33AB">
      <w:pPr>
        <w:spacing w:after="200" w:line="276" w:lineRule="auto"/>
        <w:jc w:val="both"/>
        <w:rPr>
          <w:rFonts w:ascii="Arial" w:eastAsia="Arial" w:hAnsi="Arial" w:cs="Arial"/>
          <w:sz w:val="20"/>
        </w:rPr>
      </w:pPr>
      <w:r>
        <w:rPr>
          <w:rFonts w:ascii="Arial" w:eastAsia="Arial" w:hAnsi="Arial" w:cs="Arial"/>
          <w:sz w:val="20"/>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E52F5A" w:rsidRDefault="00BB33AB">
      <w:pPr>
        <w:spacing w:after="200" w:line="276" w:lineRule="auto"/>
        <w:jc w:val="both"/>
        <w:rPr>
          <w:rFonts w:ascii="Arial" w:eastAsia="Arial" w:hAnsi="Arial" w:cs="Arial"/>
          <w:sz w:val="20"/>
        </w:rPr>
      </w:pPr>
      <w:r>
        <w:rPr>
          <w:rFonts w:ascii="Arial" w:eastAsia="Arial" w:hAnsi="Arial" w:cs="Arial"/>
          <w:sz w:val="20"/>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 La présente caution est soumise pour son interprétation et son exécution au droit camerounais. Les tribunaux du Cameroun seront seuls compétents pour statuer sur tout ce qui concerne le présent engagement et ses suites.</w:t>
      </w:r>
    </w:p>
    <w:p w:rsidR="00E52F5A" w:rsidRDefault="00BB33AB">
      <w:pPr>
        <w:spacing w:after="0" w:line="240" w:lineRule="auto"/>
        <w:rPr>
          <w:rFonts w:ascii="Arial" w:eastAsia="Arial" w:hAnsi="Arial" w:cs="Arial"/>
          <w:i/>
        </w:rPr>
      </w:pPr>
      <w:r>
        <w:rPr>
          <w:rFonts w:ascii="Arial" w:eastAsia="Arial" w:hAnsi="Arial" w:cs="Arial"/>
          <w:i/>
        </w:rPr>
        <w:t xml:space="preserve">                                                                     Signé et authentifié par la banque</w:t>
      </w:r>
    </w:p>
    <w:p w:rsidR="00E52F5A" w:rsidRDefault="00BB33AB">
      <w:pPr>
        <w:spacing w:after="0" w:line="240" w:lineRule="auto"/>
        <w:rPr>
          <w:rFonts w:ascii="Arial" w:eastAsia="Arial" w:hAnsi="Arial" w:cs="Arial"/>
          <w:i/>
        </w:rPr>
      </w:pPr>
      <w:r>
        <w:rPr>
          <w:rFonts w:ascii="Arial" w:eastAsia="Arial" w:hAnsi="Arial" w:cs="Arial"/>
          <w:i/>
        </w:rPr>
        <w:t xml:space="preserve">                                                                       À …………….... le …………….....</w:t>
      </w:r>
    </w:p>
    <w:p w:rsidR="00E52F5A" w:rsidRDefault="00BB33AB">
      <w:pPr>
        <w:spacing w:after="0" w:line="240" w:lineRule="auto"/>
        <w:rPr>
          <w:rFonts w:ascii="Arial" w:eastAsia="Arial" w:hAnsi="Arial" w:cs="Arial"/>
        </w:rPr>
      </w:pPr>
      <w:r>
        <w:rPr>
          <w:rFonts w:ascii="Arial" w:eastAsia="Arial" w:hAnsi="Arial" w:cs="Arial"/>
          <w:i/>
        </w:rPr>
        <w:t xml:space="preserve">                                                                               [Signature de la banque]</w:t>
      </w:r>
    </w:p>
    <w:p w:rsidR="00E52F5A" w:rsidRDefault="00E52F5A">
      <w:pPr>
        <w:spacing w:after="200" w:line="276" w:lineRule="auto"/>
        <w:ind w:right="-20"/>
        <w:jc w:val="center"/>
        <w:rPr>
          <w:rFonts w:ascii="Arial" w:eastAsia="Arial" w:hAnsi="Arial" w:cs="Arial"/>
          <w:b/>
          <w:color w:val="221F1F"/>
          <w:sz w:val="24"/>
        </w:rPr>
      </w:pPr>
    </w:p>
    <w:p w:rsidR="00E52F5A" w:rsidRDefault="00E52F5A">
      <w:pPr>
        <w:spacing w:after="200" w:line="276" w:lineRule="auto"/>
        <w:ind w:right="-20"/>
        <w:jc w:val="center"/>
        <w:rPr>
          <w:rFonts w:ascii="Arial" w:eastAsia="Arial" w:hAnsi="Arial" w:cs="Arial"/>
          <w:b/>
          <w:color w:val="221F1F"/>
        </w:rPr>
      </w:pPr>
    </w:p>
    <w:p w:rsidR="00E52F5A" w:rsidRDefault="00E52F5A">
      <w:pPr>
        <w:spacing w:after="200" w:line="276" w:lineRule="auto"/>
        <w:ind w:right="-20"/>
        <w:jc w:val="center"/>
        <w:rPr>
          <w:rFonts w:ascii="Arial" w:eastAsia="Arial" w:hAnsi="Arial" w:cs="Arial"/>
          <w:b/>
          <w:color w:val="221F1F"/>
        </w:rPr>
      </w:pPr>
    </w:p>
    <w:p w:rsidR="00E52F5A" w:rsidRDefault="00E52F5A">
      <w:pPr>
        <w:spacing w:after="200" w:line="276" w:lineRule="auto"/>
        <w:ind w:right="-20"/>
        <w:jc w:val="center"/>
        <w:rPr>
          <w:rFonts w:ascii="Arial" w:eastAsia="Arial" w:hAnsi="Arial" w:cs="Arial"/>
          <w:b/>
          <w:color w:val="221F1F"/>
        </w:rPr>
      </w:pPr>
    </w:p>
    <w:p w:rsidR="00E52F5A" w:rsidRDefault="00BB33AB">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52F5A" w:rsidRDefault="00E52F5A">
      <w:pPr>
        <w:rPr>
          <w:rFonts w:ascii="Times New Roman" w:eastAsia="Times New Roman" w:hAnsi="Times New Roman" w:cs="Times New Roman"/>
          <w:sz w:val="24"/>
        </w:rPr>
      </w:pPr>
    </w:p>
    <w:p w:rsidR="00466754" w:rsidRDefault="00466754">
      <w:pPr>
        <w:rPr>
          <w:rFonts w:ascii="Arial" w:eastAsia="Arial" w:hAnsi="Arial" w:cs="Arial"/>
          <w:b/>
          <w:sz w:val="28"/>
          <w:u w:val="single"/>
        </w:rPr>
      </w:pPr>
      <w:r>
        <w:rPr>
          <w:rFonts w:ascii="Arial" w:eastAsia="Arial" w:hAnsi="Arial" w:cs="Arial"/>
          <w:b/>
          <w:sz w:val="28"/>
          <w:u w:val="single"/>
        </w:rPr>
        <w:br w:type="page"/>
      </w:r>
    </w:p>
    <w:p w:rsidR="00E52F5A" w:rsidRDefault="00BB33AB">
      <w:pPr>
        <w:spacing w:after="0" w:line="240" w:lineRule="auto"/>
        <w:jc w:val="center"/>
        <w:rPr>
          <w:rFonts w:ascii="Arial" w:eastAsia="Arial" w:hAnsi="Arial" w:cs="Arial"/>
          <w:b/>
          <w:sz w:val="28"/>
          <w:u w:val="single"/>
        </w:rPr>
      </w:pPr>
      <w:r>
        <w:rPr>
          <w:rFonts w:ascii="Arial" w:eastAsia="Arial" w:hAnsi="Arial" w:cs="Arial"/>
          <w:b/>
          <w:sz w:val="28"/>
          <w:u w:val="single"/>
        </w:rPr>
        <w:lastRenderedPageBreak/>
        <w:t>MODELE DE CAUTIONNEMENT DEFINITIF</w:t>
      </w:r>
    </w:p>
    <w:p w:rsidR="00E52F5A" w:rsidRDefault="00BB33AB">
      <w:pPr>
        <w:spacing w:after="200" w:line="276" w:lineRule="auto"/>
        <w:rPr>
          <w:rFonts w:ascii="Arial" w:eastAsia="Arial" w:hAnsi="Arial" w:cs="Arial"/>
          <w:sz w:val="20"/>
        </w:rPr>
      </w:pPr>
      <w:r>
        <w:rPr>
          <w:rFonts w:ascii="Arial" w:eastAsia="Arial" w:hAnsi="Arial" w:cs="Arial"/>
          <w:sz w:val="20"/>
        </w:rPr>
        <w:t>Banque :</w:t>
      </w:r>
    </w:p>
    <w:p w:rsidR="00E52F5A" w:rsidRDefault="00BB33AB">
      <w:pPr>
        <w:spacing w:after="200" w:line="276" w:lineRule="auto"/>
        <w:rPr>
          <w:rFonts w:ascii="Arial" w:eastAsia="Arial" w:hAnsi="Arial" w:cs="Arial"/>
          <w:sz w:val="20"/>
        </w:rPr>
      </w:pPr>
      <w:r>
        <w:rPr>
          <w:rFonts w:ascii="Arial" w:eastAsia="Arial" w:hAnsi="Arial" w:cs="Arial"/>
          <w:sz w:val="20"/>
        </w:rPr>
        <w:t>Référence de la Caution : N° ……………………………………</w:t>
      </w:r>
    </w:p>
    <w:p w:rsidR="00E52F5A" w:rsidRDefault="00BB33AB">
      <w:pPr>
        <w:spacing w:after="200" w:line="276" w:lineRule="auto"/>
        <w:jc w:val="both"/>
        <w:rPr>
          <w:rFonts w:ascii="Arial" w:eastAsia="Arial" w:hAnsi="Arial" w:cs="Arial"/>
          <w:sz w:val="20"/>
        </w:rPr>
      </w:pPr>
      <w:r>
        <w:rPr>
          <w:rFonts w:ascii="Arial" w:eastAsia="Arial" w:hAnsi="Arial" w:cs="Arial"/>
          <w:sz w:val="20"/>
        </w:rPr>
        <w:t>Adressée à (</w:t>
      </w:r>
      <w:r>
        <w:rPr>
          <w:rFonts w:ascii="Arial" w:eastAsia="Arial" w:hAnsi="Arial" w:cs="Arial"/>
          <w:i/>
          <w:sz w:val="20"/>
        </w:rPr>
        <w:t>indiquer le Maître d’Ouvrage et son adresse)</w:t>
      </w:r>
      <w:r>
        <w:rPr>
          <w:rFonts w:ascii="Arial" w:eastAsia="Arial" w:hAnsi="Arial" w:cs="Arial"/>
          <w:sz w:val="20"/>
        </w:rPr>
        <w:t xml:space="preserve"> Cameroun, ci-dessous désigné « le Maître d’Ouvrage »</w:t>
      </w:r>
    </w:p>
    <w:p w:rsidR="00E52F5A" w:rsidRDefault="00BB33AB">
      <w:pPr>
        <w:spacing w:after="200" w:line="276" w:lineRule="auto"/>
        <w:jc w:val="both"/>
        <w:rPr>
          <w:rFonts w:ascii="Arial" w:eastAsia="Arial" w:hAnsi="Arial" w:cs="Arial"/>
          <w:i/>
          <w:sz w:val="20"/>
        </w:rPr>
      </w:pPr>
      <w:r>
        <w:rPr>
          <w:rFonts w:ascii="Arial" w:eastAsia="Arial" w:hAnsi="Arial" w:cs="Arial"/>
          <w:sz w:val="20"/>
        </w:rPr>
        <w:t xml:space="preserve">Attendu que </w:t>
      </w:r>
      <w:r>
        <w:rPr>
          <w:rFonts w:ascii="Arial" w:eastAsia="Arial" w:hAnsi="Arial" w:cs="Arial"/>
          <w:i/>
          <w:sz w:val="20"/>
        </w:rPr>
        <w:t>………………………………</w:t>
      </w:r>
      <w:proofErr w:type="gramStart"/>
      <w:r>
        <w:rPr>
          <w:rFonts w:ascii="Arial" w:eastAsia="Arial" w:hAnsi="Arial" w:cs="Arial"/>
          <w:i/>
          <w:sz w:val="20"/>
        </w:rPr>
        <w:t>…(</w:t>
      </w:r>
      <w:proofErr w:type="gramEnd"/>
      <w:r>
        <w:rPr>
          <w:rFonts w:ascii="Arial" w:eastAsia="Arial" w:hAnsi="Arial" w:cs="Arial"/>
          <w:i/>
          <w:sz w:val="20"/>
        </w:rPr>
        <w:t>nom et adresse de l’entreprise),</w:t>
      </w:r>
      <w:r>
        <w:rPr>
          <w:rFonts w:ascii="Arial" w:eastAsia="Arial" w:hAnsi="Arial" w:cs="Arial"/>
          <w:sz w:val="20"/>
        </w:rPr>
        <w:t xml:space="preserve"> ci-dessous désigné </w:t>
      </w:r>
      <w:r>
        <w:rPr>
          <w:rFonts w:ascii="Arial" w:eastAsia="Arial" w:hAnsi="Arial" w:cs="Arial"/>
          <w:i/>
          <w:sz w:val="20"/>
        </w:rPr>
        <w:t>(indiquer la  nature des travaux)</w:t>
      </w:r>
    </w:p>
    <w:p w:rsidR="00E52F5A" w:rsidRDefault="00BB33AB">
      <w:pPr>
        <w:spacing w:after="200" w:line="276" w:lineRule="auto"/>
        <w:jc w:val="both"/>
        <w:rPr>
          <w:rFonts w:ascii="Arial" w:eastAsia="Arial" w:hAnsi="Arial" w:cs="Arial"/>
          <w:sz w:val="20"/>
        </w:rPr>
      </w:pPr>
      <w:r>
        <w:rPr>
          <w:rFonts w:ascii="Arial" w:eastAsia="Arial" w:hAnsi="Arial" w:cs="Arial"/>
          <w:sz w:val="20"/>
        </w:rPr>
        <w:t xml:space="preserve"> Attendu qu’il est stipulé dans le marché que l’entrepreneur remettra au Maître d’Ouvrage un cautionnement définitif, d’un montant égal à </w:t>
      </w:r>
      <w:r>
        <w:rPr>
          <w:rFonts w:ascii="Arial" w:eastAsia="Arial" w:hAnsi="Arial" w:cs="Arial"/>
          <w:i/>
          <w:sz w:val="20"/>
        </w:rPr>
        <w:t>2%</w:t>
      </w:r>
      <w:r>
        <w:rPr>
          <w:rFonts w:ascii="Arial" w:eastAsia="Arial" w:hAnsi="Arial" w:cs="Arial"/>
          <w:sz w:val="20"/>
        </w:rPr>
        <w:t xml:space="preserve"> du montant du marché, comme garantie de l’exécution de ses obligations de bonne fin conformément aux conditions du marché.</w:t>
      </w:r>
    </w:p>
    <w:p w:rsidR="00E52F5A" w:rsidRDefault="00BB33AB">
      <w:pPr>
        <w:spacing w:after="200" w:line="276" w:lineRule="auto"/>
        <w:jc w:val="both"/>
        <w:rPr>
          <w:rFonts w:ascii="Arial" w:eastAsia="Arial" w:hAnsi="Arial" w:cs="Arial"/>
          <w:sz w:val="20"/>
        </w:rPr>
      </w:pPr>
      <w:r>
        <w:rPr>
          <w:rFonts w:ascii="Arial" w:eastAsia="Arial" w:hAnsi="Arial" w:cs="Arial"/>
          <w:sz w:val="20"/>
        </w:rPr>
        <w:t xml:space="preserve">Attendu que nous avons convenu de donner à l’entrepreneur ce cautionnement, </w:t>
      </w:r>
    </w:p>
    <w:p w:rsidR="00E52F5A" w:rsidRDefault="00BB33AB">
      <w:pPr>
        <w:spacing w:after="200" w:line="276" w:lineRule="auto"/>
        <w:jc w:val="both"/>
        <w:rPr>
          <w:rFonts w:ascii="Arial" w:eastAsia="Arial" w:hAnsi="Arial" w:cs="Arial"/>
          <w:i/>
          <w:sz w:val="20"/>
        </w:rPr>
      </w:pPr>
      <w:proofErr w:type="gramStart"/>
      <w:r>
        <w:rPr>
          <w:rFonts w:ascii="Arial" w:eastAsia="Arial" w:hAnsi="Arial" w:cs="Arial"/>
          <w:sz w:val="20"/>
        </w:rPr>
        <w:t>Nous ,</w:t>
      </w:r>
      <w:proofErr w:type="gramEnd"/>
      <w:r>
        <w:rPr>
          <w:rFonts w:ascii="Arial" w:eastAsia="Arial" w:hAnsi="Arial" w:cs="Arial"/>
          <w:sz w:val="20"/>
        </w:rPr>
        <w:t>…………………………………………………………………..(</w:t>
      </w:r>
      <w:r>
        <w:rPr>
          <w:rFonts w:ascii="Arial" w:eastAsia="Arial" w:hAnsi="Arial" w:cs="Arial"/>
          <w:i/>
          <w:sz w:val="20"/>
        </w:rPr>
        <w:t xml:space="preserve"> nom et adresse de banque)</w:t>
      </w:r>
    </w:p>
    <w:p w:rsidR="00E52F5A" w:rsidRDefault="00BB33AB">
      <w:pPr>
        <w:spacing w:after="200" w:line="276" w:lineRule="auto"/>
        <w:jc w:val="both"/>
        <w:rPr>
          <w:rFonts w:ascii="Arial" w:eastAsia="Arial" w:hAnsi="Arial" w:cs="Arial"/>
          <w:i/>
          <w:sz w:val="20"/>
        </w:rPr>
      </w:pPr>
      <w:r>
        <w:rPr>
          <w:rFonts w:ascii="Arial" w:eastAsia="Arial" w:hAnsi="Arial" w:cs="Arial"/>
          <w:sz w:val="20"/>
        </w:rPr>
        <w:t>Représentée par ……………………………………………………………………</w:t>
      </w:r>
      <w:proofErr w:type="gramStart"/>
      <w:r>
        <w:rPr>
          <w:rFonts w:ascii="Arial" w:eastAsia="Arial" w:hAnsi="Arial" w:cs="Arial"/>
          <w:sz w:val="20"/>
        </w:rPr>
        <w:t>..</w:t>
      </w:r>
      <w:r>
        <w:rPr>
          <w:rFonts w:ascii="Arial" w:eastAsia="Arial" w:hAnsi="Arial" w:cs="Arial"/>
          <w:i/>
          <w:sz w:val="20"/>
        </w:rPr>
        <w:t>(</w:t>
      </w:r>
      <w:proofErr w:type="gramEnd"/>
      <w:r>
        <w:rPr>
          <w:rFonts w:ascii="Arial" w:eastAsia="Arial" w:hAnsi="Arial" w:cs="Arial"/>
          <w:i/>
          <w:sz w:val="20"/>
        </w:rPr>
        <w:t>noms des signataires)</w:t>
      </w:r>
    </w:p>
    <w:p w:rsidR="00E52F5A" w:rsidRDefault="00BB33AB">
      <w:pPr>
        <w:spacing w:after="200" w:line="276" w:lineRule="auto"/>
        <w:jc w:val="both"/>
        <w:rPr>
          <w:rFonts w:ascii="Arial" w:eastAsia="Arial" w:hAnsi="Arial" w:cs="Arial"/>
          <w:sz w:val="20"/>
        </w:rPr>
      </w:pPr>
      <w:r>
        <w:rPr>
          <w:rFonts w:ascii="Arial" w:eastAsia="Arial" w:hAnsi="Arial" w:cs="Arial"/>
          <w:sz w:val="20"/>
        </w:rPr>
        <w:t>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w:t>
      </w:r>
    </w:p>
    <w:p w:rsidR="00E52F5A" w:rsidRDefault="00BB33AB">
      <w:pPr>
        <w:spacing w:after="200" w:line="276" w:lineRule="auto"/>
        <w:jc w:val="both"/>
        <w:rPr>
          <w:rFonts w:ascii="Arial" w:eastAsia="Arial" w:hAnsi="Arial" w:cs="Arial"/>
          <w:sz w:val="20"/>
        </w:rPr>
      </w:pPr>
      <w:r>
        <w:rPr>
          <w:rFonts w:ascii="Arial" w:eastAsia="Arial" w:hAnsi="Arial" w:cs="Arial"/>
          <w:sz w:val="20"/>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E52F5A" w:rsidRDefault="00BB33AB">
      <w:pPr>
        <w:spacing w:after="200" w:line="276" w:lineRule="auto"/>
        <w:jc w:val="both"/>
        <w:rPr>
          <w:rFonts w:ascii="Arial" w:eastAsia="Arial" w:hAnsi="Arial" w:cs="Arial"/>
          <w:sz w:val="20"/>
        </w:rPr>
      </w:pPr>
      <w:r>
        <w:rPr>
          <w:rFonts w:ascii="Arial" w:eastAsia="Arial" w:hAnsi="Arial" w:cs="Arial"/>
          <w:sz w:val="20"/>
        </w:rPr>
        <w:t>Le présent cautionnement définitif entre en vigueur dès sa signature et dès notification à l’entrepreneur, par le Maître d’Ouvrage, de l’approbation du marché. Elle sera libérée dans un délai de (</w:t>
      </w:r>
      <w:r>
        <w:rPr>
          <w:rFonts w:ascii="Arial" w:eastAsia="Arial" w:hAnsi="Arial" w:cs="Arial"/>
          <w:i/>
          <w:sz w:val="20"/>
        </w:rPr>
        <w:t>indiquer le délai)</w:t>
      </w:r>
      <w:r>
        <w:rPr>
          <w:rFonts w:ascii="Arial" w:eastAsia="Arial" w:hAnsi="Arial" w:cs="Arial"/>
          <w:sz w:val="20"/>
        </w:rPr>
        <w:t xml:space="preserve"> à compter de la date de réception provisoire des travaux.</w:t>
      </w:r>
    </w:p>
    <w:p w:rsidR="00E52F5A" w:rsidRDefault="00BB33AB">
      <w:pPr>
        <w:spacing w:after="200" w:line="276" w:lineRule="auto"/>
        <w:jc w:val="both"/>
        <w:rPr>
          <w:rFonts w:ascii="Arial" w:eastAsia="Arial" w:hAnsi="Arial" w:cs="Arial"/>
          <w:sz w:val="20"/>
        </w:rPr>
      </w:pPr>
      <w:r>
        <w:rPr>
          <w:rFonts w:ascii="Arial" w:eastAsia="Arial" w:hAnsi="Arial" w:cs="Arial"/>
          <w:sz w:val="20"/>
        </w:rPr>
        <w:t>Après cette date, la caution deviendra sans objet et devra nous être retournée sans demande expresse de notre part.</w:t>
      </w:r>
    </w:p>
    <w:p w:rsidR="00E52F5A" w:rsidRDefault="00BB33AB">
      <w:pPr>
        <w:spacing w:after="200" w:line="276" w:lineRule="auto"/>
        <w:jc w:val="both"/>
        <w:rPr>
          <w:rFonts w:ascii="Arial" w:eastAsia="Arial" w:hAnsi="Arial" w:cs="Arial"/>
          <w:sz w:val="20"/>
        </w:rPr>
      </w:pPr>
      <w:r>
        <w:rPr>
          <w:rFonts w:ascii="Arial" w:eastAsia="Arial" w:hAnsi="Arial" w:cs="Arial"/>
          <w:sz w:val="20"/>
        </w:rPr>
        <w:t>Toute demande de paiement formulée par le Maître d’Ouvrage au titre de la présente garantie devra être faite par lettre recommandée avec accusé de réception, parvenue à la banque pendant la période de validité du présent engagement.</w:t>
      </w:r>
    </w:p>
    <w:p w:rsidR="00E52F5A" w:rsidRDefault="00BB33AB">
      <w:pPr>
        <w:spacing w:after="0" w:line="240" w:lineRule="auto"/>
        <w:ind w:left="5664"/>
        <w:jc w:val="both"/>
        <w:rPr>
          <w:rFonts w:ascii="Arial" w:eastAsia="Arial" w:hAnsi="Arial" w:cs="Arial"/>
          <w:sz w:val="20"/>
        </w:rPr>
      </w:pPr>
      <w:r>
        <w:rPr>
          <w:rFonts w:ascii="Arial" w:eastAsia="Arial" w:hAnsi="Arial" w:cs="Arial"/>
          <w:sz w:val="20"/>
        </w:rPr>
        <w:t>Signature et authentification par la banque</w:t>
      </w:r>
    </w:p>
    <w:p w:rsidR="00E52F5A" w:rsidRDefault="00BB33AB">
      <w:pPr>
        <w:spacing w:after="0" w:line="240" w:lineRule="auto"/>
        <w:ind w:left="4956" w:firstLine="708"/>
        <w:jc w:val="both"/>
        <w:rPr>
          <w:rFonts w:ascii="Arial" w:eastAsia="Arial" w:hAnsi="Arial" w:cs="Arial"/>
        </w:rPr>
      </w:pPr>
      <w:r>
        <w:rPr>
          <w:rFonts w:ascii="Arial" w:eastAsia="Arial" w:hAnsi="Arial" w:cs="Arial"/>
        </w:rPr>
        <w:t>A………………..le…………………</w:t>
      </w:r>
    </w:p>
    <w:p w:rsidR="00E52F5A" w:rsidRDefault="00BB33AB">
      <w:pPr>
        <w:spacing w:after="0" w:line="240" w:lineRule="auto"/>
        <w:ind w:left="7080"/>
        <w:jc w:val="both"/>
        <w:rPr>
          <w:rFonts w:ascii="Arial" w:eastAsia="Arial" w:hAnsi="Arial" w:cs="Arial"/>
          <w:i/>
        </w:rPr>
      </w:pPr>
      <w:r>
        <w:rPr>
          <w:rFonts w:ascii="Arial" w:eastAsia="Arial" w:hAnsi="Arial" w:cs="Arial"/>
          <w:i/>
        </w:rPr>
        <w:t>(Signature de la banque)</w:t>
      </w:r>
    </w:p>
    <w:p w:rsidR="00E52F5A" w:rsidRDefault="00E52F5A">
      <w:pPr>
        <w:spacing w:after="200" w:line="276" w:lineRule="auto"/>
        <w:jc w:val="center"/>
        <w:rPr>
          <w:rFonts w:ascii="Arial" w:eastAsia="Arial" w:hAnsi="Arial" w:cs="Arial"/>
          <w:b/>
          <w:sz w:val="32"/>
          <w:u w:val="single"/>
        </w:rPr>
      </w:pPr>
    </w:p>
    <w:p w:rsidR="00E52F5A" w:rsidRDefault="00E52F5A">
      <w:pPr>
        <w:spacing w:after="200" w:line="276" w:lineRule="auto"/>
        <w:jc w:val="center"/>
        <w:rPr>
          <w:rFonts w:ascii="Arial" w:eastAsia="Arial" w:hAnsi="Arial" w:cs="Arial"/>
          <w:b/>
          <w:sz w:val="32"/>
          <w:u w:val="single"/>
        </w:rPr>
      </w:pPr>
    </w:p>
    <w:p w:rsidR="00E52F5A" w:rsidRDefault="00E52F5A">
      <w:pPr>
        <w:spacing w:after="200" w:line="276" w:lineRule="auto"/>
        <w:jc w:val="center"/>
        <w:rPr>
          <w:rFonts w:ascii="Arial" w:eastAsia="Arial" w:hAnsi="Arial" w:cs="Arial"/>
          <w:b/>
          <w:sz w:val="32"/>
          <w:u w:val="single"/>
        </w:rPr>
      </w:pPr>
    </w:p>
    <w:p w:rsidR="00E52F5A" w:rsidRDefault="00E52F5A">
      <w:pPr>
        <w:spacing w:after="200" w:line="276" w:lineRule="auto"/>
        <w:ind w:right="-20"/>
        <w:jc w:val="center"/>
        <w:rPr>
          <w:rFonts w:ascii="Arial" w:eastAsia="Arial" w:hAnsi="Arial" w:cs="Arial"/>
          <w:b/>
          <w:color w:val="221F1F"/>
          <w:sz w:val="24"/>
        </w:rPr>
      </w:pPr>
    </w:p>
    <w:p w:rsidR="00BB33AB" w:rsidRDefault="00BB33AB" w:rsidP="00466754">
      <w:pPr>
        <w:rPr>
          <w:rFonts w:ascii="Arial" w:eastAsia="Arial" w:hAnsi="Arial" w:cs="Arial"/>
          <w:b/>
          <w:sz w:val="28"/>
          <w:u w:val="single"/>
        </w:rPr>
      </w:pPr>
      <w:r>
        <w:rPr>
          <w:rFonts w:ascii="Arial" w:eastAsia="Arial" w:hAnsi="Arial" w:cs="Arial"/>
          <w:b/>
          <w:sz w:val="28"/>
          <w:u w:val="single"/>
        </w:rPr>
        <w:t xml:space="preserve"> </w:t>
      </w:r>
    </w:p>
    <w:p w:rsidR="00466754" w:rsidRDefault="00466754">
      <w:pPr>
        <w:rPr>
          <w:rFonts w:ascii="Arial" w:eastAsia="Arial" w:hAnsi="Arial" w:cs="Arial"/>
          <w:b/>
          <w:sz w:val="28"/>
          <w:u w:val="single"/>
        </w:rPr>
      </w:pPr>
      <w:r>
        <w:rPr>
          <w:rFonts w:ascii="Arial" w:eastAsia="Arial" w:hAnsi="Arial" w:cs="Arial"/>
          <w:b/>
          <w:sz w:val="28"/>
          <w:u w:val="single"/>
        </w:rPr>
        <w:br w:type="page"/>
      </w:r>
    </w:p>
    <w:p w:rsidR="00E52F5A" w:rsidRDefault="00BB33AB">
      <w:pPr>
        <w:spacing w:after="200" w:line="276" w:lineRule="auto"/>
        <w:jc w:val="center"/>
        <w:rPr>
          <w:rFonts w:ascii="Arial" w:eastAsia="Arial" w:hAnsi="Arial" w:cs="Arial"/>
          <w:b/>
          <w:sz w:val="28"/>
          <w:u w:val="single"/>
        </w:rPr>
      </w:pPr>
      <w:r>
        <w:rPr>
          <w:rFonts w:ascii="Arial" w:eastAsia="Arial" w:hAnsi="Arial" w:cs="Arial"/>
          <w:b/>
          <w:sz w:val="28"/>
          <w:u w:val="single"/>
        </w:rPr>
        <w:lastRenderedPageBreak/>
        <w:t>MODELE DE CAUTION D'AVANCE DE DEMARRAGE</w:t>
      </w:r>
    </w:p>
    <w:p w:rsidR="00E52F5A" w:rsidRDefault="00E52F5A">
      <w:pPr>
        <w:spacing w:after="200" w:line="276" w:lineRule="auto"/>
        <w:rPr>
          <w:rFonts w:ascii="Arial" w:eastAsia="Arial" w:hAnsi="Arial" w:cs="Arial"/>
        </w:rPr>
      </w:pPr>
    </w:p>
    <w:p w:rsidR="00E52F5A" w:rsidRDefault="00BB33AB">
      <w:pPr>
        <w:spacing w:after="200" w:line="276" w:lineRule="auto"/>
        <w:jc w:val="both"/>
        <w:rPr>
          <w:rFonts w:ascii="Arial" w:eastAsia="Arial" w:hAnsi="Arial" w:cs="Arial"/>
          <w:sz w:val="20"/>
        </w:rPr>
      </w:pPr>
      <w:r>
        <w:rPr>
          <w:rFonts w:ascii="Arial" w:eastAsia="Arial" w:hAnsi="Arial" w:cs="Arial"/>
          <w:sz w:val="20"/>
        </w:rPr>
        <w:t>Banque : référence, adresse ……………............................................................………..</w:t>
      </w:r>
    </w:p>
    <w:p w:rsidR="00E52F5A" w:rsidRDefault="00E52F5A">
      <w:pPr>
        <w:spacing w:after="200" w:line="276" w:lineRule="auto"/>
        <w:jc w:val="both"/>
        <w:rPr>
          <w:rFonts w:ascii="Arial" w:eastAsia="Arial" w:hAnsi="Arial" w:cs="Arial"/>
          <w:sz w:val="20"/>
        </w:rPr>
      </w:pPr>
    </w:p>
    <w:p w:rsidR="00E52F5A" w:rsidRDefault="00BB33AB">
      <w:pPr>
        <w:spacing w:after="200" w:line="276" w:lineRule="auto"/>
        <w:jc w:val="both"/>
        <w:rPr>
          <w:rFonts w:ascii="Arial" w:eastAsia="Arial" w:hAnsi="Arial" w:cs="Arial"/>
          <w:sz w:val="20"/>
        </w:rPr>
      </w:pPr>
      <w:r>
        <w:rPr>
          <w:rFonts w:ascii="Arial" w:eastAsia="Arial" w:hAnsi="Arial" w:cs="Arial"/>
          <w:sz w:val="20"/>
        </w:rPr>
        <w:t>Nous  soussignés  (banque,  adresse),  déclarons  par  la  présente  garantie,  pour  le  compte  de  :</w:t>
      </w:r>
    </w:p>
    <w:p w:rsidR="00E52F5A" w:rsidRDefault="00BB33AB">
      <w:pPr>
        <w:spacing w:after="200" w:line="276" w:lineRule="auto"/>
        <w:jc w:val="both"/>
        <w:rPr>
          <w:rFonts w:ascii="Arial" w:eastAsia="Arial" w:hAnsi="Arial" w:cs="Arial"/>
          <w:sz w:val="20"/>
        </w:rPr>
      </w:pPr>
      <w:r>
        <w:rPr>
          <w:rFonts w:ascii="Arial" w:eastAsia="Arial" w:hAnsi="Arial" w:cs="Arial"/>
          <w:sz w:val="20"/>
        </w:rPr>
        <w:t>……………..................................................................................................................... [</w:t>
      </w:r>
      <w:proofErr w:type="gramStart"/>
      <w:r>
        <w:rPr>
          <w:rFonts w:ascii="Arial" w:eastAsia="Arial" w:hAnsi="Arial" w:cs="Arial"/>
          <w:sz w:val="20"/>
        </w:rPr>
        <w:t>le</w:t>
      </w:r>
      <w:proofErr w:type="gramEnd"/>
      <w:r>
        <w:rPr>
          <w:rFonts w:ascii="Arial" w:eastAsia="Arial" w:hAnsi="Arial" w:cs="Arial"/>
          <w:sz w:val="20"/>
        </w:rPr>
        <w:t xml:space="preserve"> titulaire], au profit du Maître d’Ouvrage [Adresse du Maître d’Ouvrage] (« le bénéficiaire »)</w:t>
      </w:r>
    </w:p>
    <w:p w:rsidR="00E52F5A" w:rsidRDefault="00E52F5A">
      <w:pPr>
        <w:spacing w:after="200" w:line="276" w:lineRule="auto"/>
        <w:jc w:val="both"/>
        <w:rPr>
          <w:rFonts w:ascii="Arial" w:eastAsia="Arial" w:hAnsi="Arial" w:cs="Arial"/>
          <w:sz w:val="20"/>
        </w:rPr>
      </w:pPr>
    </w:p>
    <w:p w:rsidR="00E52F5A" w:rsidRDefault="00BB33AB">
      <w:pPr>
        <w:spacing w:after="200" w:line="276" w:lineRule="auto"/>
        <w:jc w:val="both"/>
        <w:rPr>
          <w:rFonts w:ascii="Arial" w:eastAsia="Arial" w:hAnsi="Arial" w:cs="Arial"/>
          <w:sz w:val="20"/>
        </w:rPr>
      </w:pPr>
      <w:r>
        <w:rPr>
          <w:rFonts w:ascii="Arial" w:eastAsia="Arial" w:hAnsi="Arial" w:cs="Arial"/>
          <w:sz w:val="20"/>
        </w:rPr>
        <w:t xml:space="preserve">Le  paiement,  sans  contestation  et  dès  réception  de  la  première  demande  écrite  du  bénéficiaire, déclarant  que  ………….................……..     [le  titulaire]   ne  s’est  pas  acquitté  de  ses  obligations,  relatives  au remboursement  de  l’avance  de  démarrage  selon  les  conditions  du  marché   ………….................……..   </w:t>
      </w:r>
      <w:proofErr w:type="gramStart"/>
      <w:r>
        <w:rPr>
          <w:rFonts w:ascii="Arial" w:eastAsia="Arial" w:hAnsi="Arial" w:cs="Arial"/>
          <w:sz w:val="20"/>
        </w:rPr>
        <w:t>du</w:t>
      </w:r>
      <w:proofErr w:type="gramEnd"/>
      <w:r>
        <w:rPr>
          <w:rFonts w:ascii="Arial" w:eastAsia="Arial" w:hAnsi="Arial" w:cs="Arial"/>
          <w:sz w:val="20"/>
        </w:rPr>
        <w:t xml:space="preserve"> …………..................................……..  Relatif aux travaux [indiquer l’objet des travaux, les références de l’Appel d’Offres, éventuellement], de la somme totale maximum correspondant à l’avance de [vingt (20) %] du montant Toutes Taxes Comprises du marché n° …………........................................................…….. , payable dès la notification de l’ordre de service correspondant, soit :…………..........................................……..  Francs CFA.</w:t>
      </w:r>
    </w:p>
    <w:p w:rsidR="00E52F5A" w:rsidRDefault="00E52F5A">
      <w:pPr>
        <w:spacing w:after="200" w:line="276" w:lineRule="auto"/>
        <w:jc w:val="both"/>
        <w:rPr>
          <w:rFonts w:ascii="Arial" w:eastAsia="Arial" w:hAnsi="Arial" w:cs="Arial"/>
          <w:sz w:val="20"/>
        </w:rPr>
      </w:pPr>
    </w:p>
    <w:p w:rsidR="00E52F5A" w:rsidRDefault="00BB33AB">
      <w:pPr>
        <w:spacing w:after="200" w:line="276" w:lineRule="auto"/>
        <w:jc w:val="both"/>
        <w:rPr>
          <w:rFonts w:ascii="Arial" w:eastAsia="Arial" w:hAnsi="Arial" w:cs="Arial"/>
          <w:sz w:val="20"/>
        </w:rPr>
      </w:pPr>
      <w:r>
        <w:rPr>
          <w:rFonts w:ascii="Arial" w:eastAsia="Arial" w:hAnsi="Arial" w:cs="Arial"/>
          <w:sz w:val="20"/>
        </w:rPr>
        <w:t>La présente garantie entrera en vigueur et prendra effet dès réception des parts respectives de cette avance  sur  les  comptes  de  ……...........……..</w:t>
      </w:r>
      <w:r>
        <w:rPr>
          <w:rFonts w:ascii="Arial" w:eastAsia="Arial" w:hAnsi="Arial" w:cs="Arial"/>
          <w:sz w:val="20"/>
        </w:rPr>
        <w:tab/>
        <w:t>[Le titulaire] ouvert auprès de la banque...............……………..Sous le n° ………………………………………………………………………………………………………………………….</w:t>
      </w:r>
    </w:p>
    <w:p w:rsidR="00E52F5A" w:rsidRDefault="00E52F5A">
      <w:pPr>
        <w:spacing w:after="200" w:line="276" w:lineRule="auto"/>
        <w:jc w:val="both"/>
        <w:rPr>
          <w:rFonts w:ascii="Arial" w:eastAsia="Arial" w:hAnsi="Arial" w:cs="Arial"/>
          <w:sz w:val="20"/>
        </w:rPr>
      </w:pPr>
    </w:p>
    <w:p w:rsidR="00E52F5A" w:rsidRDefault="00BB33AB">
      <w:pPr>
        <w:spacing w:after="200" w:line="276" w:lineRule="auto"/>
        <w:jc w:val="both"/>
        <w:rPr>
          <w:rFonts w:ascii="Arial" w:eastAsia="Arial" w:hAnsi="Arial" w:cs="Arial"/>
          <w:sz w:val="20"/>
        </w:rPr>
      </w:pPr>
      <w:r>
        <w:rPr>
          <w:rFonts w:ascii="Arial" w:eastAsia="Arial" w:hAnsi="Arial" w:cs="Arial"/>
          <w:sz w:val="20"/>
        </w:rPr>
        <w:t>Elle restera en vigueur jusqu’au remboursement de l’avance conformément à la procédure fixée par le CCAP. Toutefois, le montant de la caution sera réduit proportionnellement au remboursement de l’avance au fur et à mesure de son remboursement.</w:t>
      </w:r>
    </w:p>
    <w:p w:rsidR="00E52F5A" w:rsidRDefault="00E52F5A">
      <w:pPr>
        <w:spacing w:after="200" w:line="276" w:lineRule="auto"/>
        <w:jc w:val="both"/>
        <w:rPr>
          <w:rFonts w:ascii="Arial" w:eastAsia="Arial" w:hAnsi="Arial" w:cs="Arial"/>
          <w:sz w:val="20"/>
        </w:rPr>
      </w:pPr>
    </w:p>
    <w:p w:rsidR="00E52F5A" w:rsidRDefault="00BB33AB">
      <w:pPr>
        <w:spacing w:after="200" w:line="276" w:lineRule="auto"/>
        <w:jc w:val="both"/>
        <w:rPr>
          <w:rFonts w:ascii="Arial" w:eastAsia="Arial" w:hAnsi="Arial" w:cs="Arial"/>
          <w:sz w:val="20"/>
        </w:rPr>
      </w:pPr>
      <w:r>
        <w:rPr>
          <w:rFonts w:ascii="Arial" w:eastAsia="Arial" w:hAnsi="Arial" w:cs="Arial"/>
          <w:sz w:val="20"/>
        </w:rPr>
        <w:t>La loi et la juridiction applicables à la garantie sont celles de la République du Cameroun.</w:t>
      </w:r>
    </w:p>
    <w:p w:rsidR="00E52F5A" w:rsidRDefault="00E52F5A">
      <w:pPr>
        <w:spacing w:after="200" w:line="276" w:lineRule="auto"/>
        <w:jc w:val="both"/>
        <w:rPr>
          <w:rFonts w:ascii="Arial" w:eastAsia="Arial" w:hAnsi="Arial" w:cs="Arial"/>
        </w:rPr>
      </w:pPr>
    </w:p>
    <w:p w:rsidR="00E52F5A" w:rsidRDefault="00BB33AB">
      <w:pPr>
        <w:spacing w:after="0" w:line="240" w:lineRule="auto"/>
        <w:rPr>
          <w:rFonts w:ascii="Arial" w:eastAsia="Arial" w:hAnsi="Arial" w:cs="Arial"/>
          <w:i/>
        </w:rPr>
      </w:pPr>
      <w:r>
        <w:rPr>
          <w:rFonts w:ascii="Arial" w:eastAsia="Arial" w:hAnsi="Arial" w:cs="Arial"/>
          <w:i/>
        </w:rPr>
        <w:t xml:space="preserve">                                                               Signé et authentifié par la banque</w:t>
      </w:r>
    </w:p>
    <w:p w:rsidR="00E52F5A" w:rsidRDefault="00BB33AB">
      <w:pPr>
        <w:spacing w:after="0" w:line="240" w:lineRule="auto"/>
        <w:jc w:val="center"/>
        <w:rPr>
          <w:rFonts w:ascii="Arial" w:eastAsia="Arial" w:hAnsi="Arial" w:cs="Arial"/>
          <w:i/>
        </w:rPr>
      </w:pPr>
      <w:proofErr w:type="gramStart"/>
      <w:r>
        <w:rPr>
          <w:rFonts w:ascii="Arial" w:eastAsia="Arial" w:hAnsi="Arial" w:cs="Arial"/>
          <w:i/>
        </w:rPr>
        <w:t>à</w:t>
      </w:r>
      <w:proofErr w:type="gramEnd"/>
      <w:r>
        <w:rPr>
          <w:rFonts w:ascii="Arial" w:eastAsia="Arial" w:hAnsi="Arial" w:cs="Arial"/>
          <w:i/>
        </w:rPr>
        <w:t xml:space="preserve"> …................ le …………….....</w:t>
      </w:r>
    </w:p>
    <w:p w:rsidR="00E52F5A" w:rsidRDefault="00BB33AB">
      <w:pPr>
        <w:spacing w:after="0" w:line="240" w:lineRule="auto"/>
        <w:rPr>
          <w:rFonts w:ascii="Arial" w:eastAsia="Arial" w:hAnsi="Arial" w:cs="Arial"/>
        </w:rPr>
      </w:pPr>
      <w:r>
        <w:rPr>
          <w:rFonts w:ascii="Arial" w:eastAsia="Arial" w:hAnsi="Arial" w:cs="Arial"/>
          <w:i/>
        </w:rPr>
        <w:t xml:space="preserve">                                                                [Signature de la banque]</w:t>
      </w:r>
    </w:p>
    <w:p w:rsidR="00E52F5A" w:rsidRDefault="00E52F5A">
      <w:pPr>
        <w:spacing w:after="200" w:line="276" w:lineRule="auto"/>
        <w:jc w:val="center"/>
        <w:rPr>
          <w:rFonts w:ascii="Arial" w:eastAsia="Arial" w:hAnsi="Arial" w:cs="Arial"/>
          <w:sz w:val="52"/>
        </w:rPr>
      </w:pPr>
    </w:p>
    <w:p w:rsidR="00E52F5A" w:rsidRDefault="00E52F5A">
      <w:pPr>
        <w:spacing w:after="200" w:line="276" w:lineRule="auto"/>
        <w:ind w:right="-20"/>
        <w:jc w:val="center"/>
        <w:rPr>
          <w:rFonts w:ascii="Arial" w:eastAsia="Arial" w:hAnsi="Arial" w:cs="Arial"/>
          <w:b/>
          <w:color w:val="221F1F"/>
        </w:rPr>
      </w:pPr>
    </w:p>
    <w:p w:rsidR="00E52F5A" w:rsidRDefault="00E52F5A">
      <w:pPr>
        <w:spacing w:after="200" w:line="276" w:lineRule="auto"/>
        <w:ind w:right="-20"/>
        <w:jc w:val="center"/>
        <w:rPr>
          <w:rFonts w:ascii="Arial" w:eastAsia="Arial" w:hAnsi="Arial" w:cs="Arial"/>
          <w:b/>
          <w:color w:val="221F1F"/>
        </w:rPr>
      </w:pPr>
    </w:p>
    <w:p w:rsidR="00E52F5A" w:rsidRDefault="00E52F5A">
      <w:pPr>
        <w:spacing w:after="200" w:line="276" w:lineRule="auto"/>
        <w:ind w:right="-20"/>
        <w:jc w:val="center"/>
        <w:rPr>
          <w:rFonts w:ascii="Arial" w:eastAsia="Arial" w:hAnsi="Arial" w:cs="Arial"/>
          <w:b/>
          <w:color w:val="000000"/>
          <w:spacing w:val="34"/>
          <w:position w:val="-1"/>
          <w:sz w:val="32"/>
          <w:u w:val="single"/>
        </w:rPr>
      </w:pPr>
    </w:p>
    <w:p w:rsidR="00E52F5A" w:rsidRDefault="00E52F5A">
      <w:pPr>
        <w:spacing w:after="200" w:line="276" w:lineRule="auto"/>
        <w:ind w:right="-20"/>
        <w:jc w:val="center"/>
        <w:rPr>
          <w:rFonts w:ascii="Arial" w:eastAsia="Arial" w:hAnsi="Arial" w:cs="Arial"/>
          <w:b/>
          <w:color w:val="000000"/>
          <w:spacing w:val="34"/>
          <w:position w:val="-1"/>
          <w:sz w:val="32"/>
          <w:u w:val="single"/>
        </w:rPr>
      </w:pPr>
    </w:p>
    <w:p w:rsidR="00E52F5A" w:rsidRDefault="00BB33AB">
      <w:pPr>
        <w:rPr>
          <w:rFonts w:ascii="Arial" w:eastAsia="Arial" w:hAnsi="Arial" w:cs="Arial"/>
          <w:b/>
          <w:sz w:val="28"/>
        </w:rPr>
      </w:pPr>
      <w:r>
        <w:rPr>
          <w:rFonts w:ascii="Arial" w:eastAsia="Arial" w:hAnsi="Arial" w:cs="Arial"/>
          <w:b/>
          <w:sz w:val="28"/>
        </w:rPr>
        <w:t xml:space="preserve"> </w:t>
      </w:r>
    </w:p>
    <w:p w:rsidR="00E52F5A" w:rsidRDefault="00E52F5A">
      <w:pPr>
        <w:rPr>
          <w:rFonts w:ascii="Arial" w:eastAsia="Arial" w:hAnsi="Arial" w:cs="Arial"/>
          <w:b/>
          <w:sz w:val="28"/>
        </w:rPr>
      </w:pPr>
    </w:p>
    <w:p w:rsidR="00BB33AB" w:rsidRDefault="00BB33AB">
      <w:pPr>
        <w:rPr>
          <w:rFonts w:ascii="Arial" w:eastAsia="Arial" w:hAnsi="Arial" w:cs="Arial"/>
          <w:b/>
          <w:sz w:val="28"/>
        </w:rPr>
      </w:pPr>
      <w:r>
        <w:rPr>
          <w:rFonts w:ascii="Arial" w:eastAsia="Arial" w:hAnsi="Arial" w:cs="Arial"/>
          <w:b/>
          <w:sz w:val="28"/>
        </w:rPr>
        <w:br w:type="page"/>
      </w:r>
    </w:p>
    <w:p w:rsidR="00E52F5A" w:rsidRDefault="00BB33AB">
      <w:pPr>
        <w:spacing w:after="0" w:line="276" w:lineRule="auto"/>
        <w:jc w:val="center"/>
        <w:rPr>
          <w:rFonts w:ascii="Arial" w:eastAsia="Arial" w:hAnsi="Arial" w:cs="Arial"/>
          <w:b/>
          <w:sz w:val="20"/>
        </w:rPr>
      </w:pPr>
      <w:r>
        <w:rPr>
          <w:rFonts w:ascii="Arial" w:eastAsia="Arial" w:hAnsi="Arial" w:cs="Arial"/>
          <w:b/>
          <w:sz w:val="28"/>
        </w:rPr>
        <w:lastRenderedPageBreak/>
        <w:t>CAUTION DE RETENUE DE GARANTIE</w:t>
      </w:r>
    </w:p>
    <w:p w:rsidR="00E52F5A" w:rsidRDefault="00BB33AB">
      <w:pPr>
        <w:spacing w:after="0" w:line="276" w:lineRule="auto"/>
        <w:jc w:val="both"/>
        <w:rPr>
          <w:rFonts w:ascii="Arial" w:eastAsia="Arial" w:hAnsi="Arial" w:cs="Arial"/>
          <w:sz w:val="20"/>
        </w:rPr>
      </w:pPr>
      <w:r>
        <w:rPr>
          <w:rFonts w:ascii="Arial" w:eastAsia="Arial" w:hAnsi="Arial" w:cs="Arial"/>
          <w:sz w:val="20"/>
        </w:rPr>
        <w:t>Banque : …………...........................……………………</w:t>
      </w:r>
    </w:p>
    <w:p w:rsidR="00E52F5A" w:rsidRDefault="00BB33AB">
      <w:pPr>
        <w:spacing w:after="0" w:line="276" w:lineRule="auto"/>
        <w:jc w:val="both"/>
        <w:rPr>
          <w:rFonts w:ascii="Arial" w:eastAsia="Arial" w:hAnsi="Arial" w:cs="Arial"/>
          <w:sz w:val="20"/>
        </w:rPr>
      </w:pPr>
      <w:r>
        <w:rPr>
          <w:rFonts w:ascii="Arial" w:eastAsia="Arial" w:hAnsi="Arial" w:cs="Arial"/>
          <w:sz w:val="20"/>
        </w:rPr>
        <w:t>Référence de la Caution : N° ………….................. .........……………………</w:t>
      </w:r>
    </w:p>
    <w:p w:rsidR="00E52F5A" w:rsidRDefault="00BB33AB">
      <w:pPr>
        <w:spacing w:after="0" w:line="276" w:lineRule="auto"/>
        <w:jc w:val="both"/>
        <w:rPr>
          <w:rFonts w:ascii="Arial" w:eastAsia="Arial" w:hAnsi="Arial" w:cs="Arial"/>
          <w:i/>
          <w:sz w:val="20"/>
        </w:rPr>
      </w:pPr>
      <w:r>
        <w:rPr>
          <w:rFonts w:ascii="Arial" w:eastAsia="Arial" w:hAnsi="Arial" w:cs="Arial"/>
          <w:sz w:val="20"/>
        </w:rPr>
        <w:t xml:space="preserve">A </w:t>
      </w:r>
      <w:r>
        <w:rPr>
          <w:rFonts w:ascii="Arial" w:eastAsia="Arial" w:hAnsi="Arial" w:cs="Arial"/>
          <w:i/>
          <w:sz w:val="20"/>
        </w:rPr>
        <w:t>[indiquer le Maître d’Ouvrage]</w:t>
      </w:r>
    </w:p>
    <w:p w:rsidR="00E52F5A" w:rsidRDefault="00BB33AB">
      <w:pPr>
        <w:spacing w:after="0" w:line="276" w:lineRule="auto"/>
        <w:jc w:val="both"/>
        <w:rPr>
          <w:rFonts w:ascii="Arial" w:eastAsia="Arial" w:hAnsi="Arial" w:cs="Arial"/>
          <w:i/>
          <w:sz w:val="20"/>
        </w:rPr>
      </w:pPr>
      <w:r>
        <w:rPr>
          <w:rFonts w:ascii="Arial" w:eastAsia="Arial" w:hAnsi="Arial" w:cs="Arial"/>
          <w:i/>
          <w:sz w:val="20"/>
        </w:rPr>
        <w:t>[Adresse du Autorité Contractante]</w:t>
      </w:r>
    </w:p>
    <w:p w:rsidR="00E52F5A" w:rsidRDefault="00BB33AB">
      <w:pPr>
        <w:spacing w:after="0" w:line="276" w:lineRule="auto"/>
        <w:jc w:val="both"/>
        <w:rPr>
          <w:rFonts w:ascii="Arial" w:eastAsia="Arial" w:hAnsi="Arial" w:cs="Arial"/>
          <w:sz w:val="20"/>
        </w:rPr>
      </w:pPr>
      <w:proofErr w:type="gramStart"/>
      <w:r>
        <w:rPr>
          <w:rFonts w:ascii="Arial" w:eastAsia="Arial" w:hAnsi="Arial" w:cs="Arial"/>
          <w:sz w:val="20"/>
        </w:rPr>
        <w:t>ci-dessous</w:t>
      </w:r>
      <w:proofErr w:type="gramEnd"/>
      <w:r>
        <w:rPr>
          <w:rFonts w:ascii="Arial" w:eastAsia="Arial" w:hAnsi="Arial" w:cs="Arial"/>
          <w:sz w:val="20"/>
        </w:rPr>
        <w:t xml:space="preserve"> désigné «le Maître d’Ouvrage» attendu que ;</w:t>
      </w:r>
    </w:p>
    <w:p w:rsidR="00E52F5A" w:rsidRDefault="00BB33AB">
      <w:pPr>
        <w:spacing w:after="0" w:line="276" w:lineRule="auto"/>
        <w:jc w:val="both"/>
        <w:rPr>
          <w:rFonts w:ascii="Arial" w:eastAsia="Arial" w:hAnsi="Arial" w:cs="Arial"/>
          <w:sz w:val="20"/>
        </w:rPr>
      </w:pPr>
      <w:r>
        <w:rPr>
          <w:rFonts w:ascii="Arial" w:eastAsia="Arial" w:hAnsi="Arial" w:cs="Arial"/>
          <w:sz w:val="20"/>
        </w:rPr>
        <w:t>………….........................................………………………………………………………………………</w:t>
      </w:r>
      <w:proofErr w:type="gramStart"/>
      <w:r>
        <w:rPr>
          <w:rFonts w:ascii="Arial" w:eastAsia="Arial" w:hAnsi="Arial" w:cs="Arial"/>
          <w:sz w:val="20"/>
        </w:rPr>
        <w:t>…</w:t>
      </w:r>
      <w:r>
        <w:rPr>
          <w:rFonts w:ascii="Arial" w:eastAsia="Arial" w:hAnsi="Arial" w:cs="Arial"/>
          <w:i/>
          <w:sz w:val="20"/>
        </w:rPr>
        <w:t>[</w:t>
      </w:r>
      <w:proofErr w:type="gramEnd"/>
      <w:r>
        <w:rPr>
          <w:rFonts w:ascii="Arial" w:eastAsia="Arial" w:hAnsi="Arial" w:cs="Arial"/>
          <w:i/>
          <w:sz w:val="20"/>
        </w:rPr>
        <w:t>nom et adresse de l’entreprise]</w:t>
      </w:r>
      <w:r>
        <w:rPr>
          <w:rFonts w:ascii="Arial" w:eastAsia="Arial" w:hAnsi="Arial" w:cs="Arial"/>
          <w:sz w:val="20"/>
        </w:rPr>
        <w:t>,</w:t>
      </w:r>
    </w:p>
    <w:p w:rsidR="00E52F5A" w:rsidRDefault="00BB33AB">
      <w:pPr>
        <w:spacing w:after="0" w:line="276" w:lineRule="auto"/>
        <w:jc w:val="both"/>
        <w:rPr>
          <w:rFonts w:ascii="Arial" w:eastAsia="Arial" w:hAnsi="Arial" w:cs="Arial"/>
          <w:i/>
          <w:sz w:val="20"/>
        </w:rPr>
      </w:pPr>
      <w:proofErr w:type="gramStart"/>
      <w:r>
        <w:rPr>
          <w:rFonts w:ascii="Arial" w:eastAsia="Arial" w:hAnsi="Arial" w:cs="Arial"/>
          <w:sz w:val="20"/>
        </w:rPr>
        <w:t>ci-dessous</w:t>
      </w:r>
      <w:proofErr w:type="gramEnd"/>
      <w:r>
        <w:rPr>
          <w:rFonts w:ascii="Arial" w:eastAsia="Arial" w:hAnsi="Arial" w:cs="Arial"/>
          <w:sz w:val="20"/>
        </w:rPr>
        <w:t xml:space="preserve"> désigné « l’entrepreneur », s’est engagé, en exécution du marché, à réaliser les travaux de </w:t>
      </w:r>
      <w:r>
        <w:rPr>
          <w:rFonts w:ascii="Arial" w:eastAsia="Arial" w:hAnsi="Arial" w:cs="Arial"/>
          <w:i/>
          <w:sz w:val="20"/>
        </w:rPr>
        <w:t>[indiquer l’objet des travaux]</w:t>
      </w:r>
    </w:p>
    <w:p w:rsidR="00E52F5A" w:rsidRDefault="00BB33AB">
      <w:pPr>
        <w:spacing w:after="0" w:line="276" w:lineRule="auto"/>
        <w:jc w:val="both"/>
        <w:rPr>
          <w:rFonts w:ascii="Arial" w:eastAsia="Arial" w:hAnsi="Arial" w:cs="Arial"/>
          <w:b/>
          <w:i/>
          <w:sz w:val="20"/>
        </w:rPr>
      </w:pPr>
      <w:proofErr w:type="gramStart"/>
      <w:r>
        <w:rPr>
          <w:rFonts w:ascii="Arial" w:eastAsia="Arial" w:hAnsi="Arial" w:cs="Arial"/>
          <w:sz w:val="20"/>
        </w:rPr>
        <w:t>attendu</w:t>
      </w:r>
      <w:proofErr w:type="gramEnd"/>
      <w:r>
        <w:rPr>
          <w:rFonts w:ascii="Arial" w:eastAsia="Arial" w:hAnsi="Arial" w:cs="Arial"/>
          <w:sz w:val="20"/>
        </w:rPr>
        <w:t xml:space="preserve"> qu’il ; est stipulé dans le marché que la retenue de garantie fixée à </w:t>
      </w:r>
      <w:r>
        <w:rPr>
          <w:rFonts w:ascii="Arial" w:eastAsia="Arial" w:hAnsi="Arial" w:cs="Arial"/>
          <w:i/>
          <w:sz w:val="20"/>
        </w:rPr>
        <w:t xml:space="preserve">[pourcentage inférieur à 10% </w:t>
      </w:r>
      <w:r>
        <w:rPr>
          <w:rFonts w:ascii="Arial" w:eastAsia="Arial" w:hAnsi="Arial" w:cs="Arial"/>
          <w:b/>
          <w:i/>
          <w:sz w:val="20"/>
        </w:rPr>
        <w:t>à préciser</w:t>
      </w:r>
      <w:r>
        <w:rPr>
          <w:rFonts w:ascii="Arial" w:eastAsia="Arial" w:hAnsi="Arial" w:cs="Arial"/>
          <w:i/>
          <w:sz w:val="20"/>
        </w:rPr>
        <w:t xml:space="preserve">] </w:t>
      </w:r>
      <w:r>
        <w:rPr>
          <w:rFonts w:ascii="Arial" w:eastAsia="Arial" w:hAnsi="Arial" w:cs="Arial"/>
          <w:sz w:val="20"/>
        </w:rPr>
        <w:t>du montant TTC du marché peut être remplacée par une caution solidaire,</w:t>
      </w:r>
    </w:p>
    <w:p w:rsidR="00E52F5A" w:rsidRDefault="00BB33AB">
      <w:pPr>
        <w:spacing w:after="0" w:line="276" w:lineRule="auto"/>
        <w:jc w:val="both"/>
        <w:rPr>
          <w:rFonts w:ascii="Arial" w:eastAsia="Arial" w:hAnsi="Arial" w:cs="Arial"/>
          <w:sz w:val="20"/>
        </w:rPr>
      </w:pPr>
      <w:proofErr w:type="gramStart"/>
      <w:r>
        <w:rPr>
          <w:rFonts w:ascii="Arial" w:eastAsia="Arial" w:hAnsi="Arial" w:cs="Arial"/>
          <w:sz w:val="20"/>
        </w:rPr>
        <w:t>attendu</w:t>
      </w:r>
      <w:proofErr w:type="gramEnd"/>
      <w:r>
        <w:rPr>
          <w:rFonts w:ascii="Arial" w:eastAsia="Arial" w:hAnsi="Arial" w:cs="Arial"/>
          <w:sz w:val="20"/>
        </w:rPr>
        <w:t xml:space="preserve"> que ; nous avons convenu de donner à l’entrepreneur cette caution,</w:t>
      </w:r>
    </w:p>
    <w:p w:rsidR="00E52F5A" w:rsidRDefault="00BB33AB">
      <w:pPr>
        <w:spacing w:after="0" w:line="276" w:lineRule="auto"/>
        <w:jc w:val="both"/>
        <w:rPr>
          <w:rFonts w:ascii="Arial" w:eastAsia="Arial" w:hAnsi="Arial" w:cs="Arial"/>
          <w:sz w:val="20"/>
        </w:rPr>
      </w:pPr>
      <w:r>
        <w:rPr>
          <w:rFonts w:ascii="Arial" w:eastAsia="Arial" w:hAnsi="Arial" w:cs="Arial"/>
          <w:sz w:val="20"/>
        </w:rPr>
        <w:t>Nous,</w:t>
      </w:r>
    </w:p>
    <w:p w:rsidR="00E52F5A" w:rsidRDefault="00BB33AB">
      <w:pPr>
        <w:spacing w:after="0" w:line="276" w:lineRule="auto"/>
        <w:jc w:val="both"/>
        <w:rPr>
          <w:rFonts w:ascii="Arial" w:eastAsia="Arial" w:hAnsi="Arial" w:cs="Arial"/>
          <w:sz w:val="20"/>
        </w:rPr>
      </w:pPr>
      <w:r>
        <w:rPr>
          <w:rFonts w:ascii="Arial" w:eastAsia="Arial" w:hAnsi="Arial" w:cs="Arial"/>
          <w:sz w:val="20"/>
        </w:rPr>
        <w:t>…………...........................………………………………...........................………………………………...</w:t>
      </w:r>
    </w:p>
    <w:p w:rsidR="00E52F5A" w:rsidRDefault="00BB33AB">
      <w:pPr>
        <w:spacing w:after="0" w:line="276" w:lineRule="auto"/>
        <w:jc w:val="both"/>
        <w:rPr>
          <w:rFonts w:ascii="Arial" w:eastAsia="Arial" w:hAnsi="Arial" w:cs="Arial"/>
          <w:sz w:val="20"/>
        </w:rPr>
      </w:pPr>
      <w:r>
        <w:rPr>
          <w:rFonts w:ascii="Arial" w:eastAsia="Arial" w:hAnsi="Arial" w:cs="Arial"/>
          <w:sz w:val="20"/>
        </w:rPr>
        <w:t xml:space="preserve">..............………………… </w:t>
      </w:r>
      <w:r>
        <w:rPr>
          <w:rFonts w:ascii="Arial" w:eastAsia="Arial" w:hAnsi="Arial" w:cs="Arial"/>
          <w:i/>
          <w:sz w:val="20"/>
        </w:rPr>
        <w:t>[</w:t>
      </w:r>
      <w:proofErr w:type="gramStart"/>
      <w:r>
        <w:rPr>
          <w:rFonts w:ascii="Arial" w:eastAsia="Arial" w:hAnsi="Arial" w:cs="Arial"/>
          <w:i/>
          <w:sz w:val="20"/>
        </w:rPr>
        <w:t>nom</w:t>
      </w:r>
      <w:proofErr w:type="gramEnd"/>
      <w:r>
        <w:rPr>
          <w:rFonts w:ascii="Arial" w:eastAsia="Arial" w:hAnsi="Arial" w:cs="Arial"/>
          <w:i/>
          <w:sz w:val="20"/>
        </w:rPr>
        <w:t xml:space="preserve"> et adresse de banque]</w:t>
      </w:r>
      <w:r>
        <w:rPr>
          <w:rFonts w:ascii="Arial" w:eastAsia="Arial" w:hAnsi="Arial" w:cs="Arial"/>
          <w:sz w:val="20"/>
        </w:rPr>
        <w:t>, représentée par</w:t>
      </w:r>
    </w:p>
    <w:p w:rsidR="00E52F5A" w:rsidRDefault="00BB33AB">
      <w:pPr>
        <w:spacing w:after="0" w:line="276" w:lineRule="auto"/>
        <w:jc w:val="both"/>
        <w:rPr>
          <w:rFonts w:ascii="Arial" w:eastAsia="Arial" w:hAnsi="Arial" w:cs="Arial"/>
          <w:sz w:val="20"/>
        </w:rPr>
      </w:pPr>
      <w:r>
        <w:rPr>
          <w:rFonts w:ascii="Arial" w:eastAsia="Arial" w:hAnsi="Arial" w:cs="Arial"/>
          <w:sz w:val="20"/>
        </w:rPr>
        <w:t>…………...........................………………………………...........................………………………………...</w:t>
      </w:r>
    </w:p>
    <w:p w:rsidR="00E52F5A" w:rsidRDefault="00BB33AB">
      <w:pPr>
        <w:spacing w:after="0" w:line="276" w:lineRule="auto"/>
        <w:jc w:val="both"/>
        <w:rPr>
          <w:rFonts w:ascii="Arial" w:eastAsia="Arial" w:hAnsi="Arial" w:cs="Arial"/>
          <w:sz w:val="20"/>
        </w:rPr>
      </w:pPr>
      <w:r>
        <w:rPr>
          <w:rFonts w:ascii="Arial" w:eastAsia="Arial" w:hAnsi="Arial" w:cs="Arial"/>
          <w:sz w:val="20"/>
        </w:rPr>
        <w:t>.………………………………...........................…………</w:t>
      </w:r>
    </w:p>
    <w:p w:rsidR="00E52F5A" w:rsidRDefault="00BB33AB">
      <w:pPr>
        <w:spacing w:after="0" w:line="276" w:lineRule="auto"/>
        <w:jc w:val="both"/>
        <w:rPr>
          <w:rFonts w:ascii="Arial" w:eastAsia="Arial" w:hAnsi="Arial" w:cs="Arial"/>
          <w:sz w:val="20"/>
        </w:rPr>
      </w:pPr>
      <w:r>
        <w:rPr>
          <w:rFonts w:ascii="Arial" w:eastAsia="Arial" w:hAnsi="Arial" w:cs="Arial"/>
          <w:i/>
          <w:sz w:val="20"/>
        </w:rPr>
        <w:t>[</w:t>
      </w:r>
      <w:proofErr w:type="gramStart"/>
      <w:r>
        <w:rPr>
          <w:rFonts w:ascii="Arial" w:eastAsia="Arial" w:hAnsi="Arial" w:cs="Arial"/>
          <w:i/>
          <w:sz w:val="20"/>
        </w:rPr>
        <w:t>noms</w:t>
      </w:r>
      <w:proofErr w:type="gramEnd"/>
      <w:r>
        <w:rPr>
          <w:rFonts w:ascii="Arial" w:eastAsia="Arial" w:hAnsi="Arial" w:cs="Arial"/>
          <w:i/>
          <w:sz w:val="20"/>
        </w:rPr>
        <w:t xml:space="preserve"> des signataires]</w:t>
      </w:r>
      <w:r>
        <w:rPr>
          <w:rFonts w:ascii="Arial" w:eastAsia="Arial" w:hAnsi="Arial" w:cs="Arial"/>
          <w:sz w:val="20"/>
        </w:rPr>
        <w:t>, et ci-dessous désignée « la banque »,</w:t>
      </w:r>
    </w:p>
    <w:p w:rsidR="00E52F5A" w:rsidRDefault="00BB33AB">
      <w:pPr>
        <w:spacing w:after="0" w:line="276" w:lineRule="auto"/>
        <w:jc w:val="both"/>
        <w:rPr>
          <w:rFonts w:ascii="Arial" w:eastAsia="Arial" w:hAnsi="Arial" w:cs="Arial"/>
          <w:sz w:val="20"/>
        </w:rPr>
      </w:pPr>
      <w:r>
        <w:rPr>
          <w:rFonts w:ascii="Arial" w:eastAsia="Arial" w:hAnsi="Arial" w:cs="Arial"/>
          <w:sz w:val="20"/>
        </w:rPr>
        <w:t>Dès lors, nous affirmons par les présentes que nous nous portons garants et responsables à l’égard du Maître d’Ouvrage, au nom de l’entrepreneur, pour un montant maximum de .....................……………</w:t>
      </w:r>
    </w:p>
    <w:p w:rsidR="00E52F5A" w:rsidRDefault="00BB33AB">
      <w:pPr>
        <w:spacing w:after="0" w:line="276" w:lineRule="auto"/>
        <w:jc w:val="both"/>
        <w:rPr>
          <w:rFonts w:ascii="Arial" w:eastAsia="Arial" w:hAnsi="Arial" w:cs="Arial"/>
          <w:sz w:val="20"/>
        </w:rPr>
      </w:pPr>
      <w:r>
        <w:rPr>
          <w:rFonts w:ascii="Arial" w:eastAsia="Arial" w:hAnsi="Arial" w:cs="Arial"/>
          <w:i/>
          <w:sz w:val="20"/>
        </w:rPr>
        <w:t>[</w:t>
      </w:r>
      <w:proofErr w:type="gramStart"/>
      <w:r>
        <w:rPr>
          <w:rFonts w:ascii="Arial" w:eastAsia="Arial" w:hAnsi="Arial" w:cs="Arial"/>
          <w:i/>
          <w:sz w:val="20"/>
        </w:rPr>
        <w:t>en</w:t>
      </w:r>
      <w:proofErr w:type="gramEnd"/>
      <w:r>
        <w:rPr>
          <w:rFonts w:ascii="Arial" w:eastAsia="Arial" w:hAnsi="Arial" w:cs="Arial"/>
          <w:i/>
          <w:sz w:val="20"/>
        </w:rPr>
        <w:t xml:space="preserve"> chiffres et en lettres]</w:t>
      </w:r>
      <w:r>
        <w:rPr>
          <w:rFonts w:ascii="Arial" w:eastAsia="Arial" w:hAnsi="Arial" w:cs="Arial"/>
          <w:sz w:val="20"/>
        </w:rPr>
        <w:t xml:space="preserve">, correspondant à </w:t>
      </w:r>
      <w:r>
        <w:rPr>
          <w:rFonts w:ascii="Arial" w:eastAsia="Arial" w:hAnsi="Arial" w:cs="Arial"/>
          <w:i/>
          <w:sz w:val="20"/>
        </w:rPr>
        <w:t xml:space="preserve">[pourcentage inférieur à 10% </w:t>
      </w:r>
      <w:r>
        <w:rPr>
          <w:rFonts w:ascii="Arial" w:eastAsia="Arial" w:hAnsi="Arial" w:cs="Arial"/>
          <w:b/>
          <w:i/>
          <w:sz w:val="20"/>
        </w:rPr>
        <w:t>à préciser</w:t>
      </w:r>
      <w:r>
        <w:rPr>
          <w:rFonts w:ascii="Arial" w:eastAsia="Arial" w:hAnsi="Arial" w:cs="Arial"/>
          <w:i/>
          <w:sz w:val="20"/>
        </w:rPr>
        <w:t xml:space="preserve">] </w:t>
      </w:r>
      <w:r>
        <w:rPr>
          <w:rFonts w:ascii="Arial" w:eastAsia="Arial" w:hAnsi="Arial" w:cs="Arial"/>
          <w:sz w:val="20"/>
        </w:rPr>
        <w:t>du montant du marché,</w:t>
      </w:r>
    </w:p>
    <w:p w:rsidR="00E52F5A" w:rsidRDefault="00BB33AB">
      <w:pPr>
        <w:spacing w:after="0" w:line="276" w:lineRule="auto"/>
        <w:jc w:val="both"/>
        <w:rPr>
          <w:rFonts w:ascii="Arial" w:eastAsia="Arial" w:hAnsi="Arial" w:cs="Arial"/>
          <w:sz w:val="20"/>
        </w:rPr>
      </w:pPr>
      <w:r>
        <w:rPr>
          <w:rFonts w:ascii="Arial" w:eastAsia="Arial" w:hAnsi="Arial" w:cs="Arial"/>
          <w:sz w:val="20"/>
        </w:rPr>
        <w:t>Et nous nous engageons à payer au Maître d’Ouvrage, dans un délai maximum de huit (08) semaines, sur</w:t>
      </w:r>
    </w:p>
    <w:p w:rsidR="00E52F5A" w:rsidRDefault="00BB33AB">
      <w:pPr>
        <w:spacing w:after="0" w:line="276" w:lineRule="auto"/>
        <w:jc w:val="both"/>
        <w:rPr>
          <w:rFonts w:ascii="Arial" w:eastAsia="Arial" w:hAnsi="Arial" w:cs="Arial"/>
          <w:sz w:val="20"/>
        </w:rPr>
      </w:pPr>
      <w:r>
        <w:rPr>
          <w:rFonts w:ascii="Arial" w:eastAsia="Arial" w:hAnsi="Arial" w:cs="Arial"/>
          <w:sz w:val="20"/>
        </w:rPr>
        <w:t xml:space="preserve">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w:t>
      </w:r>
      <w:r>
        <w:rPr>
          <w:rFonts w:ascii="Arial" w:eastAsia="Arial" w:hAnsi="Arial" w:cs="Arial"/>
          <w:i/>
          <w:sz w:val="20"/>
        </w:rPr>
        <w:t xml:space="preserve">[pourcentage inférieur à 10% </w:t>
      </w:r>
      <w:r>
        <w:rPr>
          <w:rFonts w:ascii="Arial" w:eastAsia="Arial" w:hAnsi="Arial" w:cs="Arial"/>
          <w:b/>
          <w:i/>
          <w:sz w:val="20"/>
        </w:rPr>
        <w:t>à préciser</w:t>
      </w:r>
      <w:r>
        <w:rPr>
          <w:rFonts w:ascii="Arial" w:eastAsia="Arial" w:hAnsi="Arial" w:cs="Arial"/>
          <w:i/>
          <w:sz w:val="20"/>
        </w:rPr>
        <w:t xml:space="preserve">] </w:t>
      </w:r>
      <w:r>
        <w:rPr>
          <w:rFonts w:ascii="Arial" w:eastAsia="Arial" w:hAnsi="Arial" w:cs="Arial"/>
          <w:sz w:val="20"/>
        </w:rPr>
        <w:t>du montant cumulé des travaux figurant dans le décompte définitif, sans que le Maître d’Ouvrage ait à prouver ou à donner les raisons ni le motif de sa demande du montant de la somme indiquée ci-dessus.</w:t>
      </w:r>
    </w:p>
    <w:p w:rsidR="00E52F5A" w:rsidRDefault="00BB33AB">
      <w:pPr>
        <w:spacing w:after="0" w:line="276" w:lineRule="auto"/>
        <w:jc w:val="both"/>
        <w:rPr>
          <w:rFonts w:ascii="Arial" w:eastAsia="Arial" w:hAnsi="Arial" w:cs="Arial"/>
          <w:sz w:val="20"/>
        </w:rPr>
      </w:pPr>
      <w:r>
        <w:rPr>
          <w:rFonts w:ascii="Arial" w:eastAsia="Arial" w:hAnsi="Arial" w:cs="Arial"/>
          <w:sz w:val="20"/>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E52F5A" w:rsidRDefault="00BB33AB">
      <w:pPr>
        <w:spacing w:after="0" w:line="276" w:lineRule="auto"/>
        <w:jc w:val="both"/>
        <w:rPr>
          <w:rFonts w:ascii="Arial" w:eastAsia="Arial" w:hAnsi="Arial" w:cs="Arial"/>
          <w:sz w:val="20"/>
        </w:rPr>
      </w:pPr>
      <w:r>
        <w:rPr>
          <w:rFonts w:ascii="Arial" w:eastAsia="Arial" w:hAnsi="Arial" w:cs="Arial"/>
          <w:sz w:val="20"/>
        </w:rPr>
        <w:t>La présente garantie entre en vigueur dès sa signature. Elle sera libérée dans un délai de trente (30) jours à compter de la date de réception définitive des travaux, et sur mainlevée délivrée par le Maître d’Ouvrage.</w:t>
      </w:r>
    </w:p>
    <w:p w:rsidR="00E52F5A" w:rsidRDefault="00BB33AB">
      <w:pPr>
        <w:spacing w:after="0" w:line="276" w:lineRule="auto"/>
        <w:jc w:val="both"/>
        <w:rPr>
          <w:rFonts w:ascii="Arial" w:eastAsia="Arial" w:hAnsi="Arial" w:cs="Arial"/>
          <w:sz w:val="20"/>
        </w:rPr>
      </w:pPr>
      <w:r>
        <w:rPr>
          <w:rFonts w:ascii="Arial" w:eastAsia="Arial" w:hAnsi="Arial" w:cs="Arial"/>
          <w:sz w:val="20"/>
        </w:rPr>
        <w:t>Toute demande de paiement formulée par le Maître d’Ouvrage au titre de la présente garantie devra être faite par lettre recommandée avec accusé de réception, parvenue à la banque pendant la période de validité du présent engagement.</w:t>
      </w:r>
    </w:p>
    <w:p w:rsidR="00E52F5A" w:rsidRDefault="00BB33AB">
      <w:pPr>
        <w:spacing w:after="0" w:line="276" w:lineRule="auto"/>
        <w:jc w:val="both"/>
        <w:rPr>
          <w:rFonts w:ascii="Arial" w:eastAsia="Arial" w:hAnsi="Arial" w:cs="Arial"/>
          <w:sz w:val="20"/>
        </w:rPr>
      </w:pPr>
      <w:r>
        <w:rPr>
          <w:rFonts w:ascii="Arial" w:eastAsia="Arial" w:hAnsi="Arial" w:cs="Arial"/>
          <w:sz w:val="20"/>
        </w:rPr>
        <w:t>La présente caution est soumise pour son interprétation et son exécution au droit camerounais. Les tribunaux camerounais seront seuls compétents pour statuer sur tout ce qui concerne le présent engagement et ses suites.</w:t>
      </w:r>
    </w:p>
    <w:p w:rsidR="00E52F5A" w:rsidRDefault="00BB33AB">
      <w:pPr>
        <w:tabs>
          <w:tab w:val="center" w:pos="5244"/>
          <w:tab w:val="right" w:pos="10489"/>
        </w:tabs>
        <w:spacing w:after="0" w:line="276" w:lineRule="auto"/>
        <w:rPr>
          <w:rFonts w:ascii="Arial" w:eastAsia="Arial" w:hAnsi="Arial" w:cs="Arial"/>
          <w:i/>
          <w:sz w:val="24"/>
        </w:rPr>
      </w:pPr>
      <w:r>
        <w:rPr>
          <w:rFonts w:ascii="Arial" w:eastAsia="Arial" w:hAnsi="Arial" w:cs="Arial"/>
          <w:i/>
          <w:sz w:val="24"/>
        </w:rPr>
        <w:tab/>
        <w:t xml:space="preserve">                                                                   Signé et authentifié par la banque</w:t>
      </w:r>
    </w:p>
    <w:p w:rsidR="00E52F5A" w:rsidRDefault="00BB33AB">
      <w:pPr>
        <w:spacing w:after="0" w:line="276" w:lineRule="auto"/>
        <w:jc w:val="center"/>
        <w:rPr>
          <w:rFonts w:ascii="Arial" w:eastAsia="Arial" w:hAnsi="Arial" w:cs="Arial"/>
          <w:i/>
          <w:sz w:val="24"/>
        </w:rPr>
      </w:pPr>
      <w:r>
        <w:rPr>
          <w:rFonts w:ascii="Arial" w:eastAsia="Arial" w:hAnsi="Arial" w:cs="Arial"/>
          <w:i/>
          <w:sz w:val="24"/>
        </w:rPr>
        <w:t xml:space="preserve">                                                                     </w:t>
      </w:r>
      <w:proofErr w:type="gramStart"/>
      <w:r>
        <w:rPr>
          <w:rFonts w:ascii="Arial" w:eastAsia="Arial" w:hAnsi="Arial" w:cs="Arial"/>
          <w:i/>
          <w:sz w:val="24"/>
        </w:rPr>
        <w:t>à</w:t>
      </w:r>
      <w:proofErr w:type="gramEnd"/>
      <w:r>
        <w:rPr>
          <w:rFonts w:ascii="Arial" w:eastAsia="Arial" w:hAnsi="Arial" w:cs="Arial"/>
          <w:i/>
          <w:sz w:val="24"/>
        </w:rPr>
        <w:t xml:space="preserve"> ……..... , le……………........</w:t>
      </w:r>
    </w:p>
    <w:p w:rsidR="00E52F5A" w:rsidRDefault="00BB33AB">
      <w:pPr>
        <w:spacing w:after="0" w:line="276" w:lineRule="auto"/>
        <w:ind w:right="-539"/>
        <w:jc w:val="center"/>
        <w:rPr>
          <w:rFonts w:ascii="Arial" w:eastAsia="Arial" w:hAnsi="Arial" w:cs="Arial"/>
          <w:b/>
          <w:sz w:val="24"/>
        </w:rPr>
      </w:pPr>
      <w:r>
        <w:rPr>
          <w:rFonts w:ascii="Arial" w:eastAsia="Arial" w:hAnsi="Arial" w:cs="Arial"/>
          <w:i/>
          <w:sz w:val="24"/>
        </w:rPr>
        <w:t xml:space="preserve">                                                                    </w:t>
      </w: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BB33AB">
      <w:pPr>
        <w:keepNext/>
        <w:spacing w:after="0" w:line="240" w:lineRule="auto"/>
        <w:jc w:val="center"/>
        <w:rPr>
          <w:rFonts w:ascii="Arial Black" w:eastAsia="Arial Black" w:hAnsi="Arial Black" w:cs="Arial Black"/>
          <w:b/>
          <w:sz w:val="36"/>
        </w:rPr>
      </w:pPr>
      <w:r>
        <w:rPr>
          <w:rFonts w:ascii="Arial Black" w:eastAsia="Arial Black" w:hAnsi="Arial Black" w:cs="Arial Black"/>
          <w:b/>
          <w:sz w:val="36"/>
        </w:rPr>
        <w:t>PIECE N° 11 : GRILLE D’EVALUATION DES OFFRES</w:t>
      </w: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BB33AB">
      <w:pPr>
        <w:rPr>
          <w:rFonts w:ascii="Arial" w:eastAsia="Arial" w:hAnsi="Arial" w:cs="Arial"/>
          <w:b/>
          <w:sz w:val="28"/>
        </w:rPr>
      </w:pPr>
      <w:r>
        <w:rPr>
          <w:rFonts w:ascii="Arial" w:eastAsia="Arial" w:hAnsi="Arial" w:cs="Arial"/>
          <w:b/>
          <w:sz w:val="28"/>
        </w:rPr>
        <w:t xml:space="preserve"> </w:t>
      </w:r>
    </w:p>
    <w:p w:rsidR="00E52F5A" w:rsidRDefault="00E52F5A">
      <w:pPr>
        <w:rPr>
          <w:rFonts w:ascii="Arial" w:eastAsia="Arial" w:hAnsi="Arial" w:cs="Arial"/>
          <w:b/>
          <w:sz w:val="28"/>
        </w:rPr>
      </w:pPr>
    </w:p>
    <w:p w:rsidR="00BB33AB" w:rsidRDefault="00BB33AB">
      <w:pPr>
        <w:rPr>
          <w:rFonts w:ascii="Arial" w:eastAsia="Arial" w:hAnsi="Arial" w:cs="Arial"/>
          <w:b/>
          <w:sz w:val="28"/>
        </w:rPr>
      </w:pPr>
      <w:r>
        <w:rPr>
          <w:rFonts w:ascii="Arial" w:eastAsia="Arial" w:hAnsi="Arial" w:cs="Arial"/>
          <w:b/>
          <w:sz w:val="28"/>
        </w:rPr>
        <w:br w:type="page"/>
      </w:r>
    </w:p>
    <w:p w:rsidR="00E52F5A" w:rsidRDefault="00BB33AB">
      <w:pPr>
        <w:spacing w:after="0" w:line="276" w:lineRule="auto"/>
        <w:ind w:right="-539"/>
        <w:jc w:val="center"/>
        <w:rPr>
          <w:rFonts w:ascii="Arial" w:eastAsia="Arial" w:hAnsi="Arial" w:cs="Arial"/>
          <w:b/>
          <w:sz w:val="28"/>
        </w:rPr>
      </w:pPr>
      <w:r>
        <w:rPr>
          <w:rFonts w:ascii="Arial" w:eastAsia="Arial" w:hAnsi="Arial" w:cs="Arial"/>
          <w:b/>
          <w:sz w:val="28"/>
        </w:rPr>
        <w:lastRenderedPageBreak/>
        <w:t>GRILLE D’EVALUATION DES OFFRES</w:t>
      </w:r>
    </w:p>
    <w:p w:rsidR="00E52F5A" w:rsidRDefault="00E52F5A">
      <w:pPr>
        <w:spacing w:after="0" w:line="276" w:lineRule="auto"/>
        <w:ind w:right="-539"/>
        <w:jc w:val="center"/>
        <w:rPr>
          <w:rFonts w:ascii="Arial" w:eastAsia="Arial" w:hAnsi="Arial" w:cs="Arial"/>
          <w:b/>
          <w:sz w:val="28"/>
        </w:rPr>
      </w:pPr>
    </w:p>
    <w:p w:rsidR="00E52F5A" w:rsidRDefault="00BB33AB">
      <w:pPr>
        <w:spacing w:after="0" w:line="240" w:lineRule="auto"/>
        <w:jc w:val="center"/>
        <w:rPr>
          <w:rFonts w:ascii="Arial Narrow" w:eastAsia="Arial Narrow" w:hAnsi="Arial Narrow" w:cs="Arial Narrow"/>
          <w:b/>
          <w:sz w:val="20"/>
        </w:rPr>
      </w:pPr>
      <w:r>
        <w:rPr>
          <w:rFonts w:ascii="Arial Narrow" w:eastAsia="Arial Narrow" w:hAnsi="Arial Narrow" w:cs="Arial Narrow"/>
          <w:b/>
          <w:sz w:val="20"/>
        </w:rPr>
        <w:t>La grille d’évaluation des soumissionnaires se présente comme suit :</w:t>
      </w:r>
    </w:p>
    <w:tbl>
      <w:tblPr>
        <w:tblW w:w="0" w:type="auto"/>
        <w:jc w:val="center"/>
        <w:tblCellMar>
          <w:left w:w="10" w:type="dxa"/>
          <w:right w:w="10" w:type="dxa"/>
        </w:tblCellMar>
        <w:tblLook w:val="04A0" w:firstRow="1" w:lastRow="0" w:firstColumn="1" w:lastColumn="0" w:noHBand="0" w:noVBand="1"/>
      </w:tblPr>
      <w:tblGrid>
        <w:gridCol w:w="695"/>
        <w:gridCol w:w="413"/>
        <w:gridCol w:w="973"/>
        <w:gridCol w:w="780"/>
        <w:gridCol w:w="5673"/>
        <w:gridCol w:w="968"/>
        <w:gridCol w:w="694"/>
      </w:tblGrid>
      <w:tr w:rsidR="00E52F5A">
        <w:trPr>
          <w:jc w:val="center"/>
        </w:trPr>
        <w:tc>
          <w:tcPr>
            <w:tcW w:w="114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52F5A" w:rsidRDefault="00BB33AB">
            <w:pPr>
              <w:spacing w:after="0" w:line="240" w:lineRule="auto"/>
              <w:jc w:val="center"/>
            </w:pPr>
            <w:r>
              <w:rPr>
                <w:rFonts w:ascii="Arial Narrow" w:eastAsia="Arial Narrow" w:hAnsi="Arial Narrow" w:cs="Arial Narrow"/>
                <w:b/>
                <w:sz w:val="20"/>
              </w:rPr>
              <w:t>N°</w:t>
            </w:r>
          </w:p>
        </w:tc>
        <w:tc>
          <w:tcPr>
            <w:tcW w:w="7822"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52F5A" w:rsidRDefault="00BB33AB">
            <w:pPr>
              <w:spacing w:after="0" w:line="240" w:lineRule="auto"/>
              <w:jc w:val="center"/>
            </w:pPr>
            <w:r>
              <w:rPr>
                <w:rFonts w:ascii="Arial Narrow" w:eastAsia="Arial Narrow" w:hAnsi="Arial Narrow" w:cs="Arial Narrow"/>
                <w:b/>
                <w:sz w:val="20"/>
              </w:rPr>
              <w:t>Désignation du critère</w:t>
            </w:r>
          </w:p>
        </w:tc>
        <w:tc>
          <w:tcPr>
            <w:tcW w:w="17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52F5A" w:rsidRDefault="00BB33AB">
            <w:pPr>
              <w:spacing w:after="0" w:line="240" w:lineRule="auto"/>
              <w:jc w:val="center"/>
            </w:pPr>
            <w:r>
              <w:rPr>
                <w:rFonts w:ascii="Arial Narrow" w:eastAsia="Arial Narrow" w:hAnsi="Arial Narrow" w:cs="Arial Narrow"/>
                <w:b/>
                <w:sz w:val="20"/>
              </w:rPr>
              <w:t>Notation binaire</w:t>
            </w:r>
          </w:p>
        </w:tc>
      </w:tr>
      <w:tr w:rsidR="00E52F5A">
        <w:trPr>
          <w:jc w:val="center"/>
        </w:trPr>
        <w:tc>
          <w:tcPr>
            <w:tcW w:w="114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52F5A" w:rsidRDefault="00E52F5A">
            <w:pPr>
              <w:spacing w:after="0" w:line="240" w:lineRule="auto"/>
              <w:rPr>
                <w:rFonts w:ascii="Calibri" w:eastAsia="Calibri" w:hAnsi="Calibri" w:cs="Calibri"/>
              </w:rPr>
            </w:pPr>
          </w:p>
        </w:tc>
        <w:tc>
          <w:tcPr>
            <w:tcW w:w="7822"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52F5A" w:rsidRDefault="00E52F5A">
            <w:pPr>
              <w:spacing w:after="0" w:line="240" w:lineRule="auto"/>
              <w:rPr>
                <w:rFonts w:ascii="Calibri" w:eastAsia="Calibri" w:hAnsi="Calibri" w:cs="Calibri"/>
              </w:rPr>
            </w:pPr>
          </w:p>
        </w:tc>
        <w:tc>
          <w:tcPr>
            <w:tcW w:w="1012"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52F5A" w:rsidRDefault="00BB33AB">
            <w:pPr>
              <w:spacing w:after="0" w:line="240" w:lineRule="auto"/>
              <w:jc w:val="center"/>
            </w:pPr>
            <w:r>
              <w:rPr>
                <w:rFonts w:ascii="Arial Narrow" w:eastAsia="Arial Narrow" w:hAnsi="Arial Narrow" w:cs="Arial Narrow"/>
                <w:b/>
                <w:sz w:val="20"/>
              </w:rPr>
              <w:t>oui</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52F5A" w:rsidRDefault="00BB33AB">
            <w:pPr>
              <w:spacing w:after="0" w:line="240" w:lineRule="auto"/>
              <w:jc w:val="center"/>
            </w:pPr>
            <w:r>
              <w:rPr>
                <w:rFonts w:ascii="Arial Narrow" w:eastAsia="Arial Narrow" w:hAnsi="Arial Narrow" w:cs="Arial Narrow"/>
                <w:b/>
                <w:sz w:val="20"/>
              </w:rPr>
              <w:t>non</w:t>
            </w:r>
          </w:p>
        </w:tc>
      </w:tr>
      <w:tr w:rsidR="00E52F5A">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b/>
                <w:sz w:val="20"/>
              </w:rPr>
              <w:t>I</w:t>
            </w: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b/>
                <w:sz w:val="20"/>
              </w:rPr>
              <w:t>Référence de l’Entreprise</w:t>
            </w:r>
          </w:p>
        </w:tc>
      </w:tr>
      <w:tr w:rsidR="00E52F5A">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b/>
                <w:sz w:val="20"/>
              </w:rPr>
              <w:t>I.1. Présence d’au moins 3 contrats au cours des 3 dernières années</w:t>
            </w:r>
          </w:p>
        </w:tc>
      </w:tr>
      <w:tr w:rsidR="00E52F5A">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right"/>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1</w:t>
            </w:r>
            <w:r>
              <w:rPr>
                <w:rFonts w:ascii="Arial Narrow" w:eastAsia="Arial Narrow" w:hAnsi="Arial Narrow" w:cs="Arial Narrow"/>
                <w:sz w:val="20"/>
                <w:vertAlign w:val="superscript"/>
              </w:rPr>
              <w:t xml:space="preserve">er </w:t>
            </w:r>
            <w:r>
              <w:rPr>
                <w:rFonts w:ascii="Arial Narrow" w:eastAsia="Arial Narrow" w:hAnsi="Arial Narrow" w:cs="Arial Narrow"/>
                <w:sz w:val="20"/>
              </w:rPr>
              <w:t xml:space="preserve">contrat (1ère et dernière page) + PV de réception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right"/>
            </w:pPr>
            <w:r>
              <w:rPr>
                <w:rFonts w:ascii="Arial Narrow" w:eastAsia="Arial Narrow" w:hAnsi="Arial Narrow" w:cs="Arial Narrow"/>
                <w:sz w:val="20"/>
              </w:rPr>
              <w:t>2</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pPr>
            <w:r>
              <w:rPr>
                <w:rFonts w:ascii="Arial Narrow" w:eastAsia="Arial Narrow" w:hAnsi="Arial Narrow" w:cs="Arial Narrow"/>
                <w:sz w:val="20"/>
              </w:rPr>
              <w:t>2</w:t>
            </w:r>
            <w:r>
              <w:rPr>
                <w:rFonts w:ascii="Arial Narrow" w:eastAsia="Arial Narrow" w:hAnsi="Arial Narrow" w:cs="Arial Narrow"/>
                <w:sz w:val="20"/>
                <w:vertAlign w:val="superscript"/>
              </w:rPr>
              <w:t>ème</w:t>
            </w:r>
            <w:r>
              <w:rPr>
                <w:rFonts w:ascii="Arial Narrow" w:eastAsia="Arial Narrow" w:hAnsi="Arial Narrow" w:cs="Arial Narrow"/>
                <w:sz w:val="20"/>
              </w:rPr>
              <w:t xml:space="preserve"> </w:t>
            </w:r>
            <w:r>
              <w:rPr>
                <w:rFonts w:ascii="Arial Narrow" w:eastAsia="Arial Narrow" w:hAnsi="Arial Narrow" w:cs="Arial Narrow"/>
                <w:sz w:val="20"/>
                <w:vertAlign w:val="superscript"/>
              </w:rPr>
              <w:t xml:space="preserve"> </w:t>
            </w:r>
            <w:r>
              <w:rPr>
                <w:rFonts w:ascii="Arial Narrow" w:eastAsia="Arial Narrow" w:hAnsi="Arial Narrow" w:cs="Arial Narrow"/>
                <w:sz w:val="20"/>
              </w:rPr>
              <w:t xml:space="preserve">contrat (1ère et dernière page) + PV de réception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right"/>
            </w:pPr>
            <w:r>
              <w:rPr>
                <w:rFonts w:ascii="Arial Narrow" w:eastAsia="Arial Narrow" w:hAnsi="Arial Narrow" w:cs="Arial Narrow"/>
                <w:sz w:val="20"/>
              </w:rPr>
              <w:t>3</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pPr>
            <w:r>
              <w:rPr>
                <w:rFonts w:ascii="Arial Narrow" w:eastAsia="Arial Narrow" w:hAnsi="Arial Narrow" w:cs="Arial Narrow"/>
                <w:sz w:val="20"/>
              </w:rPr>
              <w:t>3</w:t>
            </w:r>
            <w:r>
              <w:rPr>
                <w:rFonts w:ascii="Arial Narrow" w:eastAsia="Arial Narrow" w:hAnsi="Arial Narrow" w:cs="Arial Narrow"/>
                <w:sz w:val="20"/>
                <w:vertAlign w:val="superscript"/>
              </w:rPr>
              <w:t>ème</w:t>
            </w:r>
            <w:r>
              <w:rPr>
                <w:rFonts w:ascii="Arial Narrow" w:eastAsia="Arial Narrow" w:hAnsi="Arial Narrow" w:cs="Arial Narrow"/>
                <w:sz w:val="20"/>
              </w:rPr>
              <w:t xml:space="preserve"> </w:t>
            </w:r>
            <w:r>
              <w:rPr>
                <w:rFonts w:ascii="Arial Narrow" w:eastAsia="Arial Narrow" w:hAnsi="Arial Narrow" w:cs="Arial Narrow"/>
                <w:sz w:val="20"/>
                <w:vertAlign w:val="superscript"/>
              </w:rPr>
              <w:t xml:space="preserve"> </w:t>
            </w:r>
            <w:r>
              <w:rPr>
                <w:rFonts w:ascii="Arial Narrow" w:eastAsia="Arial Narrow" w:hAnsi="Arial Narrow" w:cs="Arial Narrow"/>
                <w:sz w:val="20"/>
              </w:rPr>
              <w:t xml:space="preserve">contrat (1ère et dernière page) + PV de réception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right"/>
              <w:rPr>
                <w:rFonts w:ascii="Calibri" w:eastAsia="Calibri" w:hAnsi="Calibri" w:cs="Calibri"/>
              </w:rPr>
            </w:pP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b/>
                <w:color w:val="000000"/>
                <w:sz w:val="20"/>
              </w:rPr>
              <w:t>I.2. Présence d’au moins 1 contrat des travaux similaire au cours des 3 dernières années</w:t>
            </w:r>
          </w:p>
        </w:tc>
      </w:tr>
      <w:tr w:rsidR="00E52F5A">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right"/>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tabs>
                <w:tab w:val="left" w:pos="4260"/>
              </w:tabs>
              <w:spacing w:after="0" w:line="240" w:lineRule="auto"/>
              <w:ind w:right="-63"/>
              <w:jc w:val="both"/>
            </w:pPr>
            <w:r>
              <w:rPr>
                <w:rFonts w:ascii="Arial Narrow" w:eastAsia="Arial Narrow" w:hAnsi="Arial Narrow" w:cs="Arial Narrow"/>
                <w:color w:val="000000"/>
                <w:sz w:val="20"/>
              </w:rPr>
              <w:t>Présence d’au moins 1 contrat certifié des travaux similaire avec procès-verbal au cours des 3 dernières années</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b/>
                <w:sz w:val="20"/>
              </w:rPr>
              <w:t>II</w:t>
            </w: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b/>
                <w:sz w:val="20"/>
              </w:rPr>
              <w:t>Moyens humains</w:t>
            </w:r>
          </w:p>
        </w:tc>
      </w:tr>
      <w:tr w:rsidR="00E52F5A">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center"/>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color w:val="221F1F"/>
                <w:sz w:val="20"/>
              </w:rPr>
              <w:t>Liste du personnel clé de l’Entreprise</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center"/>
            </w:pPr>
            <w:r>
              <w:rPr>
                <w:rFonts w:ascii="Arial Narrow" w:eastAsia="Arial Narrow" w:hAnsi="Arial Narrow" w:cs="Arial Narrow"/>
                <w:sz w:val="20"/>
              </w:rPr>
              <w:t>2</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01 conducteur des travaux,</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 xml:space="preserve">Technicien Supérieur des Travaux de Génie Civil (au moins BAC + 3) avec au moins trois ans d’expérience (Joindre le diplôme et CV).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center"/>
            </w:pPr>
            <w:r>
              <w:rPr>
                <w:rFonts w:ascii="Arial Narrow" w:eastAsia="Arial Narrow" w:hAnsi="Arial Narrow" w:cs="Arial Narrow"/>
                <w:sz w:val="20"/>
              </w:rPr>
              <w:t>3</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01 chef chantier</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BAC F4 option Génie Civil au moins ; (Joindre le diplôme et CV) 3 ans d’expériences  au moins</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center"/>
            </w:pPr>
            <w:r>
              <w:rPr>
                <w:rFonts w:ascii="Arial Narrow" w:eastAsia="Arial Narrow" w:hAnsi="Arial Narrow" w:cs="Arial Narrow"/>
                <w:sz w:val="20"/>
              </w:rPr>
              <w:t>4</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 xml:space="preserve">01 maçon avec 03 ans d’expérience </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Diplôme ou Certificat de Travail + CV</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center"/>
            </w:pPr>
            <w:r>
              <w:rPr>
                <w:rFonts w:ascii="Arial Narrow" w:eastAsia="Arial Narrow" w:hAnsi="Arial Narrow" w:cs="Arial Narrow"/>
                <w:sz w:val="20"/>
              </w:rPr>
              <w:t>5</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01 charpentier avec 3 ans d’expérience</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Diplôme ou Certificat de Travail + CV</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right"/>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center"/>
            </w:pPr>
            <w:r>
              <w:rPr>
                <w:rFonts w:ascii="Arial Narrow" w:eastAsia="Arial Narrow" w:hAnsi="Arial Narrow" w:cs="Arial Narrow"/>
                <w:sz w:val="20"/>
              </w:rPr>
              <w:t>6</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01 électricien avec 3 ans d’expérience</w:t>
            </w:r>
          </w:p>
        </w:tc>
        <w:tc>
          <w:tcPr>
            <w:tcW w:w="601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Diplôme ou Certificat de Travail + CV</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b/>
                <w:sz w:val="20"/>
              </w:rPr>
              <w:t>III</w:t>
            </w: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b/>
                <w:sz w:val="20"/>
              </w:rPr>
              <w:t>Moyens matériels</w:t>
            </w:r>
          </w:p>
        </w:tc>
      </w:tr>
      <w:tr w:rsidR="00E52F5A">
        <w:trPr>
          <w:jc w:val="center"/>
        </w:trPr>
        <w:tc>
          <w:tcPr>
            <w:tcW w:w="11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b/>
                <w:sz w:val="20"/>
              </w:rPr>
              <w:t>III</w:t>
            </w:r>
          </w:p>
        </w:tc>
        <w:tc>
          <w:tcPr>
            <w:tcW w:w="8565" w:type="dxa"/>
            <w:gridSpan w:val="4"/>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b/>
                <w:sz w:val="20"/>
              </w:rPr>
              <w:t>Disponibilité du matériel et des équipements essentiels</w:t>
            </w:r>
          </w:p>
        </w:tc>
      </w:tr>
      <w:tr w:rsidR="00E52F5A">
        <w:trPr>
          <w:jc w:val="center"/>
        </w:trPr>
        <w:tc>
          <w:tcPr>
            <w:tcW w:w="1145"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rPr>
                <w:rFonts w:ascii="Calibri" w:eastAsia="Calibri" w:hAnsi="Calibri" w:cs="Calibri"/>
              </w:rPr>
            </w:pP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rPr>
                <w:rFonts w:ascii="Arial Narrow" w:eastAsia="Arial Narrow" w:hAnsi="Arial Narrow" w:cs="Arial Narrow"/>
                <w:b/>
                <w:sz w:val="20"/>
              </w:rPr>
            </w:pPr>
            <w:r>
              <w:rPr>
                <w:rFonts w:ascii="Arial Narrow" w:eastAsia="Arial Narrow" w:hAnsi="Arial Narrow" w:cs="Arial Narrow"/>
                <w:b/>
                <w:sz w:val="20"/>
              </w:rPr>
              <w:t>III.1 Matériel roulant personnel ou en location  avec pièces justificatives;</w:t>
            </w:r>
          </w:p>
          <w:p w:rsidR="00E52F5A" w:rsidRDefault="00BB33AB">
            <w:pPr>
              <w:spacing w:after="0" w:line="240" w:lineRule="auto"/>
              <w:jc w:val="both"/>
            </w:pPr>
            <w:r>
              <w:rPr>
                <w:rFonts w:ascii="Arial Narrow" w:eastAsia="Arial Narrow" w:hAnsi="Arial Narrow" w:cs="Arial Narrow"/>
                <w:b/>
                <w:sz w:val="20"/>
              </w:rPr>
              <w:t>(joindre copies certifiées conformes des cartes grises ou contrat de location avec copie certifiée des cartes grises)</w:t>
            </w:r>
          </w:p>
        </w:tc>
      </w:tr>
      <w:tr w:rsidR="00E52F5A">
        <w:trPr>
          <w:jc w:val="center"/>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ind w:right="-20"/>
              <w:jc w:val="both"/>
            </w:pPr>
            <w:r>
              <w:rPr>
                <w:rFonts w:ascii="Arial Narrow" w:eastAsia="Arial Narrow" w:hAnsi="Arial Narrow" w:cs="Arial Narrow"/>
                <w:color w:val="000000"/>
                <w:sz w:val="20"/>
              </w:rPr>
              <w:t xml:space="preserve">Liste du matériel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2</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 xml:space="preserve">1 Camion benne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3</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1 Engin de terrassement</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4</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1 Pick up</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b/>
                <w:sz w:val="20"/>
              </w:rPr>
              <w:t>III.2 Matériel de chantier TP propriété du soumissionnaire ou en location avec pièces justificatives (certificats de vente, factures d’achat ou contrat de location.) ;</w:t>
            </w:r>
          </w:p>
        </w:tc>
      </w:tr>
      <w:tr w:rsidR="00E52F5A">
        <w:trPr>
          <w:jc w:val="center"/>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1 Compacteur manuel</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2</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1 Bétonnière</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3</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1 Vibreur</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5</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 xml:space="preserve"> 1 Jeu de petit matériel</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b/>
                <w:sz w:val="20"/>
              </w:rPr>
              <w:t>IV</w:t>
            </w:r>
          </w:p>
        </w:tc>
        <w:tc>
          <w:tcPr>
            <w:tcW w:w="954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b/>
                <w:sz w:val="20"/>
              </w:rPr>
              <w:t>Note Méthodologique et Planning</w:t>
            </w:r>
          </w:p>
        </w:tc>
      </w:tr>
      <w:tr w:rsidR="00E52F5A">
        <w:trPr>
          <w:jc w:val="center"/>
        </w:trPr>
        <w:tc>
          <w:tcPr>
            <w:tcW w:w="718" w:type="dxa"/>
            <w:vMerge w:val="restart"/>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Compréhension du travail à faire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2</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Commentaire sur la position du projet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3</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Planning d’approvisionnement en matériaux de chantier</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4</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Planning d’exécution des travaux</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vMerge/>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5</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 xml:space="preserve">Délai </w:t>
            </w:r>
            <w:r>
              <w:rPr>
                <w:rFonts w:ascii="Arial Narrow" w:eastAsia="Arial Narrow" w:hAnsi="Arial Narrow" w:cs="Arial Narrow"/>
                <w:b/>
                <w:sz w:val="20"/>
              </w:rPr>
              <w:t>trois (03) mois</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b/>
                <w:sz w:val="20"/>
              </w:rPr>
              <w:t>V</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 xml:space="preserve">Surface financière </w:t>
            </w:r>
            <w:r>
              <w:rPr>
                <w:rFonts w:ascii="Arial Narrow" w:eastAsia="Arial Narrow" w:hAnsi="Arial Narrow" w:cs="Arial Narrow"/>
                <w:sz w:val="20"/>
              </w:rPr>
              <w:tab/>
              <w:t>(14 000 000 au moins)</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b/>
                <w:sz w:val="20"/>
              </w:rPr>
              <w:t>VI</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 xml:space="preserve">Chiffre d’affaire de 02 dernières années consécutives au moins égale 20 000 000 de Francs CFA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b/>
                <w:sz w:val="20"/>
              </w:rPr>
              <w:t>VII</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CCTP paraphé à chaque page, daté et signé à la dernière</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b/>
                <w:sz w:val="20"/>
              </w:rPr>
              <w:t>VIII</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Conformité des éléments du Sous-détail des prix</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b/>
                <w:sz w:val="20"/>
              </w:rPr>
              <w:t>IX</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Présentation Générale de l’offre</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b/>
                <w:sz w:val="20"/>
              </w:rPr>
              <w:t>X</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 xml:space="preserve">Attestation de visite de site signée sur l’honneur par le soumissionnaire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718"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1</w:t>
            </w:r>
          </w:p>
        </w:tc>
        <w:tc>
          <w:tcPr>
            <w:tcW w:w="7822"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sz w:val="20"/>
              </w:rPr>
              <w:t xml:space="preserve">Prise en compte des aspects socio-environnementaux </w:t>
            </w:r>
          </w:p>
        </w:tc>
        <w:tc>
          <w:tcPr>
            <w:tcW w:w="1012"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E52F5A">
            <w:pPr>
              <w:spacing w:after="0" w:line="240" w:lineRule="auto"/>
              <w:jc w:val="both"/>
              <w:rPr>
                <w:rFonts w:ascii="Calibri" w:eastAsia="Calibri" w:hAnsi="Calibri" w:cs="Calibri"/>
              </w:rPr>
            </w:pPr>
          </w:p>
        </w:tc>
      </w:tr>
      <w:tr w:rsidR="00E52F5A">
        <w:trPr>
          <w:jc w:val="center"/>
        </w:trPr>
        <w:tc>
          <w:tcPr>
            <w:tcW w:w="8967"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both"/>
            </w:pPr>
            <w:r>
              <w:rPr>
                <w:rFonts w:ascii="Arial Narrow" w:eastAsia="Arial Narrow" w:hAnsi="Arial Narrow" w:cs="Arial Narrow"/>
                <w:b/>
                <w:sz w:val="20"/>
              </w:rPr>
              <w:t xml:space="preserve">TOTAL </w:t>
            </w:r>
          </w:p>
        </w:tc>
        <w:tc>
          <w:tcPr>
            <w:tcW w:w="172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E52F5A" w:rsidRDefault="00BB33AB">
            <w:pPr>
              <w:spacing w:after="0" w:line="240" w:lineRule="auto"/>
              <w:jc w:val="center"/>
            </w:pPr>
            <w:r>
              <w:rPr>
                <w:rFonts w:ascii="Arial Narrow" w:eastAsia="Arial Narrow" w:hAnsi="Arial Narrow" w:cs="Arial Narrow"/>
                <w:b/>
                <w:sz w:val="20"/>
              </w:rPr>
              <w:t>30 Oui/Non</w:t>
            </w:r>
          </w:p>
        </w:tc>
      </w:tr>
    </w:tbl>
    <w:p w:rsidR="00E52F5A" w:rsidRDefault="00BB33AB">
      <w:pPr>
        <w:spacing w:after="0" w:line="240" w:lineRule="auto"/>
        <w:ind w:right="-539"/>
        <w:rPr>
          <w:rFonts w:ascii="Arial Narrow" w:eastAsia="Arial Narrow" w:hAnsi="Arial Narrow" w:cs="Arial Narrow"/>
          <w:b/>
          <w:sz w:val="20"/>
        </w:rPr>
      </w:pPr>
      <w:r>
        <w:rPr>
          <w:rFonts w:ascii="Arial Narrow" w:eastAsia="Arial Narrow" w:hAnsi="Arial Narrow" w:cs="Arial Narrow"/>
          <w:b/>
          <w:sz w:val="20"/>
        </w:rPr>
        <w:t>Seul le soumissionnaire ayant obtenu au moins 19 « oui » sur 30, sera qualifié pour la suite de la procédure.</w:t>
      </w: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BB33AB">
      <w:pPr>
        <w:keepNext/>
        <w:spacing w:after="0" w:line="240" w:lineRule="auto"/>
        <w:jc w:val="center"/>
        <w:rPr>
          <w:rFonts w:ascii="Arial Black" w:eastAsia="Arial Black" w:hAnsi="Arial Black" w:cs="Arial Black"/>
          <w:b/>
        </w:rPr>
      </w:pPr>
      <w:r>
        <w:rPr>
          <w:rFonts w:ascii="Arial Black" w:eastAsia="Arial Black" w:hAnsi="Arial Black" w:cs="Arial Black"/>
          <w:b/>
        </w:rPr>
        <w:t xml:space="preserve">PIECE N° 12 : LISTE DES ETABLISSEMENTS BANCAIRES AGRÉÉS PAR LE MINFI </w:t>
      </w: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E52F5A">
      <w:pPr>
        <w:spacing w:after="0" w:line="276" w:lineRule="auto"/>
        <w:ind w:right="-539"/>
        <w:rPr>
          <w:rFonts w:ascii="Arial" w:eastAsia="Arial" w:hAnsi="Arial" w:cs="Arial"/>
          <w:b/>
          <w:sz w:val="28"/>
        </w:rPr>
      </w:pPr>
    </w:p>
    <w:p w:rsidR="00E52F5A" w:rsidRDefault="00BB33AB">
      <w:pPr>
        <w:rPr>
          <w:rFonts w:ascii="Arial" w:eastAsia="Arial" w:hAnsi="Arial" w:cs="Arial"/>
          <w:b/>
          <w:sz w:val="28"/>
        </w:rPr>
      </w:pPr>
      <w:r>
        <w:rPr>
          <w:rFonts w:ascii="Arial" w:eastAsia="Arial" w:hAnsi="Arial" w:cs="Arial"/>
          <w:b/>
          <w:sz w:val="28"/>
        </w:rPr>
        <w:t xml:space="preserve"> </w:t>
      </w:r>
    </w:p>
    <w:p w:rsidR="00E52F5A" w:rsidRDefault="00E52F5A">
      <w:pPr>
        <w:rPr>
          <w:rFonts w:ascii="Arial" w:eastAsia="Arial" w:hAnsi="Arial" w:cs="Arial"/>
          <w:b/>
          <w:sz w:val="28"/>
        </w:rPr>
      </w:pPr>
    </w:p>
    <w:p w:rsidR="00BB33AB" w:rsidRDefault="00BB33AB">
      <w:pPr>
        <w:rPr>
          <w:rFonts w:ascii="Arial" w:eastAsia="Arial" w:hAnsi="Arial" w:cs="Arial"/>
          <w:b/>
          <w:sz w:val="28"/>
        </w:rPr>
      </w:pPr>
      <w:r>
        <w:rPr>
          <w:rFonts w:ascii="Arial" w:eastAsia="Arial" w:hAnsi="Arial" w:cs="Arial"/>
          <w:b/>
          <w:sz w:val="28"/>
        </w:rPr>
        <w:br w:type="page"/>
      </w:r>
    </w:p>
    <w:p w:rsidR="00E52F5A" w:rsidRDefault="00BB33AB">
      <w:pPr>
        <w:spacing w:after="0" w:line="276" w:lineRule="auto"/>
        <w:ind w:right="-539"/>
        <w:rPr>
          <w:rFonts w:ascii="Arial" w:eastAsia="Arial" w:hAnsi="Arial" w:cs="Arial"/>
          <w:b/>
          <w:sz w:val="28"/>
        </w:rPr>
      </w:pPr>
      <w:r>
        <w:rPr>
          <w:rFonts w:ascii="Arial" w:eastAsia="Arial" w:hAnsi="Arial" w:cs="Arial"/>
          <w:b/>
          <w:sz w:val="28"/>
        </w:rPr>
        <w:lastRenderedPageBreak/>
        <w:t>Liste des différentes banques agréées par le Ministère des Finances (MINFI)</w:t>
      </w:r>
    </w:p>
    <w:p w:rsidR="00E52F5A" w:rsidRDefault="00E52F5A">
      <w:pPr>
        <w:spacing w:after="0" w:line="276" w:lineRule="auto"/>
        <w:ind w:right="-539"/>
        <w:rPr>
          <w:rFonts w:ascii="Arial" w:eastAsia="Arial" w:hAnsi="Arial" w:cs="Arial"/>
          <w:b/>
          <w:sz w:val="28"/>
        </w:rPr>
      </w:pPr>
    </w:p>
    <w:tbl>
      <w:tblPr>
        <w:tblW w:w="0" w:type="auto"/>
        <w:jc w:val="center"/>
        <w:tblCellMar>
          <w:left w:w="10" w:type="dxa"/>
          <w:right w:w="10" w:type="dxa"/>
        </w:tblCellMar>
        <w:tblLook w:val="04A0" w:firstRow="1" w:lastRow="0" w:firstColumn="1" w:lastColumn="0" w:noHBand="0" w:noVBand="1"/>
      </w:tblPr>
      <w:tblGrid>
        <w:gridCol w:w="563"/>
        <w:gridCol w:w="9633"/>
      </w:tblGrid>
      <w:tr w:rsidR="00E52F5A">
        <w:trPr>
          <w:jc w:val="center"/>
        </w:trPr>
        <w:tc>
          <w:tcPr>
            <w:tcW w:w="10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BB33AB">
            <w:pPr>
              <w:numPr>
                <w:ilvl w:val="0"/>
                <w:numId w:val="64"/>
              </w:numPr>
              <w:spacing w:after="0" w:line="276" w:lineRule="auto"/>
              <w:ind w:hanging="720"/>
              <w:jc w:val="both"/>
            </w:pPr>
            <w:r>
              <w:rPr>
                <w:rFonts w:ascii="Arial" w:eastAsia="Arial" w:hAnsi="Arial" w:cs="Arial"/>
                <w:b/>
                <w:i/>
              </w:rPr>
              <w:t>Liste des banques</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1)</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Afriland First Bank (AFB), BP 11 834 Yaoundé</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2)</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Bagne Bank Cameroun (BAGNE CMR), BP 34 692 Yaoundé</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3)</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Banque Atlantique du Cameroun (BACM), BP 2 933 Yaoundé</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4)</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Banque Camerounaise des Petites et Moyennes Entreprises (BC-PME), BP 12 962 Yaoundé</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5)</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BGFI Bank Cameroun (BGFIBANK Cameroun), BP 660 Douala</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6)</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Banque Internationale du Cameroun pour l’Epargne et le Crédit (BICEC), BP 1 925 Douala</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7)</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Citibank Cameroon (Citibank Cameroon), BP 4 571 Douala</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8)</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Commercial Bank of Cameroon (CBC), BP 4 571 Douala</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9)</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Credit Communautaire d’Afrique-Bank (CCA Bank), BP 6 578 Yaoundé</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10)</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Ecobank Cameroun (ECOBANK), BP 582 Douala</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11)</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National Financial Credit-Bank (NFC-Bank), BP 6 578 Yaoundé</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12)</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Société Commerciale de Banques-Cameroun (SCB Cameroun), BP 300 Douala</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13)</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Société Générale du Cameroun (SGC), BP 4 042 Douala</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14)</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Standard Chartered Bank Cameroon (SCBC), BP 1 784 Douala</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15</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Union Bank of Cameroon (UBC), BP 15 569 Douala</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16</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United Bank for Africa (UBA), BP 2 288 Douala</w:t>
            </w:r>
          </w:p>
        </w:tc>
      </w:tr>
      <w:tr w:rsidR="00E52F5A">
        <w:trPr>
          <w:jc w:val="center"/>
        </w:trPr>
        <w:tc>
          <w:tcPr>
            <w:tcW w:w="10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rsidP="00BB33AB">
            <w:pPr>
              <w:numPr>
                <w:ilvl w:val="0"/>
                <w:numId w:val="65"/>
              </w:numPr>
              <w:spacing w:after="0" w:line="276" w:lineRule="auto"/>
              <w:ind w:hanging="720"/>
              <w:jc w:val="both"/>
            </w:pPr>
            <w:r>
              <w:rPr>
                <w:rFonts w:ascii="Arial" w:eastAsia="Arial" w:hAnsi="Arial" w:cs="Arial"/>
                <w:b/>
                <w:i/>
              </w:rPr>
              <w:t>Liste des assurances</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1</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ACTIVA assurances, BP 12 970 Douala</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2</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AREA Assurances, BP 15 584 Douala</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3</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ATLANTIQUE assurances Cameroun IARDT, BP 3 073 Douala</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4</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CHANAS Assurances, BP 109 Douala</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5</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CPA S.A., BP 54 Douala</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6</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NSIA Assurances, BP 2 759 Douala</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7</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PRO ASSUR, BP 5 963 Douala</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8</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Prudential Beneficial General Insurance, BP 2 328 Douala</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9</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ROYALONYX Insurance C</w:t>
            </w:r>
            <w:r>
              <w:rPr>
                <w:rFonts w:ascii="Arial" w:eastAsia="Arial" w:hAnsi="Arial" w:cs="Arial"/>
                <w:sz w:val="32"/>
                <w:vertAlign w:val="superscript"/>
              </w:rPr>
              <w:t>ie</w:t>
            </w:r>
            <w:r>
              <w:rPr>
                <w:rFonts w:ascii="Arial" w:eastAsia="Arial" w:hAnsi="Arial" w:cs="Arial"/>
                <w:sz w:val="24"/>
              </w:rPr>
              <w:t>, BP 12 230 Douala</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10</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SAAR, BP 1 011 Douala</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11</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SANLAM Assurance Cameroun, BP 12 125 Douala</w:t>
            </w:r>
          </w:p>
        </w:tc>
      </w:tr>
      <w:tr w:rsidR="00E52F5A">
        <w:trPr>
          <w:jc w:val="center"/>
        </w:trPr>
        <w:tc>
          <w:tcPr>
            <w:tcW w:w="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jc w:val="center"/>
            </w:pPr>
            <w:r>
              <w:rPr>
                <w:rFonts w:ascii="Arial" w:eastAsia="Arial" w:hAnsi="Arial" w:cs="Arial"/>
                <w:sz w:val="24"/>
              </w:rPr>
              <w:t>12</w:t>
            </w:r>
          </w:p>
        </w:tc>
        <w:tc>
          <w:tcPr>
            <w:tcW w:w="101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2F5A" w:rsidRDefault="00BB33AB">
            <w:pPr>
              <w:spacing w:after="0" w:line="240" w:lineRule="auto"/>
            </w:pPr>
            <w:r>
              <w:rPr>
                <w:rFonts w:ascii="Arial" w:eastAsia="Arial" w:hAnsi="Arial" w:cs="Arial"/>
                <w:sz w:val="24"/>
              </w:rPr>
              <w:t>ZENITH Insurance</w:t>
            </w:r>
          </w:p>
        </w:tc>
      </w:tr>
    </w:tbl>
    <w:p w:rsidR="00E52F5A" w:rsidRDefault="00E52F5A">
      <w:pPr>
        <w:spacing w:after="200" w:line="276" w:lineRule="auto"/>
        <w:jc w:val="center"/>
        <w:rPr>
          <w:rFonts w:ascii="Arial" w:eastAsia="Arial" w:hAnsi="Arial" w:cs="Arial"/>
        </w:rPr>
      </w:pPr>
    </w:p>
    <w:p w:rsidR="00E52F5A" w:rsidRDefault="00E52F5A">
      <w:pPr>
        <w:spacing w:after="200" w:line="276" w:lineRule="auto"/>
        <w:ind w:right="-20"/>
        <w:jc w:val="center"/>
        <w:rPr>
          <w:rFonts w:ascii="Arial" w:eastAsia="Arial" w:hAnsi="Arial" w:cs="Arial"/>
          <w:b/>
          <w:color w:val="000000"/>
          <w:spacing w:val="34"/>
          <w:position w:val="-1"/>
          <w:sz w:val="32"/>
          <w:u w:val="single"/>
        </w:rPr>
      </w:pPr>
    </w:p>
    <w:p w:rsidR="00E52F5A" w:rsidRDefault="00E52F5A">
      <w:pPr>
        <w:spacing w:after="200" w:line="276" w:lineRule="auto"/>
        <w:ind w:right="-20"/>
        <w:jc w:val="center"/>
        <w:rPr>
          <w:rFonts w:ascii="Arial" w:eastAsia="Arial" w:hAnsi="Arial" w:cs="Arial"/>
          <w:b/>
          <w:color w:val="000000"/>
          <w:spacing w:val="34"/>
          <w:position w:val="-1"/>
          <w:sz w:val="32"/>
          <w:u w:val="single"/>
        </w:rPr>
      </w:pPr>
    </w:p>
    <w:p w:rsidR="00E52F5A" w:rsidRDefault="00E52F5A">
      <w:pPr>
        <w:spacing w:after="200" w:line="276" w:lineRule="auto"/>
        <w:ind w:right="-20"/>
        <w:jc w:val="center"/>
        <w:rPr>
          <w:rFonts w:ascii="Arial" w:eastAsia="Arial" w:hAnsi="Arial" w:cs="Arial"/>
          <w:b/>
          <w:color w:val="000000"/>
          <w:spacing w:val="34"/>
          <w:position w:val="-1"/>
          <w:sz w:val="32"/>
          <w:u w:val="single"/>
        </w:rPr>
      </w:pPr>
    </w:p>
    <w:p w:rsidR="00E52F5A" w:rsidRDefault="00E52F5A">
      <w:pPr>
        <w:spacing w:after="200" w:line="276" w:lineRule="auto"/>
        <w:ind w:right="-20"/>
        <w:jc w:val="center"/>
        <w:rPr>
          <w:rFonts w:ascii="Arial" w:eastAsia="Arial" w:hAnsi="Arial" w:cs="Arial"/>
          <w:b/>
          <w:color w:val="000000"/>
          <w:spacing w:val="34"/>
          <w:position w:val="-1"/>
          <w:sz w:val="32"/>
          <w:u w:val="single"/>
        </w:rPr>
      </w:pPr>
    </w:p>
    <w:p w:rsidR="00E52F5A" w:rsidRDefault="00E52F5A">
      <w:pPr>
        <w:spacing w:after="200" w:line="276" w:lineRule="auto"/>
        <w:ind w:right="-20"/>
        <w:jc w:val="center"/>
        <w:rPr>
          <w:rFonts w:ascii="Arial" w:eastAsia="Arial" w:hAnsi="Arial" w:cs="Arial"/>
          <w:b/>
          <w:color w:val="000000"/>
          <w:spacing w:val="34"/>
          <w:position w:val="-1"/>
          <w:sz w:val="32"/>
          <w:u w:val="single"/>
        </w:rPr>
      </w:pPr>
    </w:p>
    <w:p w:rsidR="00E52F5A" w:rsidRDefault="00E52F5A">
      <w:pPr>
        <w:spacing w:after="200" w:line="276" w:lineRule="auto"/>
        <w:ind w:right="-20"/>
        <w:jc w:val="center"/>
        <w:rPr>
          <w:rFonts w:ascii="Arial" w:eastAsia="Arial" w:hAnsi="Arial" w:cs="Arial"/>
          <w:b/>
          <w:color w:val="000000"/>
          <w:spacing w:val="34"/>
          <w:position w:val="-1"/>
          <w:sz w:val="32"/>
          <w:u w:val="single"/>
        </w:rPr>
      </w:pPr>
    </w:p>
    <w:p w:rsidR="00E52F5A" w:rsidRDefault="00E52F5A">
      <w:pPr>
        <w:spacing w:after="200" w:line="276" w:lineRule="auto"/>
        <w:ind w:right="-20"/>
        <w:jc w:val="center"/>
        <w:rPr>
          <w:rFonts w:ascii="Arial" w:eastAsia="Arial" w:hAnsi="Arial" w:cs="Arial"/>
          <w:b/>
          <w:color w:val="000000"/>
          <w:spacing w:val="34"/>
          <w:position w:val="-1"/>
          <w:sz w:val="32"/>
          <w:u w:val="single"/>
        </w:rPr>
      </w:pPr>
    </w:p>
    <w:p w:rsidR="00E52F5A" w:rsidRDefault="00E52F5A">
      <w:pPr>
        <w:spacing w:after="200" w:line="276" w:lineRule="auto"/>
        <w:ind w:right="-20"/>
        <w:jc w:val="center"/>
        <w:rPr>
          <w:rFonts w:ascii="Arial" w:eastAsia="Arial" w:hAnsi="Arial" w:cs="Arial"/>
          <w:b/>
          <w:color w:val="000000"/>
          <w:spacing w:val="34"/>
          <w:position w:val="-1"/>
          <w:sz w:val="32"/>
          <w:u w:val="single"/>
        </w:rPr>
      </w:pPr>
    </w:p>
    <w:p w:rsidR="00E52F5A" w:rsidRDefault="00E52F5A">
      <w:pPr>
        <w:spacing w:after="200" w:line="276" w:lineRule="auto"/>
        <w:rPr>
          <w:rFonts w:ascii="Arial" w:eastAsia="Arial" w:hAnsi="Arial" w:cs="Arial"/>
          <w:sz w:val="24"/>
        </w:rPr>
      </w:pPr>
    </w:p>
    <w:p w:rsidR="00E52F5A" w:rsidRDefault="00E52F5A">
      <w:pPr>
        <w:spacing w:after="200" w:line="276" w:lineRule="auto"/>
        <w:rPr>
          <w:rFonts w:ascii="Arial" w:eastAsia="Arial" w:hAnsi="Arial" w:cs="Arial"/>
        </w:rPr>
      </w:pPr>
    </w:p>
    <w:p w:rsidR="00E52F5A" w:rsidRDefault="00E52F5A">
      <w:pPr>
        <w:spacing w:after="200" w:line="276" w:lineRule="auto"/>
        <w:rPr>
          <w:rFonts w:ascii="Arial" w:eastAsia="Arial" w:hAnsi="Arial" w:cs="Arial"/>
        </w:rPr>
      </w:pPr>
    </w:p>
    <w:p w:rsidR="00E52F5A" w:rsidRDefault="00E52F5A">
      <w:pPr>
        <w:spacing w:after="200" w:line="276" w:lineRule="auto"/>
        <w:rPr>
          <w:rFonts w:ascii="Arial" w:eastAsia="Arial" w:hAnsi="Arial" w:cs="Arial"/>
        </w:rPr>
      </w:pPr>
    </w:p>
    <w:p w:rsidR="00E52F5A" w:rsidRDefault="00E52F5A">
      <w:pPr>
        <w:spacing w:after="200" w:line="276" w:lineRule="auto"/>
        <w:rPr>
          <w:rFonts w:ascii="Arial" w:eastAsia="Arial" w:hAnsi="Arial" w:cs="Arial"/>
        </w:rPr>
      </w:pPr>
    </w:p>
    <w:p w:rsidR="00E52F5A" w:rsidRDefault="00E52F5A">
      <w:pPr>
        <w:spacing w:after="200" w:line="276" w:lineRule="auto"/>
        <w:rPr>
          <w:rFonts w:ascii="Arial" w:eastAsia="Arial" w:hAnsi="Arial" w:cs="Arial"/>
        </w:rPr>
      </w:pPr>
    </w:p>
    <w:p w:rsidR="00E52F5A" w:rsidRDefault="00E52F5A">
      <w:pPr>
        <w:spacing w:after="200" w:line="276" w:lineRule="auto"/>
        <w:rPr>
          <w:rFonts w:ascii="Arial" w:eastAsia="Arial" w:hAnsi="Arial" w:cs="Arial"/>
        </w:rPr>
      </w:pPr>
    </w:p>
    <w:p w:rsidR="00E52F5A" w:rsidRDefault="00E52F5A">
      <w:pPr>
        <w:spacing w:after="200" w:line="276" w:lineRule="auto"/>
        <w:rPr>
          <w:rFonts w:ascii="Arial" w:eastAsia="Arial" w:hAnsi="Arial" w:cs="Arial"/>
        </w:rPr>
      </w:pPr>
    </w:p>
    <w:p w:rsidR="00E52F5A" w:rsidRDefault="00E52F5A">
      <w:pPr>
        <w:spacing w:after="200" w:line="276" w:lineRule="auto"/>
        <w:rPr>
          <w:rFonts w:ascii="Arial" w:eastAsia="Arial" w:hAnsi="Arial" w:cs="Arial"/>
        </w:rPr>
      </w:pPr>
    </w:p>
    <w:p w:rsidR="00E52F5A" w:rsidRDefault="00E52F5A">
      <w:pPr>
        <w:spacing w:after="200" w:line="276" w:lineRule="auto"/>
        <w:rPr>
          <w:rFonts w:ascii="Arial" w:eastAsia="Arial" w:hAnsi="Arial" w:cs="Arial"/>
        </w:rPr>
      </w:pPr>
    </w:p>
    <w:p w:rsidR="00E52F5A" w:rsidRDefault="00E52F5A">
      <w:pPr>
        <w:spacing w:after="200" w:line="276" w:lineRule="auto"/>
        <w:rPr>
          <w:rFonts w:ascii="Arial" w:eastAsia="Arial" w:hAnsi="Arial" w:cs="Arial"/>
        </w:rPr>
      </w:pPr>
    </w:p>
    <w:p w:rsidR="00E52F5A" w:rsidRDefault="00E52F5A">
      <w:pPr>
        <w:spacing w:after="200" w:line="276" w:lineRule="auto"/>
        <w:rPr>
          <w:rFonts w:ascii="Arial" w:eastAsia="Arial" w:hAnsi="Arial" w:cs="Arial"/>
        </w:rPr>
      </w:pPr>
    </w:p>
    <w:p w:rsidR="00466754" w:rsidRDefault="00466754">
      <w:pPr>
        <w:keepNext/>
        <w:spacing w:after="0" w:line="240" w:lineRule="auto"/>
        <w:jc w:val="center"/>
        <w:rPr>
          <w:rFonts w:ascii="Arial Black" w:eastAsia="Arial Black" w:hAnsi="Arial Black" w:cs="Arial Black"/>
          <w:b/>
          <w:sz w:val="36"/>
        </w:rPr>
      </w:pPr>
    </w:p>
    <w:p w:rsidR="00466754" w:rsidRDefault="00466754">
      <w:pPr>
        <w:keepNext/>
        <w:spacing w:after="0" w:line="240" w:lineRule="auto"/>
        <w:jc w:val="center"/>
        <w:rPr>
          <w:rFonts w:ascii="Arial Black" w:eastAsia="Arial Black" w:hAnsi="Arial Black" w:cs="Arial Black"/>
          <w:b/>
          <w:sz w:val="36"/>
        </w:rPr>
      </w:pPr>
    </w:p>
    <w:p w:rsidR="00466754" w:rsidRDefault="00466754">
      <w:pPr>
        <w:keepNext/>
        <w:spacing w:after="0" w:line="240" w:lineRule="auto"/>
        <w:jc w:val="center"/>
        <w:rPr>
          <w:rFonts w:ascii="Arial Black" w:eastAsia="Arial Black" w:hAnsi="Arial Black" w:cs="Arial Black"/>
          <w:b/>
          <w:sz w:val="36"/>
        </w:rPr>
      </w:pPr>
    </w:p>
    <w:p w:rsidR="00E52F5A" w:rsidRDefault="00BB33AB">
      <w:pPr>
        <w:keepNext/>
        <w:spacing w:after="0" w:line="240" w:lineRule="auto"/>
        <w:jc w:val="center"/>
        <w:rPr>
          <w:rFonts w:ascii="Arial Black" w:eastAsia="Arial Black" w:hAnsi="Arial Black" w:cs="Arial Black"/>
          <w:b/>
          <w:sz w:val="36"/>
        </w:rPr>
      </w:pPr>
      <w:r>
        <w:rPr>
          <w:rFonts w:ascii="Arial Black" w:eastAsia="Arial Black" w:hAnsi="Arial Black" w:cs="Arial Black"/>
          <w:b/>
          <w:sz w:val="36"/>
        </w:rPr>
        <w:t>IECE N° 13 : PLANS TYPES D’EXECUTION</w:t>
      </w:r>
    </w:p>
    <w:p w:rsidR="00E52F5A" w:rsidRDefault="00E52F5A">
      <w:pPr>
        <w:spacing w:after="0" w:line="240" w:lineRule="auto"/>
        <w:rPr>
          <w:rFonts w:ascii="Arial" w:eastAsia="Arial" w:hAnsi="Arial" w:cs="Arial"/>
          <w:sz w:val="24"/>
        </w:rPr>
      </w:pPr>
    </w:p>
    <w:p w:rsidR="00E52F5A" w:rsidRDefault="00E52F5A">
      <w:pPr>
        <w:spacing w:after="0" w:line="240" w:lineRule="auto"/>
        <w:rPr>
          <w:rFonts w:ascii="Times New Roman" w:eastAsia="Times New Roman" w:hAnsi="Times New Roman" w:cs="Times New Roman"/>
          <w:sz w:val="24"/>
        </w:rPr>
      </w:pPr>
    </w:p>
    <w:sectPr w:rsidR="00E52F5A" w:rsidSect="00BB33AB">
      <w:pgSz w:w="11906" w:h="16838"/>
      <w:pgMar w:top="709"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C2F20"/>
    <w:multiLevelType w:val="multilevel"/>
    <w:tmpl w:val="0FC2CB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5F559D"/>
    <w:multiLevelType w:val="multilevel"/>
    <w:tmpl w:val="56F2D9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B53046"/>
    <w:multiLevelType w:val="multilevel"/>
    <w:tmpl w:val="684A48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7131E9"/>
    <w:multiLevelType w:val="multilevel"/>
    <w:tmpl w:val="F3C2F0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571B17"/>
    <w:multiLevelType w:val="multilevel"/>
    <w:tmpl w:val="D03C1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B752FF"/>
    <w:multiLevelType w:val="multilevel"/>
    <w:tmpl w:val="ABC88E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BF16A8"/>
    <w:multiLevelType w:val="multilevel"/>
    <w:tmpl w:val="DC86B2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267005"/>
    <w:multiLevelType w:val="multilevel"/>
    <w:tmpl w:val="96CC9B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F249CA"/>
    <w:multiLevelType w:val="multilevel"/>
    <w:tmpl w:val="39422CA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B90423"/>
    <w:multiLevelType w:val="multilevel"/>
    <w:tmpl w:val="CC6A84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3431872"/>
    <w:multiLevelType w:val="multilevel"/>
    <w:tmpl w:val="0F2C90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460BEF"/>
    <w:multiLevelType w:val="multilevel"/>
    <w:tmpl w:val="05E6A8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B23F9B"/>
    <w:multiLevelType w:val="multilevel"/>
    <w:tmpl w:val="DCAEBB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B33CBA"/>
    <w:multiLevelType w:val="multilevel"/>
    <w:tmpl w:val="D77C31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B511E0"/>
    <w:multiLevelType w:val="multilevel"/>
    <w:tmpl w:val="FA1221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5B41B9D"/>
    <w:multiLevelType w:val="multilevel"/>
    <w:tmpl w:val="F9A245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192A05"/>
    <w:multiLevelType w:val="multilevel"/>
    <w:tmpl w:val="5AFAA5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7DD7589"/>
    <w:multiLevelType w:val="multilevel"/>
    <w:tmpl w:val="D5D02A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82434BD"/>
    <w:multiLevelType w:val="multilevel"/>
    <w:tmpl w:val="DDAE00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2F21D7"/>
    <w:multiLevelType w:val="multilevel"/>
    <w:tmpl w:val="F7725B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E27178"/>
    <w:multiLevelType w:val="multilevel"/>
    <w:tmpl w:val="A79CBF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EE132C6"/>
    <w:multiLevelType w:val="multilevel"/>
    <w:tmpl w:val="023035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6C6B1B"/>
    <w:multiLevelType w:val="multilevel"/>
    <w:tmpl w:val="657004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0B6053D"/>
    <w:multiLevelType w:val="multilevel"/>
    <w:tmpl w:val="3998D1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34B11BC"/>
    <w:multiLevelType w:val="multilevel"/>
    <w:tmpl w:val="3A0896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36A23D0"/>
    <w:multiLevelType w:val="multilevel"/>
    <w:tmpl w:val="56BE09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3C42058"/>
    <w:multiLevelType w:val="multilevel"/>
    <w:tmpl w:val="2C702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40900AA"/>
    <w:multiLevelType w:val="multilevel"/>
    <w:tmpl w:val="439ACD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72A0082"/>
    <w:multiLevelType w:val="multilevel"/>
    <w:tmpl w:val="5B8682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91E7730"/>
    <w:multiLevelType w:val="multilevel"/>
    <w:tmpl w:val="628AE8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1970A8A"/>
    <w:multiLevelType w:val="multilevel"/>
    <w:tmpl w:val="DDCEC3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59C241E"/>
    <w:multiLevelType w:val="multilevel"/>
    <w:tmpl w:val="7C86B5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6E75B3F"/>
    <w:multiLevelType w:val="multilevel"/>
    <w:tmpl w:val="977E4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BF65F78"/>
    <w:multiLevelType w:val="multilevel"/>
    <w:tmpl w:val="A1EED0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C6B6B09"/>
    <w:multiLevelType w:val="multilevel"/>
    <w:tmpl w:val="EE6A10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D654FF7"/>
    <w:multiLevelType w:val="multilevel"/>
    <w:tmpl w:val="E6DC2C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E106FD1"/>
    <w:multiLevelType w:val="multilevel"/>
    <w:tmpl w:val="DBFA8E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F9A1662"/>
    <w:multiLevelType w:val="multilevel"/>
    <w:tmpl w:val="DDCA46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0BE4AFB"/>
    <w:multiLevelType w:val="multilevel"/>
    <w:tmpl w:val="917CB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483674B"/>
    <w:multiLevelType w:val="multilevel"/>
    <w:tmpl w:val="0D446B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55B51FD"/>
    <w:multiLevelType w:val="multilevel"/>
    <w:tmpl w:val="43184C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5766838"/>
    <w:multiLevelType w:val="multilevel"/>
    <w:tmpl w:val="135047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7AB7466"/>
    <w:multiLevelType w:val="multilevel"/>
    <w:tmpl w:val="98BE5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BA93399"/>
    <w:multiLevelType w:val="multilevel"/>
    <w:tmpl w:val="6450E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DE97EDC"/>
    <w:multiLevelType w:val="multilevel"/>
    <w:tmpl w:val="1518BB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E4C5A96"/>
    <w:multiLevelType w:val="multilevel"/>
    <w:tmpl w:val="09344F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05B4DD3"/>
    <w:multiLevelType w:val="multilevel"/>
    <w:tmpl w:val="CA98E0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20C43A1"/>
    <w:multiLevelType w:val="multilevel"/>
    <w:tmpl w:val="67BC26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4A01D0F"/>
    <w:multiLevelType w:val="multilevel"/>
    <w:tmpl w:val="F0EAD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59D114C"/>
    <w:multiLevelType w:val="multilevel"/>
    <w:tmpl w:val="9CCE1E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8611A05"/>
    <w:multiLevelType w:val="multilevel"/>
    <w:tmpl w:val="D9A05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8E73A25"/>
    <w:multiLevelType w:val="multilevel"/>
    <w:tmpl w:val="9D3454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90950B3"/>
    <w:multiLevelType w:val="multilevel"/>
    <w:tmpl w:val="38708C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DD43DA3"/>
    <w:multiLevelType w:val="multilevel"/>
    <w:tmpl w:val="A9BC3B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2FA36AC"/>
    <w:multiLevelType w:val="multilevel"/>
    <w:tmpl w:val="37FC36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3CB02BC"/>
    <w:multiLevelType w:val="multilevel"/>
    <w:tmpl w:val="1AE043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4DA3100"/>
    <w:multiLevelType w:val="multilevel"/>
    <w:tmpl w:val="225EED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5952A22"/>
    <w:multiLevelType w:val="multilevel"/>
    <w:tmpl w:val="3A2E80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7F40B18"/>
    <w:multiLevelType w:val="multilevel"/>
    <w:tmpl w:val="B6F67C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88D7DBA"/>
    <w:multiLevelType w:val="multilevel"/>
    <w:tmpl w:val="5CF461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9A62CCC"/>
    <w:multiLevelType w:val="multilevel"/>
    <w:tmpl w:val="96A854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9DB0A28"/>
    <w:multiLevelType w:val="multilevel"/>
    <w:tmpl w:val="A6FED4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A3101C8"/>
    <w:multiLevelType w:val="multilevel"/>
    <w:tmpl w:val="0B02C3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DD537A1"/>
    <w:multiLevelType w:val="multilevel"/>
    <w:tmpl w:val="C7327D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F6B77B3"/>
    <w:multiLevelType w:val="multilevel"/>
    <w:tmpl w:val="E36C4C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FA70D1D"/>
    <w:multiLevelType w:val="multilevel"/>
    <w:tmpl w:val="9BF0D1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7"/>
  </w:num>
  <w:num w:numId="2">
    <w:abstractNumId w:val="32"/>
  </w:num>
  <w:num w:numId="3">
    <w:abstractNumId w:val="15"/>
  </w:num>
  <w:num w:numId="4">
    <w:abstractNumId w:val="10"/>
  </w:num>
  <w:num w:numId="5">
    <w:abstractNumId w:val="51"/>
  </w:num>
  <w:num w:numId="6">
    <w:abstractNumId w:val="46"/>
  </w:num>
  <w:num w:numId="7">
    <w:abstractNumId w:val="52"/>
  </w:num>
  <w:num w:numId="8">
    <w:abstractNumId w:val="31"/>
  </w:num>
  <w:num w:numId="9">
    <w:abstractNumId w:val="22"/>
  </w:num>
  <w:num w:numId="10">
    <w:abstractNumId w:val="9"/>
  </w:num>
  <w:num w:numId="11">
    <w:abstractNumId w:val="41"/>
  </w:num>
  <w:num w:numId="12">
    <w:abstractNumId w:val="42"/>
  </w:num>
  <w:num w:numId="13">
    <w:abstractNumId w:val="58"/>
  </w:num>
  <w:num w:numId="14">
    <w:abstractNumId w:val="55"/>
  </w:num>
  <w:num w:numId="15">
    <w:abstractNumId w:val="20"/>
  </w:num>
  <w:num w:numId="16">
    <w:abstractNumId w:val="29"/>
  </w:num>
  <w:num w:numId="17">
    <w:abstractNumId w:val="16"/>
  </w:num>
  <w:num w:numId="18">
    <w:abstractNumId w:val="19"/>
  </w:num>
  <w:num w:numId="19">
    <w:abstractNumId w:val="23"/>
  </w:num>
  <w:num w:numId="20">
    <w:abstractNumId w:val="49"/>
  </w:num>
  <w:num w:numId="21">
    <w:abstractNumId w:val="54"/>
  </w:num>
  <w:num w:numId="22">
    <w:abstractNumId w:val="18"/>
  </w:num>
  <w:num w:numId="23">
    <w:abstractNumId w:val="25"/>
  </w:num>
  <w:num w:numId="24">
    <w:abstractNumId w:val="33"/>
  </w:num>
  <w:num w:numId="25">
    <w:abstractNumId w:val="1"/>
  </w:num>
  <w:num w:numId="26">
    <w:abstractNumId w:val="26"/>
  </w:num>
  <w:num w:numId="27">
    <w:abstractNumId w:val="4"/>
  </w:num>
  <w:num w:numId="28">
    <w:abstractNumId w:val="40"/>
  </w:num>
  <w:num w:numId="29">
    <w:abstractNumId w:val="5"/>
  </w:num>
  <w:num w:numId="30">
    <w:abstractNumId w:val="38"/>
  </w:num>
  <w:num w:numId="31">
    <w:abstractNumId w:val="13"/>
  </w:num>
  <w:num w:numId="32">
    <w:abstractNumId w:val="53"/>
  </w:num>
  <w:num w:numId="33">
    <w:abstractNumId w:val="37"/>
  </w:num>
  <w:num w:numId="34">
    <w:abstractNumId w:val="45"/>
  </w:num>
  <w:num w:numId="35">
    <w:abstractNumId w:val="14"/>
  </w:num>
  <w:num w:numId="36">
    <w:abstractNumId w:val="59"/>
  </w:num>
  <w:num w:numId="37">
    <w:abstractNumId w:val="50"/>
  </w:num>
  <w:num w:numId="38">
    <w:abstractNumId w:val="64"/>
  </w:num>
  <w:num w:numId="39">
    <w:abstractNumId w:val="27"/>
  </w:num>
  <w:num w:numId="40">
    <w:abstractNumId w:val="39"/>
  </w:num>
  <w:num w:numId="41">
    <w:abstractNumId w:val="17"/>
  </w:num>
  <w:num w:numId="42">
    <w:abstractNumId w:val="2"/>
  </w:num>
  <w:num w:numId="43">
    <w:abstractNumId w:val="30"/>
  </w:num>
  <w:num w:numId="44">
    <w:abstractNumId w:val="61"/>
  </w:num>
  <w:num w:numId="45">
    <w:abstractNumId w:val="34"/>
  </w:num>
  <w:num w:numId="46">
    <w:abstractNumId w:val="44"/>
  </w:num>
  <w:num w:numId="47">
    <w:abstractNumId w:val="11"/>
  </w:num>
  <w:num w:numId="48">
    <w:abstractNumId w:val="43"/>
  </w:num>
  <w:num w:numId="49">
    <w:abstractNumId w:val="60"/>
  </w:num>
  <w:num w:numId="50">
    <w:abstractNumId w:val="62"/>
  </w:num>
  <w:num w:numId="51">
    <w:abstractNumId w:val="56"/>
  </w:num>
  <w:num w:numId="52">
    <w:abstractNumId w:val="24"/>
  </w:num>
  <w:num w:numId="53">
    <w:abstractNumId w:val="6"/>
  </w:num>
  <w:num w:numId="54">
    <w:abstractNumId w:val="65"/>
  </w:num>
  <w:num w:numId="55">
    <w:abstractNumId w:val="63"/>
  </w:num>
  <w:num w:numId="56">
    <w:abstractNumId w:val="47"/>
  </w:num>
  <w:num w:numId="57">
    <w:abstractNumId w:val="12"/>
  </w:num>
  <w:num w:numId="58">
    <w:abstractNumId w:val="35"/>
  </w:num>
  <w:num w:numId="59">
    <w:abstractNumId w:val="0"/>
  </w:num>
  <w:num w:numId="60">
    <w:abstractNumId w:val="48"/>
  </w:num>
  <w:num w:numId="61">
    <w:abstractNumId w:val="7"/>
  </w:num>
  <w:num w:numId="62">
    <w:abstractNumId w:val="3"/>
  </w:num>
  <w:num w:numId="63">
    <w:abstractNumId w:val="8"/>
  </w:num>
  <w:num w:numId="64">
    <w:abstractNumId w:val="36"/>
  </w:num>
  <w:num w:numId="65">
    <w:abstractNumId w:val="21"/>
  </w:num>
  <w:num w:numId="66">
    <w:abstractNumId w:val="2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5A"/>
    <w:rsid w:val="0002573A"/>
    <w:rsid w:val="00034B00"/>
    <w:rsid w:val="00095B0B"/>
    <w:rsid w:val="000C11BB"/>
    <w:rsid w:val="000D5FDE"/>
    <w:rsid w:val="000F23E9"/>
    <w:rsid w:val="0010561C"/>
    <w:rsid w:val="00112BBC"/>
    <w:rsid w:val="001C6A4E"/>
    <w:rsid w:val="00254330"/>
    <w:rsid w:val="00267681"/>
    <w:rsid w:val="00277FDA"/>
    <w:rsid w:val="002B3322"/>
    <w:rsid w:val="002B521F"/>
    <w:rsid w:val="0039754E"/>
    <w:rsid w:val="003D03EB"/>
    <w:rsid w:val="004271F2"/>
    <w:rsid w:val="00463AF1"/>
    <w:rsid w:val="00466754"/>
    <w:rsid w:val="004A77E5"/>
    <w:rsid w:val="004B248C"/>
    <w:rsid w:val="004B7372"/>
    <w:rsid w:val="00562003"/>
    <w:rsid w:val="0056553A"/>
    <w:rsid w:val="00587359"/>
    <w:rsid w:val="00596466"/>
    <w:rsid w:val="005B2C8B"/>
    <w:rsid w:val="005E1371"/>
    <w:rsid w:val="00603517"/>
    <w:rsid w:val="006817D2"/>
    <w:rsid w:val="00681DBF"/>
    <w:rsid w:val="00686523"/>
    <w:rsid w:val="00687380"/>
    <w:rsid w:val="00916F3F"/>
    <w:rsid w:val="00926B4F"/>
    <w:rsid w:val="0094374A"/>
    <w:rsid w:val="00976435"/>
    <w:rsid w:val="009E0E89"/>
    <w:rsid w:val="00A254CA"/>
    <w:rsid w:val="00A6681B"/>
    <w:rsid w:val="00AC1A83"/>
    <w:rsid w:val="00BB33AB"/>
    <w:rsid w:val="00BE2108"/>
    <w:rsid w:val="00BE4744"/>
    <w:rsid w:val="00C171AF"/>
    <w:rsid w:val="00C34A15"/>
    <w:rsid w:val="00CB71ED"/>
    <w:rsid w:val="00CC6E1F"/>
    <w:rsid w:val="00CF7C61"/>
    <w:rsid w:val="00D851DE"/>
    <w:rsid w:val="00DA145C"/>
    <w:rsid w:val="00E52F5A"/>
    <w:rsid w:val="00EA612E"/>
    <w:rsid w:val="00EA69CF"/>
    <w:rsid w:val="00F22D2E"/>
    <w:rsid w:val="00FA36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FC4F3B-D613-4F5F-ABF6-6D9F7A65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5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62</Pages>
  <Words>25542</Words>
  <Characters>140483</Characters>
  <Application>Microsoft Office Word</Application>
  <DocSecurity>0</DocSecurity>
  <Lines>1170</Lines>
  <Paragraphs>331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AFC</dc:creator>
  <cp:lastModifiedBy>Utilisateur Windows</cp:lastModifiedBy>
  <cp:revision>4</cp:revision>
  <dcterms:created xsi:type="dcterms:W3CDTF">2024-01-16T14:24:00Z</dcterms:created>
  <dcterms:modified xsi:type="dcterms:W3CDTF">2024-01-18T15:17:00Z</dcterms:modified>
</cp:coreProperties>
</file>